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bCs/>
          <w:sz w:val="36"/>
        </w:rPr>
      </w:pPr>
      <w:r>
        <w:rPr>
          <w:rFonts w:hint="eastAsia"/>
          <w:b/>
          <w:bCs/>
          <w:sz w:val="36"/>
        </w:rPr>
        <w:t>实验实训建设</w:t>
      </w:r>
      <w:r>
        <w:rPr>
          <w:b/>
          <w:bCs/>
          <w:sz w:val="36"/>
        </w:rPr>
        <w:t>项目</w:t>
      </w:r>
      <w:r>
        <w:rPr>
          <w:rFonts w:hint="eastAsia"/>
          <w:b/>
          <w:bCs/>
          <w:sz w:val="36"/>
        </w:rPr>
        <w:t>购置计划清单(仪器设备)</w:t>
      </w:r>
    </w:p>
    <w:p>
      <w:pPr>
        <w:spacing w:line="360" w:lineRule="auto"/>
        <w:jc w:val="left"/>
        <w:rPr>
          <w:sz w:val="24"/>
        </w:rPr>
      </w:pPr>
      <w:r>
        <w:rPr>
          <w:rFonts w:hint="eastAsia"/>
          <w:sz w:val="24"/>
        </w:rPr>
        <w:t>项目名称 ：</w:t>
      </w:r>
      <w:r>
        <w:rPr>
          <w:rFonts w:hint="eastAsia"/>
          <w:sz w:val="24"/>
          <w:u w:val="single"/>
        </w:rPr>
        <w:t xml:space="preserve"> </w:t>
      </w:r>
      <w:r>
        <w:rPr>
          <w:rFonts w:hint="eastAsia" w:ascii="宋体" w:hAnsi="宋体"/>
          <w:sz w:val="28"/>
          <w:szCs w:val="28"/>
          <w:u w:val="single"/>
        </w:rPr>
        <w:t>自动化装调实训考核设备</w:t>
      </w:r>
      <w:r>
        <w:rPr>
          <w:rFonts w:hint="eastAsia"/>
          <w:sz w:val="24"/>
          <w:u w:val="single"/>
        </w:rPr>
        <w:t xml:space="preserve">                    </w:t>
      </w:r>
      <w:r>
        <w:rPr>
          <w:rFonts w:hint="eastAsia"/>
          <w:sz w:val="24"/>
        </w:rPr>
        <w:t xml:space="preserve">      系部（公章） </w:t>
      </w:r>
      <w:r>
        <w:rPr>
          <w:rFonts w:hint="eastAsia"/>
          <w:sz w:val="24"/>
          <w:u w:val="single"/>
        </w:rPr>
        <w:t xml:space="preserve">                                          </w:t>
      </w:r>
      <w:r>
        <w:rPr>
          <w:rFonts w:hint="eastAsia"/>
          <w:sz w:val="24"/>
        </w:rPr>
        <w:t xml:space="preserve"> </w:t>
      </w:r>
    </w:p>
    <w:p>
      <w:pPr>
        <w:spacing w:line="720" w:lineRule="auto"/>
        <w:jc w:val="left"/>
        <w:rPr>
          <w:sz w:val="24"/>
          <w:u w:val="single"/>
        </w:rPr>
      </w:pPr>
      <w:r>
        <w:rPr>
          <w:rFonts w:hint="eastAsia"/>
          <w:sz w:val="24"/>
        </w:rPr>
        <w:t>项目负责人(签字)</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电话</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 xml:space="preserve">   </w:t>
      </w:r>
      <w:r>
        <w:rPr>
          <w:sz w:val="24"/>
        </w:rPr>
        <w:t xml:space="preserve"> </w:t>
      </w:r>
      <w:r>
        <w:rPr>
          <w:rFonts w:hint="eastAsia"/>
          <w:sz w:val="24"/>
        </w:rPr>
        <w:t xml:space="preserve">  系部负责人（签字）</w:t>
      </w:r>
      <w:r>
        <w:rPr>
          <w:rFonts w:hint="eastAsia"/>
          <w:sz w:val="24"/>
          <w:u w:val="single"/>
        </w:rPr>
        <w:t xml:space="preserve">：                       </w:t>
      </w:r>
      <w:r>
        <w:rPr>
          <w:sz w:val="24"/>
        </w:rPr>
        <w:t>日期</w:t>
      </w:r>
      <w:r>
        <w:rPr>
          <w:sz w:val="24"/>
          <w:u w:val="single"/>
        </w:rPr>
        <w:t>：</w:t>
      </w:r>
      <w:r>
        <w:rPr>
          <w:rFonts w:hint="eastAsia"/>
          <w:sz w:val="24"/>
          <w:u w:val="single"/>
        </w:rPr>
        <w:t xml:space="preserve">       </w:t>
      </w:r>
    </w:p>
    <w:p>
      <w:pPr>
        <w:numPr>
          <w:ilvl w:val="0"/>
          <w:numId w:val="1"/>
        </w:numPr>
        <w:spacing w:before="156" w:beforeLines="50" w:line="360" w:lineRule="auto"/>
        <w:rPr>
          <w:rFonts w:ascii="宋体" w:hAnsi="宋体"/>
          <w:b/>
          <w:bCs/>
          <w:szCs w:val="21"/>
          <w:shd w:val="clear" w:color="auto" w:fill="FFFFFF"/>
        </w:rPr>
      </w:pPr>
      <w:r>
        <w:rPr>
          <w:rFonts w:hint="eastAsia" w:ascii="宋体" w:hAnsi="宋体"/>
          <w:b/>
          <w:bCs/>
          <w:szCs w:val="21"/>
          <w:shd w:val="clear" w:color="auto" w:fill="FFFFFF"/>
        </w:rPr>
        <w:t>商务要求（应当完整、明确，包括以下内容）</w:t>
      </w:r>
    </w:p>
    <w:p>
      <w:pPr>
        <w:spacing w:before="156" w:beforeLines="50" w:line="360" w:lineRule="auto"/>
        <w:rPr>
          <w:rFonts w:ascii="宋体" w:hAnsi="宋体"/>
          <w:szCs w:val="21"/>
          <w:shd w:val="clear" w:color="auto" w:fill="FFFFFF"/>
        </w:rPr>
      </w:pPr>
      <w:r>
        <w:rPr>
          <w:rFonts w:hint="eastAsia" w:ascii="宋体" w:hAnsi="宋体"/>
          <w:szCs w:val="21"/>
          <w:shd w:val="clear" w:color="auto" w:fill="FFFFFF"/>
        </w:rPr>
        <w:t>（一）采购标的需实现的功能或者目标，以及为落实政府采购政策需满足的要求；</w:t>
      </w:r>
    </w:p>
    <w:p>
      <w:pPr>
        <w:spacing w:before="156" w:beforeLines="50" w:line="360" w:lineRule="auto"/>
        <w:rPr>
          <w:rFonts w:ascii="宋体" w:hAnsi="宋体"/>
          <w:szCs w:val="21"/>
          <w:shd w:val="clear" w:color="auto" w:fill="FFFFFF"/>
        </w:rPr>
      </w:pPr>
      <w:r>
        <w:rPr>
          <w:rFonts w:hint="eastAsia" w:ascii="宋体" w:hAnsi="宋体"/>
          <w:szCs w:val="21"/>
          <w:shd w:val="clear" w:color="auto" w:fill="FFFFFF"/>
        </w:rPr>
        <w:t>（二）采购标的需执行的国家相关标准、行业标准、地方标准或者其他标准、规范；</w:t>
      </w:r>
    </w:p>
    <w:p>
      <w:pPr>
        <w:spacing w:before="156" w:beforeLines="50" w:line="360" w:lineRule="auto"/>
        <w:rPr>
          <w:rFonts w:ascii="宋体" w:hAnsi="宋体"/>
          <w:szCs w:val="21"/>
          <w:shd w:val="clear" w:color="auto" w:fill="FFFFFF"/>
        </w:rPr>
      </w:pPr>
      <w:r>
        <w:rPr>
          <w:rFonts w:hint="eastAsia" w:ascii="宋体" w:hAnsi="宋体"/>
          <w:szCs w:val="21"/>
          <w:shd w:val="clear" w:color="auto" w:fill="FFFFFF"/>
        </w:rPr>
        <w:t>（三）采购标的需满足的质量、安全、技术规格、物理特性等要求；</w:t>
      </w:r>
    </w:p>
    <w:p>
      <w:pPr>
        <w:spacing w:before="156" w:beforeLines="50" w:line="360" w:lineRule="auto"/>
        <w:rPr>
          <w:rFonts w:ascii="宋体" w:hAnsi="宋体"/>
          <w:szCs w:val="21"/>
          <w:shd w:val="clear" w:color="auto" w:fill="FFFFFF"/>
        </w:rPr>
      </w:pPr>
      <w:r>
        <w:rPr>
          <w:rFonts w:hint="eastAsia" w:ascii="宋体" w:hAnsi="宋体"/>
          <w:szCs w:val="21"/>
          <w:shd w:val="clear" w:color="auto" w:fill="FFFFFF"/>
        </w:rPr>
        <w:t>（四）采购项目交付或者实施的时间和地点；</w:t>
      </w:r>
    </w:p>
    <w:p>
      <w:pPr>
        <w:spacing w:before="156" w:beforeLines="50" w:line="360" w:lineRule="auto"/>
        <w:rPr>
          <w:rFonts w:ascii="宋体" w:hAnsi="宋体"/>
          <w:szCs w:val="21"/>
          <w:shd w:val="clear" w:color="auto" w:fill="FFFFFF"/>
        </w:rPr>
      </w:pPr>
      <w:r>
        <w:rPr>
          <w:rFonts w:hint="eastAsia" w:ascii="宋体" w:hAnsi="宋体"/>
          <w:szCs w:val="21"/>
          <w:shd w:val="clear" w:color="auto" w:fill="FFFFFF"/>
        </w:rPr>
        <w:t>（五）采购标的需满足的服务标准、期限、效率等要求；</w:t>
      </w:r>
    </w:p>
    <w:p>
      <w:pPr>
        <w:spacing w:before="156" w:beforeLines="50" w:line="360" w:lineRule="auto"/>
        <w:rPr>
          <w:rFonts w:ascii="宋体" w:hAnsi="宋体"/>
          <w:szCs w:val="21"/>
          <w:shd w:val="clear" w:color="auto" w:fill="FFFFFF"/>
        </w:rPr>
      </w:pPr>
      <w:r>
        <w:rPr>
          <w:rFonts w:hint="eastAsia" w:ascii="宋体" w:hAnsi="宋体"/>
          <w:szCs w:val="21"/>
          <w:shd w:val="clear" w:color="auto" w:fill="FFFFFF"/>
        </w:rPr>
        <w:t>（六）采购标的的验收标准；（可续行）</w:t>
      </w:r>
    </w:p>
    <w:p>
      <w:pPr>
        <w:spacing w:before="156" w:beforeLines="50" w:line="360" w:lineRule="auto"/>
        <w:rPr>
          <w:rFonts w:ascii="宋体" w:hAnsi="宋体"/>
          <w:szCs w:val="21"/>
          <w:shd w:val="clear" w:color="auto" w:fill="FFFFFF"/>
        </w:rPr>
      </w:pPr>
      <w:r>
        <w:rPr>
          <w:rFonts w:hint="eastAsia" w:ascii="宋体" w:hAnsi="宋体"/>
          <w:szCs w:val="21"/>
          <w:shd w:val="clear" w:color="auto" w:fill="FFFFFF"/>
        </w:rPr>
        <w:t>采购项目最终实施条件下，现场的检验指标及方法：</w:t>
      </w:r>
    </w:p>
    <w:tbl>
      <w:tblPr>
        <w:tblStyle w:val="4"/>
        <w:tblW w:w="13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5138"/>
        <w:gridCol w:w="3646"/>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12" w:type="dxa"/>
          </w:tcPr>
          <w:p>
            <w:pPr>
              <w:widowControl/>
              <w:spacing w:line="450" w:lineRule="atLeast"/>
              <w:jc w:val="left"/>
              <w:textAlignment w:val="baseline"/>
              <w:rPr>
                <w:rFonts w:ascii="inherit" w:hAnsi="inherit" w:eastAsia="仿宋" w:cs="宋体"/>
                <w:kern w:val="0"/>
                <w:szCs w:val="21"/>
              </w:rPr>
            </w:pPr>
            <w:r>
              <w:rPr>
                <w:rFonts w:hint="eastAsia" w:ascii="inherit" w:hAnsi="inherit" w:eastAsia="仿宋" w:cs="宋体"/>
                <w:kern w:val="0"/>
                <w:szCs w:val="21"/>
              </w:rPr>
              <w:t>序号</w:t>
            </w:r>
          </w:p>
        </w:tc>
        <w:tc>
          <w:tcPr>
            <w:tcW w:w="5138" w:type="dxa"/>
          </w:tcPr>
          <w:p>
            <w:pPr>
              <w:widowControl/>
              <w:spacing w:line="450" w:lineRule="atLeast"/>
              <w:jc w:val="left"/>
              <w:textAlignment w:val="baseline"/>
              <w:rPr>
                <w:rFonts w:ascii="inherit" w:hAnsi="inherit" w:eastAsia="仿宋" w:cs="宋体"/>
                <w:kern w:val="0"/>
                <w:szCs w:val="21"/>
              </w:rPr>
            </w:pPr>
            <w:r>
              <w:rPr>
                <w:rFonts w:hint="eastAsia" w:ascii="inherit" w:hAnsi="inherit" w:eastAsia="仿宋" w:cs="宋体"/>
                <w:kern w:val="0"/>
                <w:szCs w:val="21"/>
              </w:rPr>
              <w:t>功能</w:t>
            </w:r>
            <w:r>
              <w:rPr>
                <w:rFonts w:ascii="inherit" w:hAnsi="inherit" w:eastAsia="仿宋" w:cs="宋体"/>
                <w:kern w:val="0"/>
                <w:szCs w:val="21"/>
              </w:rPr>
              <w:t>或指标</w:t>
            </w:r>
          </w:p>
        </w:tc>
        <w:tc>
          <w:tcPr>
            <w:tcW w:w="7069" w:type="dxa"/>
            <w:gridSpan w:val="2"/>
          </w:tcPr>
          <w:p>
            <w:pPr>
              <w:widowControl/>
              <w:spacing w:line="450" w:lineRule="atLeast"/>
              <w:jc w:val="left"/>
              <w:textAlignment w:val="baseline"/>
              <w:rPr>
                <w:rFonts w:ascii="inherit" w:hAnsi="inherit" w:eastAsia="仿宋" w:cs="宋体"/>
                <w:kern w:val="0"/>
                <w:szCs w:val="21"/>
              </w:rPr>
            </w:pPr>
            <w:r>
              <w:rPr>
                <w:rFonts w:hint="eastAsia" w:ascii="inherit" w:hAnsi="inherit" w:eastAsia="仿宋" w:cs="宋体"/>
                <w:kern w:val="0"/>
                <w:szCs w:val="21"/>
              </w:rPr>
              <w:t>验收或测试方法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12" w:type="dxa"/>
          </w:tcPr>
          <w:p>
            <w:pPr>
              <w:widowControl/>
              <w:spacing w:line="450" w:lineRule="atLeast"/>
              <w:jc w:val="left"/>
              <w:textAlignment w:val="baseline"/>
              <w:rPr>
                <w:rFonts w:ascii="inherit" w:hAnsi="inherit" w:eastAsia="仿宋" w:cs="宋体"/>
                <w:kern w:val="0"/>
                <w:szCs w:val="21"/>
              </w:rPr>
            </w:pPr>
            <w:r>
              <w:rPr>
                <w:rFonts w:hint="eastAsia" w:ascii="inherit" w:hAnsi="inherit" w:eastAsia="仿宋" w:cs="宋体"/>
                <w:kern w:val="0"/>
                <w:szCs w:val="21"/>
              </w:rPr>
              <w:t>1</w:t>
            </w:r>
          </w:p>
        </w:tc>
        <w:tc>
          <w:tcPr>
            <w:tcW w:w="5138" w:type="dxa"/>
          </w:tcPr>
          <w:p>
            <w:pPr>
              <w:widowControl/>
              <w:spacing w:line="450" w:lineRule="atLeast"/>
              <w:jc w:val="left"/>
              <w:textAlignment w:val="baseline"/>
              <w:rPr>
                <w:rFonts w:ascii="inherit" w:hAnsi="inherit" w:eastAsia="仿宋" w:cs="宋体"/>
                <w:kern w:val="0"/>
                <w:szCs w:val="21"/>
              </w:rPr>
            </w:pPr>
            <w:r>
              <w:rPr>
                <w:rFonts w:hint="eastAsia" w:ascii="宋体" w:hAnsi="宋体"/>
                <w:bCs/>
                <w:kern w:val="0"/>
                <w:sz w:val="24"/>
              </w:rPr>
              <w:t>数量指标</w:t>
            </w:r>
          </w:p>
        </w:tc>
        <w:tc>
          <w:tcPr>
            <w:tcW w:w="7069" w:type="dxa"/>
            <w:gridSpan w:val="2"/>
          </w:tcPr>
          <w:p>
            <w:pPr>
              <w:widowControl/>
              <w:spacing w:line="450" w:lineRule="atLeast"/>
              <w:jc w:val="left"/>
              <w:textAlignment w:val="baseline"/>
              <w:rPr>
                <w:rFonts w:ascii="inherit" w:hAnsi="inherit" w:eastAsia="仿宋" w:cs="宋体"/>
                <w:kern w:val="0"/>
                <w:szCs w:val="21"/>
              </w:rPr>
            </w:pPr>
            <w:r>
              <w:rPr>
                <w:rFonts w:hint="eastAsia" w:ascii="宋体" w:hAnsi="宋体" w:cs="宋体"/>
                <w:color w:val="000000"/>
                <w:kern w:val="0"/>
                <w:sz w:val="24"/>
                <w:lang w:bidi="ar"/>
              </w:rPr>
              <w:t>缓解学生自动化生产线课程</w:t>
            </w:r>
            <w:r>
              <w:rPr>
                <w:rFonts w:hint="eastAsia"/>
                <w:sz w:val="24"/>
              </w:rPr>
              <w:t>日常教学设备紧张的问题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12" w:type="dxa"/>
          </w:tcPr>
          <w:p>
            <w:pPr>
              <w:widowControl/>
              <w:spacing w:line="450" w:lineRule="atLeast"/>
              <w:jc w:val="left"/>
              <w:textAlignment w:val="baseline"/>
              <w:rPr>
                <w:rFonts w:ascii="inherit" w:hAnsi="inherit" w:eastAsia="仿宋" w:cs="宋体"/>
                <w:kern w:val="0"/>
                <w:szCs w:val="21"/>
              </w:rPr>
            </w:pPr>
            <w:r>
              <w:rPr>
                <w:rFonts w:hint="eastAsia" w:ascii="inherit" w:hAnsi="inherit" w:eastAsia="仿宋" w:cs="宋体"/>
                <w:kern w:val="0"/>
                <w:szCs w:val="21"/>
              </w:rPr>
              <w:t>2</w:t>
            </w:r>
          </w:p>
        </w:tc>
        <w:tc>
          <w:tcPr>
            <w:tcW w:w="5138" w:type="dxa"/>
          </w:tcPr>
          <w:p>
            <w:pPr>
              <w:widowControl/>
              <w:spacing w:line="450" w:lineRule="atLeast"/>
              <w:jc w:val="left"/>
              <w:textAlignment w:val="baseline"/>
              <w:rPr>
                <w:rFonts w:ascii="inherit" w:hAnsi="inherit" w:eastAsia="仿宋" w:cs="宋体"/>
                <w:kern w:val="0"/>
                <w:szCs w:val="21"/>
              </w:rPr>
            </w:pPr>
            <w:r>
              <w:rPr>
                <w:rFonts w:hint="eastAsia" w:ascii="宋体" w:hAnsi="宋体" w:cs="宋体"/>
                <w:color w:val="000000"/>
                <w:sz w:val="24"/>
                <w:shd w:val="clear" w:color="auto" w:fill="FFFFFF"/>
              </w:rPr>
              <w:t>质量指标</w:t>
            </w:r>
          </w:p>
        </w:tc>
        <w:tc>
          <w:tcPr>
            <w:tcW w:w="7069" w:type="dxa"/>
            <w:gridSpan w:val="2"/>
          </w:tcPr>
          <w:p>
            <w:pPr>
              <w:widowControl/>
              <w:spacing w:line="450" w:lineRule="atLeast"/>
              <w:jc w:val="left"/>
              <w:textAlignment w:val="baseline"/>
              <w:rPr>
                <w:rFonts w:ascii="inherit" w:hAnsi="inherit" w:eastAsia="仿宋" w:cs="宋体"/>
                <w:kern w:val="0"/>
                <w:szCs w:val="21"/>
              </w:rPr>
            </w:pPr>
            <w:r>
              <w:rPr>
                <w:rFonts w:hint="eastAsia" w:ascii="宋体" w:hAnsi="宋体" w:cs="宋体"/>
                <w:color w:val="000000"/>
                <w:kern w:val="0"/>
                <w:sz w:val="24"/>
                <w:lang w:bidi="ar"/>
              </w:rPr>
              <w:t>采购质量合格率100%，设备使用率90%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12" w:type="dxa"/>
          </w:tcPr>
          <w:p>
            <w:pPr>
              <w:widowControl/>
              <w:spacing w:line="450" w:lineRule="atLeast"/>
              <w:jc w:val="left"/>
              <w:textAlignment w:val="baseline"/>
              <w:rPr>
                <w:rFonts w:ascii="inherit" w:hAnsi="inherit" w:eastAsia="仿宋" w:cs="宋体"/>
                <w:kern w:val="0"/>
                <w:szCs w:val="21"/>
              </w:rPr>
            </w:pPr>
            <w:r>
              <w:rPr>
                <w:rFonts w:hint="eastAsia" w:ascii="inherit" w:hAnsi="inherit" w:eastAsia="仿宋" w:cs="宋体"/>
                <w:kern w:val="0"/>
                <w:szCs w:val="21"/>
              </w:rPr>
              <w:t>……</w:t>
            </w:r>
          </w:p>
        </w:tc>
        <w:tc>
          <w:tcPr>
            <w:tcW w:w="5138" w:type="dxa"/>
          </w:tcPr>
          <w:p>
            <w:pPr>
              <w:widowControl/>
              <w:spacing w:line="450" w:lineRule="atLeast"/>
              <w:jc w:val="left"/>
              <w:textAlignment w:val="baseline"/>
              <w:rPr>
                <w:rFonts w:ascii="inherit" w:hAnsi="inherit" w:eastAsia="仿宋" w:cs="宋体"/>
                <w:kern w:val="0"/>
                <w:szCs w:val="21"/>
              </w:rPr>
            </w:pPr>
          </w:p>
        </w:tc>
        <w:tc>
          <w:tcPr>
            <w:tcW w:w="7069" w:type="dxa"/>
            <w:gridSpan w:val="2"/>
          </w:tcPr>
          <w:p>
            <w:pPr>
              <w:widowControl/>
              <w:spacing w:line="450" w:lineRule="atLeast"/>
              <w:jc w:val="left"/>
              <w:textAlignment w:val="baseline"/>
              <w:rPr>
                <w:rFonts w:ascii="inherit" w:hAnsi="inherit"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850" w:type="dxa"/>
            <w:gridSpan w:val="2"/>
          </w:tcPr>
          <w:p>
            <w:pPr>
              <w:widowControl/>
              <w:spacing w:line="450" w:lineRule="atLeast"/>
              <w:jc w:val="left"/>
              <w:textAlignment w:val="baseline"/>
              <w:rPr>
                <w:rFonts w:ascii="inherit" w:hAnsi="inherit" w:eastAsia="仿宋" w:cs="宋体"/>
                <w:kern w:val="0"/>
                <w:szCs w:val="21"/>
              </w:rPr>
            </w:pPr>
            <w:r>
              <w:rPr>
                <w:rFonts w:hint="eastAsia" w:ascii="inherit" w:hAnsi="inherit" w:eastAsia="仿宋" w:cs="宋体"/>
                <w:kern w:val="0"/>
                <w:szCs w:val="21"/>
              </w:rPr>
              <w:t>验收时是否需要</w:t>
            </w:r>
            <w:r>
              <w:rPr>
                <w:rFonts w:ascii="inherit" w:hAnsi="inherit" w:eastAsia="仿宋" w:cs="宋体"/>
                <w:kern w:val="0"/>
                <w:szCs w:val="21"/>
              </w:rPr>
              <w:t>供应商提供样品</w:t>
            </w:r>
          </w:p>
        </w:tc>
        <w:tc>
          <w:tcPr>
            <w:tcW w:w="3646" w:type="dxa"/>
          </w:tcPr>
          <w:p>
            <w:pPr>
              <w:widowControl/>
              <w:spacing w:line="450" w:lineRule="atLeast"/>
              <w:jc w:val="left"/>
              <w:textAlignment w:val="baseline"/>
              <w:rPr>
                <w:rFonts w:ascii="inherit" w:hAnsi="inherit" w:eastAsia="仿宋" w:cs="宋体"/>
                <w:kern w:val="0"/>
                <w:szCs w:val="21"/>
              </w:rPr>
            </w:pPr>
            <w:r>
              <w:rPr>
                <w:rFonts w:hint="eastAsia" w:ascii="inherit" w:hAnsi="inherit" w:eastAsia="仿宋" w:cs="宋体"/>
                <w:kern w:val="0"/>
                <w:szCs w:val="21"/>
              </w:rPr>
              <w:t>是□</w:t>
            </w:r>
          </w:p>
        </w:tc>
        <w:tc>
          <w:tcPr>
            <w:tcW w:w="3423" w:type="dxa"/>
          </w:tcPr>
          <w:p>
            <w:pPr>
              <w:widowControl/>
              <w:spacing w:line="450" w:lineRule="atLeast"/>
              <w:jc w:val="left"/>
              <w:textAlignment w:val="baseline"/>
              <w:rPr>
                <w:rFonts w:ascii="inherit" w:hAnsi="inherit" w:eastAsia="仿宋" w:cs="宋体"/>
                <w:kern w:val="0"/>
                <w:szCs w:val="21"/>
              </w:rPr>
            </w:pPr>
            <w:r>
              <w:rPr>
                <w:rFonts w:hint="eastAsia" w:ascii="inherit" w:hAnsi="inherit" w:eastAsia="仿宋" w:cs="宋体"/>
                <w:kern w:val="0"/>
                <w:szCs w:val="21"/>
              </w:rPr>
              <w:t>否</w:t>
            </w:r>
            <w:r>
              <w:rPr>
                <w:rFonts w:hint="eastAsia" w:ascii="inherit" w:hAnsi="inherit" w:eastAsia="仿宋" w:cs="宋体"/>
                <w:kern w:val="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850" w:type="dxa"/>
            <w:gridSpan w:val="2"/>
          </w:tcPr>
          <w:p>
            <w:pPr>
              <w:widowControl/>
              <w:spacing w:line="450" w:lineRule="atLeast"/>
              <w:jc w:val="left"/>
              <w:textAlignment w:val="baseline"/>
              <w:rPr>
                <w:rFonts w:ascii="inherit" w:hAnsi="inherit" w:eastAsia="仿宋" w:cs="宋体"/>
                <w:kern w:val="0"/>
                <w:szCs w:val="21"/>
              </w:rPr>
            </w:pPr>
            <w:r>
              <w:rPr>
                <w:rFonts w:hint="eastAsia" w:ascii="inherit" w:hAnsi="inherit" w:eastAsia="仿宋" w:cs="宋体"/>
                <w:kern w:val="0"/>
                <w:szCs w:val="21"/>
              </w:rPr>
              <w:t>验收时是否需</w:t>
            </w:r>
            <w:r>
              <w:rPr>
                <w:rFonts w:ascii="inherit" w:hAnsi="inherit" w:eastAsia="仿宋" w:cs="宋体"/>
                <w:kern w:val="0"/>
                <w:szCs w:val="21"/>
              </w:rPr>
              <w:t>供应商提供必要的其他设备</w:t>
            </w:r>
          </w:p>
        </w:tc>
        <w:tc>
          <w:tcPr>
            <w:tcW w:w="3646" w:type="dxa"/>
          </w:tcPr>
          <w:p>
            <w:pPr>
              <w:widowControl/>
              <w:spacing w:line="450" w:lineRule="atLeast"/>
              <w:jc w:val="left"/>
              <w:textAlignment w:val="baseline"/>
              <w:rPr>
                <w:rFonts w:ascii="inherit" w:hAnsi="inherit" w:eastAsia="仿宋" w:cs="宋体"/>
                <w:kern w:val="0"/>
                <w:szCs w:val="21"/>
              </w:rPr>
            </w:pPr>
            <w:r>
              <w:rPr>
                <w:rFonts w:hint="eastAsia" w:ascii="inherit" w:hAnsi="inherit" w:eastAsia="仿宋" w:cs="宋体"/>
                <w:kern w:val="0"/>
                <w:szCs w:val="21"/>
              </w:rPr>
              <w:t>是□</w:t>
            </w:r>
          </w:p>
        </w:tc>
        <w:tc>
          <w:tcPr>
            <w:tcW w:w="3423" w:type="dxa"/>
          </w:tcPr>
          <w:p>
            <w:pPr>
              <w:widowControl/>
              <w:spacing w:line="450" w:lineRule="atLeast"/>
              <w:jc w:val="left"/>
              <w:textAlignment w:val="baseline"/>
              <w:rPr>
                <w:rFonts w:ascii="inherit" w:hAnsi="inherit" w:eastAsia="仿宋" w:cs="宋体"/>
                <w:kern w:val="0"/>
                <w:szCs w:val="21"/>
              </w:rPr>
            </w:pPr>
            <w:r>
              <w:rPr>
                <w:rFonts w:hint="eastAsia" w:ascii="inherit" w:hAnsi="inherit" w:eastAsia="仿宋"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6850" w:type="dxa"/>
            <w:gridSpan w:val="2"/>
            <w:vMerge w:val="restart"/>
          </w:tcPr>
          <w:p>
            <w:pPr>
              <w:widowControl/>
              <w:spacing w:line="450" w:lineRule="atLeast"/>
              <w:jc w:val="left"/>
              <w:textAlignment w:val="baseline"/>
              <w:rPr>
                <w:rFonts w:ascii="inherit" w:hAnsi="inherit" w:eastAsia="仿宋" w:cs="宋体"/>
                <w:kern w:val="0"/>
                <w:szCs w:val="21"/>
              </w:rPr>
            </w:pPr>
            <w:r>
              <w:rPr>
                <w:rFonts w:hint="eastAsia" w:ascii="inherit" w:hAnsi="inherit" w:eastAsia="仿宋" w:cs="宋体"/>
                <w:kern w:val="0"/>
                <w:szCs w:val="21"/>
              </w:rPr>
              <w:t>除现场验收外，是□    否☑  需提供</w:t>
            </w:r>
            <w:r>
              <w:rPr>
                <w:rFonts w:ascii="inherit" w:hAnsi="inherit" w:eastAsia="仿宋" w:cs="宋体"/>
                <w:kern w:val="0"/>
                <w:szCs w:val="21"/>
              </w:rPr>
              <w:t>第三方检测报告</w:t>
            </w:r>
          </w:p>
          <w:p>
            <w:pPr>
              <w:widowControl/>
              <w:spacing w:line="450" w:lineRule="atLeast"/>
              <w:jc w:val="left"/>
              <w:textAlignment w:val="baseline"/>
              <w:rPr>
                <w:rFonts w:ascii="inherit" w:hAnsi="inherit" w:eastAsia="仿宋" w:cs="宋体"/>
                <w:kern w:val="0"/>
                <w:szCs w:val="21"/>
              </w:rPr>
            </w:pPr>
          </w:p>
          <w:p>
            <w:pPr>
              <w:widowControl/>
              <w:spacing w:line="450" w:lineRule="atLeast"/>
              <w:jc w:val="left"/>
              <w:textAlignment w:val="baseline"/>
              <w:rPr>
                <w:rFonts w:ascii="inherit" w:hAnsi="inherit" w:eastAsia="仿宋" w:cs="宋体"/>
                <w:kern w:val="0"/>
                <w:szCs w:val="21"/>
              </w:rPr>
            </w:pPr>
            <w:r>
              <w:rPr>
                <w:rFonts w:ascii="inherit" w:hAnsi="inherit" w:eastAsia="仿宋" w:cs="宋体"/>
                <w:kern w:val="0"/>
                <w:szCs w:val="21"/>
              </w:rPr>
              <w:t>（如选择否，</w:t>
            </w:r>
            <w:r>
              <w:rPr>
                <w:rFonts w:hint="eastAsia" w:ascii="inherit" w:hAnsi="inherit" w:eastAsia="仿宋" w:cs="宋体"/>
                <w:kern w:val="0"/>
                <w:szCs w:val="21"/>
              </w:rPr>
              <w:t>此栏右侧</w:t>
            </w:r>
            <w:r>
              <w:rPr>
                <w:rFonts w:ascii="inherit" w:hAnsi="inherit" w:eastAsia="仿宋" w:cs="宋体"/>
                <w:kern w:val="0"/>
                <w:szCs w:val="21"/>
              </w:rPr>
              <w:t>无需填写</w:t>
            </w:r>
            <w:r>
              <w:rPr>
                <w:rFonts w:hint="eastAsia" w:ascii="inherit" w:hAnsi="inherit" w:eastAsia="仿宋" w:cs="宋体"/>
                <w:kern w:val="0"/>
                <w:szCs w:val="21"/>
              </w:rPr>
              <w:t>）</w:t>
            </w:r>
          </w:p>
        </w:tc>
        <w:tc>
          <w:tcPr>
            <w:tcW w:w="7069" w:type="dxa"/>
            <w:gridSpan w:val="2"/>
          </w:tcPr>
          <w:p>
            <w:pPr>
              <w:widowControl/>
              <w:spacing w:line="450" w:lineRule="atLeast"/>
              <w:jc w:val="left"/>
              <w:textAlignment w:val="baseline"/>
              <w:rPr>
                <w:rFonts w:ascii="inherit" w:hAnsi="inherit" w:eastAsia="仿宋" w:cs="宋体"/>
                <w:kern w:val="0"/>
                <w:szCs w:val="21"/>
              </w:rPr>
            </w:pPr>
            <w:r>
              <w:rPr>
                <w:rFonts w:hint="eastAsia" w:ascii="inherit" w:hAnsi="inherit" w:eastAsia="仿宋" w:cs="宋体"/>
                <w:kern w:val="0"/>
                <w:szCs w:val="21"/>
              </w:rPr>
              <w:t>对于检测机构的要求：</w:t>
            </w:r>
          </w:p>
          <w:p>
            <w:pPr>
              <w:widowControl/>
              <w:spacing w:line="450" w:lineRule="atLeast"/>
              <w:jc w:val="left"/>
              <w:textAlignment w:val="baseline"/>
              <w:rPr>
                <w:rFonts w:ascii="inherit" w:hAnsi="inherit"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850" w:type="dxa"/>
            <w:gridSpan w:val="2"/>
            <w:vMerge w:val="continue"/>
          </w:tcPr>
          <w:p>
            <w:pPr>
              <w:widowControl/>
              <w:spacing w:line="450" w:lineRule="atLeast"/>
              <w:ind w:firstLine="420" w:firstLineChars="200"/>
              <w:jc w:val="left"/>
              <w:textAlignment w:val="baseline"/>
              <w:rPr>
                <w:rFonts w:ascii="inherit" w:hAnsi="inherit" w:eastAsia="仿宋" w:cs="宋体"/>
                <w:kern w:val="0"/>
                <w:szCs w:val="21"/>
              </w:rPr>
            </w:pPr>
          </w:p>
        </w:tc>
        <w:tc>
          <w:tcPr>
            <w:tcW w:w="7069" w:type="dxa"/>
            <w:gridSpan w:val="2"/>
          </w:tcPr>
          <w:p>
            <w:pPr>
              <w:widowControl/>
              <w:spacing w:line="450" w:lineRule="atLeast"/>
              <w:jc w:val="left"/>
              <w:textAlignment w:val="baseline"/>
              <w:rPr>
                <w:rFonts w:ascii="inherit" w:hAnsi="inherit" w:eastAsia="仿宋" w:cs="宋体"/>
                <w:kern w:val="0"/>
                <w:szCs w:val="21"/>
              </w:rPr>
            </w:pPr>
            <w:r>
              <w:rPr>
                <w:rFonts w:hint="eastAsia" w:ascii="inherit" w:hAnsi="inherit" w:eastAsia="仿宋" w:cs="宋体"/>
                <w:kern w:val="0"/>
                <w:szCs w:val="21"/>
              </w:rPr>
              <w:t>检测指标1：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850" w:type="dxa"/>
            <w:gridSpan w:val="2"/>
            <w:vMerge w:val="continue"/>
          </w:tcPr>
          <w:p>
            <w:pPr>
              <w:widowControl/>
              <w:spacing w:line="450" w:lineRule="atLeast"/>
              <w:jc w:val="left"/>
              <w:textAlignment w:val="baseline"/>
              <w:rPr>
                <w:rFonts w:ascii="inherit" w:hAnsi="inherit" w:eastAsia="仿宋" w:cs="宋体"/>
                <w:kern w:val="0"/>
                <w:szCs w:val="21"/>
              </w:rPr>
            </w:pPr>
          </w:p>
        </w:tc>
        <w:tc>
          <w:tcPr>
            <w:tcW w:w="7069" w:type="dxa"/>
            <w:gridSpan w:val="2"/>
          </w:tcPr>
          <w:p>
            <w:pPr>
              <w:widowControl/>
              <w:spacing w:line="450" w:lineRule="atLeast"/>
              <w:jc w:val="left"/>
              <w:textAlignment w:val="baseline"/>
              <w:rPr>
                <w:rFonts w:ascii="inherit" w:hAnsi="inherit" w:eastAsia="仿宋" w:cs="宋体"/>
                <w:kern w:val="0"/>
                <w:szCs w:val="21"/>
              </w:rPr>
            </w:pPr>
            <w:r>
              <w:rPr>
                <w:rFonts w:hint="eastAsia" w:ascii="inherit" w:hAnsi="inherit" w:eastAsia="仿宋" w:cs="宋体"/>
                <w:kern w:val="0"/>
                <w:szCs w:val="21"/>
              </w:rPr>
              <w:t>检测指标2：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850" w:type="dxa"/>
            <w:gridSpan w:val="2"/>
            <w:vMerge w:val="continue"/>
          </w:tcPr>
          <w:p>
            <w:pPr>
              <w:widowControl/>
              <w:spacing w:line="450" w:lineRule="atLeast"/>
              <w:jc w:val="left"/>
              <w:textAlignment w:val="baseline"/>
              <w:rPr>
                <w:rFonts w:ascii="inherit" w:hAnsi="inherit" w:eastAsia="仿宋" w:cs="宋体"/>
                <w:kern w:val="0"/>
                <w:szCs w:val="21"/>
              </w:rPr>
            </w:pPr>
          </w:p>
        </w:tc>
        <w:tc>
          <w:tcPr>
            <w:tcW w:w="7069" w:type="dxa"/>
            <w:gridSpan w:val="2"/>
          </w:tcPr>
          <w:p>
            <w:pPr>
              <w:widowControl/>
              <w:spacing w:line="450" w:lineRule="atLeast"/>
              <w:jc w:val="left"/>
              <w:textAlignment w:val="baseline"/>
              <w:rPr>
                <w:rFonts w:ascii="inherit" w:hAnsi="inherit" w:eastAsia="仿宋" w:cs="宋体"/>
                <w:kern w:val="0"/>
                <w:szCs w:val="21"/>
              </w:rPr>
            </w:pPr>
            <w:r>
              <w:rPr>
                <w:rFonts w:hint="eastAsia" w:ascii="inherit" w:hAnsi="inherit" w:eastAsia="仿宋" w:cs="宋体"/>
                <w:kern w:val="0"/>
                <w:szCs w:val="21"/>
              </w:rPr>
              <w:t>……</w:t>
            </w:r>
          </w:p>
        </w:tc>
      </w:tr>
    </w:tbl>
    <w:p>
      <w:pPr>
        <w:spacing w:before="156" w:beforeLines="50" w:line="360" w:lineRule="auto"/>
        <w:rPr>
          <w:rFonts w:ascii="宋体" w:hAnsi="宋体"/>
          <w:b/>
          <w:bCs/>
          <w:szCs w:val="21"/>
          <w:shd w:val="clear" w:color="auto" w:fill="FFFFFF"/>
        </w:rPr>
      </w:pPr>
      <w:r>
        <w:rPr>
          <w:rFonts w:hint="eastAsia" w:ascii="宋体" w:hAnsi="宋体"/>
          <w:b/>
          <w:bCs/>
          <w:szCs w:val="21"/>
          <w:shd w:val="clear" w:color="auto" w:fill="FFFFFF"/>
        </w:rPr>
        <w:t>二、技术要求</w:t>
      </w:r>
    </w:p>
    <w:p>
      <w:pPr>
        <w:spacing w:before="156" w:beforeLines="50" w:line="360" w:lineRule="auto"/>
        <w:rPr>
          <w:rFonts w:ascii="宋体" w:hAnsi="宋体"/>
          <w:szCs w:val="21"/>
          <w:shd w:val="clear" w:color="auto" w:fill="FFFFFF"/>
        </w:rPr>
      </w:pPr>
      <w:r>
        <w:rPr>
          <w:rFonts w:hint="eastAsia" w:ascii="宋体" w:hAnsi="宋体"/>
          <w:szCs w:val="21"/>
          <w:shd w:val="clear" w:color="auto" w:fill="FFFFFF"/>
        </w:rPr>
        <w:t>（七）采购标的的参考品牌、数量、单价、预算依据；</w:t>
      </w:r>
    </w:p>
    <w:tbl>
      <w:tblPr>
        <w:tblStyle w:val="4"/>
        <w:tblW w:w="14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740"/>
        <w:gridCol w:w="4849"/>
        <w:gridCol w:w="1809"/>
        <w:gridCol w:w="1038"/>
        <w:gridCol w:w="799"/>
        <w:gridCol w:w="1238"/>
        <w:gridCol w:w="1105"/>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93" w:type="dxa"/>
            <w:vAlign w:val="center"/>
          </w:tcPr>
          <w:p>
            <w:pPr>
              <w:autoSpaceDE w:val="0"/>
              <w:autoSpaceDN w:val="0"/>
              <w:adjustRightInd w:val="0"/>
              <w:snapToGrid w:val="0"/>
              <w:spacing w:line="360" w:lineRule="auto"/>
              <w:jc w:val="center"/>
              <w:textAlignment w:val="center"/>
              <w:rPr>
                <w:szCs w:val="21"/>
              </w:rPr>
            </w:pPr>
            <w:r>
              <w:rPr>
                <w:rFonts w:hint="eastAsia"/>
                <w:szCs w:val="21"/>
              </w:rPr>
              <w:t>序号</w:t>
            </w:r>
          </w:p>
        </w:tc>
        <w:tc>
          <w:tcPr>
            <w:tcW w:w="1740" w:type="dxa"/>
            <w:vAlign w:val="center"/>
          </w:tcPr>
          <w:p>
            <w:pPr>
              <w:autoSpaceDE w:val="0"/>
              <w:autoSpaceDN w:val="0"/>
              <w:adjustRightInd w:val="0"/>
              <w:snapToGrid w:val="0"/>
              <w:jc w:val="center"/>
              <w:textAlignment w:val="center"/>
              <w:rPr>
                <w:szCs w:val="21"/>
              </w:rPr>
            </w:pPr>
            <w:r>
              <w:rPr>
                <w:rFonts w:hint="eastAsia"/>
                <w:szCs w:val="21"/>
              </w:rPr>
              <w:t>仪器名称</w:t>
            </w:r>
          </w:p>
          <w:p>
            <w:pPr>
              <w:autoSpaceDE w:val="0"/>
              <w:autoSpaceDN w:val="0"/>
              <w:adjustRightInd w:val="0"/>
              <w:snapToGrid w:val="0"/>
              <w:jc w:val="center"/>
              <w:textAlignment w:val="center"/>
              <w:rPr>
                <w:szCs w:val="21"/>
              </w:rPr>
            </w:pPr>
            <w:r>
              <w:rPr>
                <w:rFonts w:hint="eastAsia"/>
                <w:szCs w:val="21"/>
              </w:rPr>
              <w:t>（软件）</w:t>
            </w:r>
          </w:p>
        </w:tc>
        <w:tc>
          <w:tcPr>
            <w:tcW w:w="4849" w:type="dxa"/>
            <w:vAlign w:val="center"/>
          </w:tcPr>
          <w:p>
            <w:pPr>
              <w:autoSpaceDE w:val="0"/>
              <w:autoSpaceDN w:val="0"/>
              <w:adjustRightInd w:val="0"/>
              <w:snapToGrid w:val="0"/>
              <w:jc w:val="center"/>
              <w:textAlignment w:val="center"/>
              <w:rPr>
                <w:rFonts w:eastAsia="仿宋_GB2312"/>
                <w:szCs w:val="21"/>
              </w:rPr>
            </w:pPr>
            <w:r>
              <w:rPr>
                <w:rFonts w:hint="eastAsia"/>
                <w:szCs w:val="21"/>
              </w:rPr>
              <w:t>技术参数及功能要求</w:t>
            </w:r>
          </w:p>
        </w:tc>
        <w:tc>
          <w:tcPr>
            <w:tcW w:w="1809" w:type="dxa"/>
            <w:vAlign w:val="center"/>
          </w:tcPr>
          <w:p>
            <w:pPr>
              <w:autoSpaceDE w:val="0"/>
              <w:autoSpaceDN w:val="0"/>
              <w:adjustRightInd w:val="0"/>
              <w:snapToGrid w:val="0"/>
              <w:spacing w:line="360" w:lineRule="auto"/>
              <w:jc w:val="center"/>
              <w:textAlignment w:val="center"/>
              <w:rPr>
                <w:szCs w:val="21"/>
              </w:rPr>
            </w:pPr>
            <w:r>
              <w:rPr>
                <w:rFonts w:hint="eastAsia"/>
                <w:szCs w:val="21"/>
              </w:rPr>
              <w:t>参考品牌</w:t>
            </w:r>
          </w:p>
          <w:p>
            <w:pPr>
              <w:autoSpaceDE w:val="0"/>
              <w:autoSpaceDN w:val="0"/>
              <w:adjustRightInd w:val="0"/>
              <w:snapToGrid w:val="0"/>
              <w:spacing w:line="360" w:lineRule="auto"/>
              <w:jc w:val="center"/>
              <w:textAlignment w:val="center"/>
              <w:rPr>
                <w:szCs w:val="21"/>
              </w:rPr>
            </w:pPr>
            <w:r>
              <w:rPr>
                <w:rFonts w:hint="eastAsia"/>
                <w:szCs w:val="21"/>
              </w:rPr>
              <w:t>（至少3家）</w:t>
            </w:r>
          </w:p>
        </w:tc>
        <w:tc>
          <w:tcPr>
            <w:tcW w:w="1038" w:type="dxa"/>
            <w:vAlign w:val="center"/>
          </w:tcPr>
          <w:p>
            <w:pPr>
              <w:autoSpaceDE w:val="0"/>
              <w:autoSpaceDN w:val="0"/>
              <w:adjustRightInd w:val="0"/>
              <w:snapToGrid w:val="0"/>
              <w:spacing w:line="360" w:lineRule="auto"/>
              <w:jc w:val="center"/>
              <w:textAlignment w:val="center"/>
              <w:rPr>
                <w:rFonts w:ascii="仿宋_GB2312" w:hAnsi="仿宋_GB2312" w:eastAsia="仿宋_GB2312" w:cs="仿宋_GB2312"/>
                <w:kern w:val="24"/>
                <w:sz w:val="24"/>
                <w:szCs w:val="21"/>
              </w:rPr>
            </w:pPr>
            <w:r>
              <w:rPr>
                <w:rFonts w:hint="eastAsia"/>
                <w:szCs w:val="21"/>
              </w:rPr>
              <w:t>数量</w:t>
            </w:r>
          </w:p>
        </w:tc>
        <w:tc>
          <w:tcPr>
            <w:tcW w:w="799" w:type="dxa"/>
            <w:vAlign w:val="center"/>
          </w:tcPr>
          <w:p>
            <w:pPr>
              <w:autoSpaceDE w:val="0"/>
              <w:autoSpaceDN w:val="0"/>
              <w:adjustRightInd w:val="0"/>
              <w:snapToGrid w:val="0"/>
              <w:spacing w:line="220" w:lineRule="atLeast"/>
              <w:jc w:val="center"/>
              <w:textAlignment w:val="center"/>
              <w:rPr>
                <w:rFonts w:ascii="仿宋_GB2312" w:hAnsi="仿宋_GB2312" w:cs="仿宋_GB2312"/>
                <w:snapToGrid w:val="0"/>
                <w:spacing w:val="-20"/>
                <w:kern w:val="0"/>
                <w:sz w:val="24"/>
                <w:szCs w:val="21"/>
              </w:rPr>
            </w:pPr>
            <w:r>
              <w:rPr>
                <w:rFonts w:hint="eastAsia"/>
                <w:snapToGrid w:val="0"/>
                <w:spacing w:val="-20"/>
                <w:kern w:val="0"/>
                <w:szCs w:val="21"/>
              </w:rPr>
              <w:t>单位</w:t>
            </w:r>
          </w:p>
        </w:tc>
        <w:tc>
          <w:tcPr>
            <w:tcW w:w="1238" w:type="dxa"/>
            <w:vAlign w:val="center"/>
          </w:tcPr>
          <w:p>
            <w:pPr>
              <w:autoSpaceDE w:val="0"/>
              <w:autoSpaceDN w:val="0"/>
              <w:adjustRightInd w:val="0"/>
              <w:snapToGrid w:val="0"/>
              <w:spacing w:line="220" w:lineRule="atLeast"/>
              <w:jc w:val="center"/>
              <w:textAlignment w:val="center"/>
              <w:rPr>
                <w:szCs w:val="21"/>
              </w:rPr>
            </w:pPr>
            <w:r>
              <w:rPr>
                <w:rFonts w:hint="eastAsia"/>
                <w:szCs w:val="21"/>
              </w:rPr>
              <w:t>预算单价</w:t>
            </w:r>
          </w:p>
          <w:p>
            <w:pPr>
              <w:autoSpaceDE w:val="0"/>
              <w:autoSpaceDN w:val="0"/>
              <w:adjustRightInd w:val="0"/>
              <w:snapToGrid w:val="0"/>
              <w:spacing w:line="220" w:lineRule="atLeast"/>
              <w:jc w:val="center"/>
              <w:textAlignment w:val="center"/>
              <w:rPr>
                <w:rFonts w:ascii="仿宋_GB2312" w:hAnsi="仿宋_GB2312" w:eastAsia="仿宋_GB2312" w:cs="仿宋_GB2312"/>
                <w:snapToGrid w:val="0"/>
                <w:spacing w:val="-20"/>
                <w:kern w:val="0"/>
                <w:sz w:val="24"/>
                <w:szCs w:val="21"/>
              </w:rPr>
            </w:pPr>
            <w:r>
              <w:rPr>
                <w:rFonts w:hint="eastAsia"/>
                <w:snapToGrid w:val="0"/>
                <w:spacing w:val="-20"/>
                <w:kern w:val="0"/>
                <w:szCs w:val="21"/>
              </w:rPr>
              <w:t>（万元）</w:t>
            </w:r>
          </w:p>
        </w:tc>
        <w:tc>
          <w:tcPr>
            <w:tcW w:w="1105" w:type="dxa"/>
            <w:vAlign w:val="center"/>
          </w:tcPr>
          <w:p>
            <w:pPr>
              <w:autoSpaceDE w:val="0"/>
              <w:autoSpaceDN w:val="0"/>
              <w:adjustRightInd w:val="0"/>
              <w:snapToGrid w:val="0"/>
              <w:spacing w:line="220" w:lineRule="atLeast"/>
              <w:jc w:val="center"/>
              <w:textAlignment w:val="center"/>
              <w:rPr>
                <w:szCs w:val="21"/>
              </w:rPr>
            </w:pPr>
            <w:r>
              <w:rPr>
                <w:rFonts w:hint="eastAsia"/>
                <w:szCs w:val="21"/>
              </w:rPr>
              <w:t>预算金额</w:t>
            </w:r>
          </w:p>
          <w:p>
            <w:pPr>
              <w:autoSpaceDE w:val="0"/>
              <w:autoSpaceDN w:val="0"/>
              <w:adjustRightInd w:val="0"/>
              <w:snapToGrid w:val="0"/>
              <w:spacing w:line="220" w:lineRule="atLeast"/>
              <w:jc w:val="center"/>
              <w:textAlignment w:val="center"/>
              <w:rPr>
                <w:rFonts w:ascii="仿宋_GB2312" w:hAnsi="仿宋_GB2312" w:eastAsia="仿宋_GB2312" w:cs="仿宋_GB2312"/>
                <w:kern w:val="24"/>
                <w:sz w:val="24"/>
                <w:szCs w:val="21"/>
              </w:rPr>
            </w:pPr>
            <w:r>
              <w:rPr>
                <w:rFonts w:hint="eastAsia"/>
                <w:snapToGrid w:val="0"/>
                <w:spacing w:val="-20"/>
                <w:kern w:val="0"/>
                <w:szCs w:val="21"/>
              </w:rPr>
              <w:t>（万元）</w:t>
            </w:r>
          </w:p>
        </w:tc>
        <w:tc>
          <w:tcPr>
            <w:tcW w:w="1105" w:type="dxa"/>
            <w:vAlign w:val="center"/>
          </w:tcPr>
          <w:p>
            <w:pPr>
              <w:autoSpaceDE w:val="0"/>
              <w:autoSpaceDN w:val="0"/>
              <w:adjustRightInd w:val="0"/>
              <w:snapToGrid w:val="0"/>
              <w:spacing w:line="220" w:lineRule="atLeast"/>
              <w:jc w:val="center"/>
              <w:textAlignment w:val="center"/>
              <w:rPr>
                <w:rFonts w:eastAsia="仿宋_GB2312"/>
                <w:snapToGrid w:val="0"/>
                <w:spacing w:val="-20"/>
                <w:kern w:val="0"/>
                <w:szCs w:val="21"/>
              </w:rPr>
            </w:pPr>
            <w:r>
              <w:rPr>
                <w:rFonts w:hint="eastAsia"/>
                <w:snapToGrid w:val="0"/>
                <w:spacing w:val="-20"/>
                <w:kern w:val="0"/>
                <w:szCs w:val="21"/>
              </w:rPr>
              <w:t>预算依据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93" w:type="dxa"/>
            <w:vAlign w:val="center"/>
          </w:tcPr>
          <w:p>
            <w:pPr>
              <w:widowControl/>
              <w:autoSpaceDE w:val="0"/>
              <w:autoSpaceDN w:val="0"/>
              <w:adjustRightInd w:val="0"/>
              <w:snapToGrid w:val="0"/>
              <w:jc w:val="center"/>
              <w:textAlignment w:val="center"/>
              <w:rPr>
                <w:rFonts w:ascii="宋体" w:hAnsi="宋体" w:cs="宋体"/>
                <w:kern w:val="0"/>
                <w:szCs w:val="21"/>
              </w:rPr>
            </w:pPr>
            <w:r>
              <w:rPr>
                <w:rFonts w:ascii="宋体" w:hAnsi="宋体" w:cs="宋体"/>
                <w:kern w:val="0"/>
                <w:szCs w:val="21"/>
              </w:rPr>
              <w:t>1</w:t>
            </w:r>
          </w:p>
        </w:tc>
        <w:tc>
          <w:tcPr>
            <w:tcW w:w="1740" w:type="dxa"/>
            <w:vAlign w:val="center"/>
          </w:tcPr>
          <w:p>
            <w:pPr>
              <w:autoSpaceDE w:val="0"/>
              <w:autoSpaceDN w:val="0"/>
              <w:adjustRightInd w:val="0"/>
              <w:snapToGrid w:val="0"/>
              <w:jc w:val="center"/>
              <w:textAlignment w:val="center"/>
              <w:rPr>
                <w:rFonts w:ascii="宋体" w:hAnsi="宋体"/>
                <w:b/>
                <w:szCs w:val="21"/>
              </w:rPr>
            </w:pPr>
            <w:r>
              <w:rPr>
                <w:rFonts w:hint="eastAsia"/>
                <w:sz w:val="24"/>
              </w:rPr>
              <w:t>M</w:t>
            </w:r>
            <w:r>
              <w:rPr>
                <w:sz w:val="24"/>
              </w:rPr>
              <w:t>FJDAL-2</w:t>
            </w:r>
            <w:r>
              <w:rPr>
                <w:rFonts w:hint="eastAsia"/>
                <w:sz w:val="24"/>
              </w:rPr>
              <w:t>型自动化装调实训考核设备</w:t>
            </w:r>
          </w:p>
        </w:tc>
        <w:tc>
          <w:tcPr>
            <w:tcW w:w="4849" w:type="dxa"/>
            <w:vAlign w:val="center"/>
          </w:tcPr>
          <w:p>
            <w:pPr>
              <w:spacing w:line="320" w:lineRule="exact"/>
              <w:rPr>
                <w:rFonts w:ascii="黑体" w:hAnsi="宋体" w:eastAsia="黑体"/>
                <w:spacing w:val="-2"/>
                <w:sz w:val="22"/>
                <w:szCs w:val="22"/>
              </w:rPr>
            </w:pPr>
            <w:r>
              <w:rPr>
                <w:rFonts w:hint="eastAsia" w:ascii="黑体" w:hAnsi="宋体" w:eastAsia="黑体"/>
                <w:spacing w:val="-2"/>
                <w:sz w:val="22"/>
                <w:szCs w:val="22"/>
              </w:rPr>
              <w:t>一、系统概述</w:t>
            </w:r>
          </w:p>
          <w:p>
            <w:pPr>
              <w:spacing w:line="320" w:lineRule="exact"/>
              <w:ind w:firstLine="432" w:firstLineChars="200"/>
              <w:rPr>
                <w:rFonts w:ascii="宋体" w:hAnsi="宋体"/>
                <w:bCs/>
                <w:spacing w:val="-2"/>
                <w:sz w:val="22"/>
                <w:szCs w:val="22"/>
              </w:rPr>
            </w:pPr>
            <w:r>
              <w:rPr>
                <w:rFonts w:hint="eastAsia" w:ascii="宋体" w:hAnsi="宋体"/>
                <w:bCs/>
                <w:spacing w:val="-2"/>
                <w:sz w:val="22"/>
                <w:szCs w:val="22"/>
              </w:rPr>
              <w:t>设备应采用型材结构，安装有井式供料单元、加工单元、装配单元、输送单元、分料单元等工作站，配有电源模块、PLC模块、变频器模块、触摸屏模块、控制单元模块等模块。系统应采用PLC工业网络通信技术实现系统联动，真实再现工业自动生产线中的供料、检测、搬运、加工、装配、输送、分拣过程，且满足教学及实训要求。</w:t>
            </w:r>
          </w:p>
          <w:p>
            <w:pPr>
              <w:spacing w:line="320" w:lineRule="exact"/>
              <w:ind w:firstLine="432" w:firstLineChars="200"/>
              <w:rPr>
                <w:rFonts w:ascii="宋体" w:hAnsi="宋体"/>
                <w:bCs/>
                <w:spacing w:val="-2"/>
                <w:sz w:val="22"/>
                <w:szCs w:val="22"/>
              </w:rPr>
            </w:pPr>
            <w:r>
              <w:rPr>
                <w:rFonts w:hint="eastAsia" w:ascii="宋体" w:hAnsi="宋体"/>
                <w:bCs/>
                <w:spacing w:val="-2"/>
                <w:sz w:val="22"/>
                <w:szCs w:val="22"/>
              </w:rPr>
              <w:t>通过该实训系统的工作任务训练，能较好地充分锻炼学生的团队协作能力、自动线拆装与调试能力、工程实施能力和安全意识。满足机电一体化和智能控制专业的核心能力训练要求，突出强调技术的综合运用。</w:t>
            </w:r>
          </w:p>
          <w:p>
            <w:pPr>
              <w:spacing w:line="320" w:lineRule="exact"/>
              <w:rPr>
                <w:rFonts w:ascii="黑体" w:hAnsi="宋体" w:eastAsia="黑体"/>
                <w:spacing w:val="-2"/>
                <w:sz w:val="22"/>
                <w:szCs w:val="22"/>
              </w:rPr>
            </w:pPr>
            <w:r>
              <w:rPr>
                <w:rFonts w:hint="eastAsia" w:ascii="黑体" w:hAnsi="宋体" w:eastAsia="黑体"/>
                <w:spacing w:val="-2"/>
                <w:sz w:val="22"/>
                <w:szCs w:val="22"/>
              </w:rPr>
              <w:t>二、特点</w:t>
            </w:r>
          </w:p>
          <w:p>
            <w:pPr>
              <w:numPr>
                <w:ilvl w:val="0"/>
                <w:numId w:val="2"/>
              </w:numPr>
              <w:tabs>
                <w:tab w:val="clear" w:pos="872"/>
              </w:tabs>
              <w:spacing w:line="320" w:lineRule="exact"/>
              <w:ind w:left="0" w:firstLine="432" w:firstLineChars="200"/>
              <w:rPr>
                <w:rFonts w:ascii="宋体" w:hAnsi="宋体"/>
                <w:bCs/>
                <w:spacing w:val="-2"/>
                <w:sz w:val="22"/>
                <w:szCs w:val="22"/>
              </w:rPr>
            </w:pPr>
            <w:r>
              <w:rPr>
                <w:rFonts w:hint="eastAsia" w:ascii="宋体" w:hAnsi="宋体"/>
                <w:bCs/>
                <w:spacing w:val="-2"/>
                <w:sz w:val="22"/>
                <w:szCs w:val="22"/>
              </w:rPr>
              <w:t>系统平台设计应基于标准化、模块化、开放式结构设计理念，可适应不同厂家型号的各种传感器、控制器、执行器。装置应选用品牌工业元器件，稳定性及耐用性高，适应长时间培训。</w:t>
            </w:r>
            <w:r>
              <w:rPr>
                <w:rFonts w:hint="eastAsia" w:ascii="宋体" w:hAnsi="宋体"/>
                <w:bCs/>
                <w:spacing w:val="-2"/>
                <w:sz w:val="22"/>
                <w:szCs w:val="22"/>
              </w:rPr>
              <w:tab/>
            </w:r>
          </w:p>
          <w:p>
            <w:pPr>
              <w:numPr>
                <w:ilvl w:val="0"/>
                <w:numId w:val="2"/>
              </w:numPr>
              <w:tabs>
                <w:tab w:val="clear" w:pos="872"/>
              </w:tabs>
              <w:spacing w:line="320" w:lineRule="exact"/>
              <w:ind w:left="0" w:firstLine="432" w:firstLineChars="200"/>
              <w:rPr>
                <w:rFonts w:ascii="宋体" w:hAnsi="宋体"/>
                <w:bCs/>
                <w:spacing w:val="-2"/>
                <w:sz w:val="22"/>
                <w:szCs w:val="22"/>
              </w:rPr>
            </w:pPr>
            <w:r>
              <w:rPr>
                <w:rFonts w:hint="eastAsia" w:ascii="宋体" w:hAnsi="宋体"/>
                <w:bCs/>
                <w:spacing w:val="-2"/>
                <w:sz w:val="22"/>
                <w:szCs w:val="22"/>
              </w:rPr>
              <w:t>装置应把PLC控制单元、变频器单元、步进电机单元、触摸屏单元、调试单元、电源单元模块化独立设计，既可应用在本设备中，也可将模块放置于其他设备使用。</w:t>
            </w:r>
          </w:p>
          <w:p>
            <w:pPr>
              <w:numPr>
                <w:ilvl w:val="0"/>
                <w:numId w:val="2"/>
              </w:numPr>
              <w:tabs>
                <w:tab w:val="clear" w:pos="872"/>
              </w:tabs>
              <w:spacing w:line="320" w:lineRule="exact"/>
              <w:ind w:left="0" w:firstLine="432" w:firstLineChars="200"/>
              <w:rPr>
                <w:rFonts w:ascii="宋体" w:hAnsi="宋体"/>
                <w:bCs/>
                <w:spacing w:val="-2"/>
                <w:sz w:val="22"/>
                <w:szCs w:val="22"/>
              </w:rPr>
            </w:pPr>
            <w:r>
              <w:rPr>
                <w:rFonts w:hint="eastAsia" w:ascii="宋体" w:hAnsi="宋体"/>
                <w:bCs/>
                <w:spacing w:val="-2"/>
                <w:sz w:val="22"/>
                <w:szCs w:val="22"/>
              </w:rPr>
              <w:t>装置应可实现梯级培训模式，既可完成各单个模块基本知识培训，也可完成相关模块构建复杂控制回路的设计及排故训练。</w:t>
            </w:r>
          </w:p>
          <w:p>
            <w:pPr>
              <w:numPr>
                <w:ilvl w:val="0"/>
                <w:numId w:val="2"/>
              </w:numPr>
              <w:tabs>
                <w:tab w:val="clear" w:pos="872"/>
              </w:tabs>
              <w:spacing w:line="320" w:lineRule="exact"/>
              <w:ind w:left="0" w:firstLine="432" w:firstLineChars="200"/>
              <w:rPr>
                <w:rFonts w:ascii="宋体" w:hAnsi="宋体"/>
                <w:bCs/>
                <w:spacing w:val="-2"/>
                <w:sz w:val="22"/>
                <w:szCs w:val="22"/>
              </w:rPr>
            </w:pPr>
            <w:r>
              <w:rPr>
                <w:rFonts w:hint="eastAsia" w:ascii="宋体" w:hAnsi="宋体"/>
                <w:bCs/>
                <w:spacing w:val="-2"/>
                <w:sz w:val="22"/>
                <w:szCs w:val="22"/>
              </w:rPr>
              <w:t>系统应能模拟工业自动化生产线的生产、加工、装配、分拣等过程，实现货物的供给、识别、搬运、分拣、加工、装配等过程。</w:t>
            </w:r>
          </w:p>
          <w:p>
            <w:pPr>
              <w:numPr>
                <w:ilvl w:val="0"/>
                <w:numId w:val="2"/>
              </w:numPr>
              <w:tabs>
                <w:tab w:val="clear" w:pos="872"/>
              </w:tabs>
              <w:spacing w:line="320" w:lineRule="exact"/>
              <w:ind w:left="0" w:firstLine="432" w:firstLineChars="200"/>
              <w:rPr>
                <w:rFonts w:ascii="宋体" w:hAnsi="宋体"/>
                <w:bCs/>
                <w:spacing w:val="-2"/>
                <w:sz w:val="22"/>
                <w:szCs w:val="22"/>
              </w:rPr>
            </w:pPr>
            <w:r>
              <w:rPr>
                <w:rFonts w:hint="eastAsia" w:ascii="宋体" w:hAnsi="宋体"/>
                <w:bCs/>
                <w:spacing w:val="-2"/>
                <w:sz w:val="22"/>
                <w:szCs w:val="22"/>
              </w:rPr>
              <w:t>具有专业技能培训：系统组装、调试和运行、系统故障检查、排除和维护、团队协作。</w:t>
            </w:r>
          </w:p>
          <w:p>
            <w:pPr>
              <w:numPr>
                <w:ilvl w:val="0"/>
                <w:numId w:val="2"/>
              </w:numPr>
              <w:tabs>
                <w:tab w:val="clear" w:pos="872"/>
              </w:tabs>
              <w:spacing w:line="320" w:lineRule="exact"/>
              <w:ind w:left="0" w:firstLine="432" w:firstLineChars="200"/>
              <w:rPr>
                <w:rFonts w:ascii="宋体" w:hAnsi="宋体"/>
                <w:bCs/>
                <w:spacing w:val="-2"/>
                <w:sz w:val="22"/>
                <w:szCs w:val="22"/>
              </w:rPr>
            </w:pPr>
            <w:r>
              <w:rPr>
                <w:rFonts w:hint="eastAsia" w:ascii="宋体" w:hAnsi="宋体"/>
                <w:bCs/>
                <w:spacing w:val="-2"/>
                <w:sz w:val="22"/>
                <w:szCs w:val="22"/>
              </w:rPr>
              <w:t>系统应采用开放式结构设计，所有的控制器、传感器、执行器的控制信号及电源信号都引到接口单元，在接口单元上可由学生自主接线，可依据不同的控制要求，搭建多种控制方案。</w:t>
            </w:r>
          </w:p>
          <w:p>
            <w:pPr>
              <w:numPr>
                <w:ilvl w:val="0"/>
                <w:numId w:val="2"/>
              </w:numPr>
              <w:tabs>
                <w:tab w:val="clear" w:pos="872"/>
              </w:tabs>
              <w:spacing w:line="320" w:lineRule="exact"/>
              <w:ind w:left="0" w:firstLine="432" w:firstLineChars="200"/>
              <w:rPr>
                <w:rFonts w:ascii="宋体" w:hAnsi="宋体"/>
                <w:bCs/>
                <w:spacing w:val="-2"/>
                <w:sz w:val="22"/>
                <w:szCs w:val="22"/>
              </w:rPr>
            </w:pPr>
            <w:r>
              <w:rPr>
                <w:rFonts w:hint="eastAsia" w:ascii="宋体" w:hAnsi="宋体"/>
                <w:bCs/>
                <w:spacing w:val="-2"/>
                <w:sz w:val="22"/>
                <w:szCs w:val="22"/>
              </w:rPr>
              <w:t>工业控制网络：由主站、从站、网络电缆等组成PLC网络，实现两个工作站之间的数据交换，主站控制仓储系统的入库、出库及移库等操作，从站控制货物的出料、识别、检验等操作。</w:t>
            </w:r>
          </w:p>
          <w:p>
            <w:pPr>
              <w:spacing w:line="320" w:lineRule="exact"/>
              <w:rPr>
                <w:rFonts w:ascii="黑体" w:hAnsi="宋体" w:eastAsia="黑体"/>
                <w:spacing w:val="-2"/>
                <w:sz w:val="22"/>
                <w:szCs w:val="22"/>
              </w:rPr>
            </w:pPr>
            <w:r>
              <w:rPr>
                <w:rFonts w:hint="eastAsia" w:ascii="黑体" w:hAnsi="宋体" w:eastAsia="黑体"/>
                <w:spacing w:val="-2"/>
                <w:sz w:val="22"/>
                <w:szCs w:val="22"/>
              </w:rPr>
              <w:t>三、技术性能</w:t>
            </w:r>
          </w:p>
          <w:p>
            <w:pPr>
              <w:spacing w:line="320" w:lineRule="exact"/>
              <w:ind w:firstLine="432" w:firstLineChars="200"/>
              <w:rPr>
                <w:rFonts w:ascii="宋体" w:hAnsi="宋体"/>
                <w:bCs/>
                <w:spacing w:val="-2"/>
                <w:sz w:val="22"/>
                <w:szCs w:val="22"/>
              </w:rPr>
            </w:pPr>
            <w:r>
              <w:rPr>
                <w:rFonts w:hint="eastAsia" w:ascii="宋体" w:hAnsi="宋体"/>
                <w:bCs/>
                <w:spacing w:val="-2"/>
                <w:sz w:val="22"/>
                <w:szCs w:val="22"/>
              </w:rPr>
              <w:t>1.交流电源：三相四线（或三相五线）～380 V±10% 50Hz</w:t>
            </w:r>
          </w:p>
          <w:p>
            <w:pPr>
              <w:spacing w:line="320" w:lineRule="exact"/>
              <w:ind w:firstLine="432" w:firstLineChars="200"/>
              <w:rPr>
                <w:rFonts w:ascii="宋体" w:hAnsi="宋体"/>
                <w:bCs/>
                <w:spacing w:val="-2"/>
                <w:sz w:val="22"/>
                <w:szCs w:val="22"/>
              </w:rPr>
            </w:pPr>
            <w:r>
              <w:rPr>
                <w:rFonts w:hint="eastAsia" w:ascii="宋体" w:hAnsi="宋体"/>
                <w:bCs/>
                <w:spacing w:val="-2"/>
                <w:sz w:val="22"/>
                <w:szCs w:val="22"/>
              </w:rPr>
              <w:t>2.工作环境：温度-10～50℃；环境湿度≤90％，无水珠凝结</w:t>
            </w:r>
          </w:p>
          <w:p>
            <w:pPr>
              <w:spacing w:line="320" w:lineRule="exact"/>
              <w:ind w:firstLine="432" w:firstLineChars="200"/>
              <w:rPr>
                <w:rFonts w:ascii="宋体" w:hAnsi="宋体"/>
                <w:bCs/>
                <w:spacing w:val="-2"/>
                <w:sz w:val="22"/>
                <w:szCs w:val="22"/>
              </w:rPr>
            </w:pPr>
            <w:r>
              <w:rPr>
                <w:rFonts w:hint="eastAsia" w:ascii="宋体" w:hAnsi="宋体"/>
                <w:bCs/>
                <w:spacing w:val="-2"/>
                <w:sz w:val="22"/>
                <w:szCs w:val="22"/>
              </w:rPr>
              <w:t>3.外形尺寸：2000mm×1120mm×1500mm（长×宽×高），铝钢结构</w:t>
            </w:r>
          </w:p>
          <w:p>
            <w:pPr>
              <w:spacing w:line="320" w:lineRule="exact"/>
              <w:ind w:firstLine="432" w:firstLineChars="200"/>
              <w:rPr>
                <w:rFonts w:ascii="宋体" w:hAnsi="宋体"/>
                <w:bCs/>
                <w:spacing w:val="-2"/>
                <w:sz w:val="22"/>
                <w:szCs w:val="22"/>
              </w:rPr>
            </w:pPr>
            <w:r>
              <w:rPr>
                <w:rFonts w:hint="eastAsia" w:ascii="宋体" w:hAnsi="宋体"/>
                <w:bCs/>
                <w:spacing w:val="-2"/>
                <w:sz w:val="22"/>
                <w:szCs w:val="22"/>
              </w:rPr>
              <w:t>4.电脑桌外形尺寸：600mm×560mm×1000mm（长×宽×高），可移动</w:t>
            </w:r>
          </w:p>
          <w:p>
            <w:pPr>
              <w:spacing w:line="320" w:lineRule="exact"/>
              <w:ind w:firstLine="432" w:firstLineChars="200"/>
              <w:rPr>
                <w:rFonts w:ascii="宋体" w:hAnsi="宋体"/>
                <w:bCs/>
                <w:spacing w:val="-2"/>
                <w:sz w:val="22"/>
                <w:szCs w:val="22"/>
              </w:rPr>
            </w:pPr>
            <w:r>
              <w:rPr>
                <w:rFonts w:hint="eastAsia" w:ascii="宋体" w:hAnsi="宋体"/>
                <w:bCs/>
                <w:spacing w:val="-2"/>
                <w:sz w:val="22"/>
                <w:szCs w:val="22"/>
              </w:rPr>
              <w:t>5.装置容量：≤2.0kVA；</w:t>
            </w:r>
          </w:p>
          <w:p>
            <w:pPr>
              <w:spacing w:line="320" w:lineRule="exact"/>
              <w:ind w:firstLine="432" w:firstLineChars="200"/>
              <w:rPr>
                <w:rFonts w:ascii="宋体" w:hAnsi="宋体"/>
                <w:bCs/>
                <w:spacing w:val="-2"/>
                <w:sz w:val="22"/>
                <w:szCs w:val="22"/>
              </w:rPr>
            </w:pPr>
            <w:r>
              <w:rPr>
                <w:rFonts w:hint="eastAsia" w:ascii="宋体" w:hAnsi="宋体"/>
                <w:bCs/>
                <w:spacing w:val="-2"/>
                <w:sz w:val="22"/>
                <w:szCs w:val="22"/>
              </w:rPr>
              <w:t>6.安全保护：具有接地保护、漏电</w:t>
            </w:r>
            <w:r>
              <w:rPr>
                <w:rFonts w:ascii="宋体" w:hAnsi="宋体"/>
                <w:bCs/>
                <w:spacing w:val="-2"/>
                <w:sz w:val="22"/>
                <w:szCs w:val="22"/>
              </w:rPr>
              <w:t>过载</w:t>
            </w:r>
            <w:r>
              <w:rPr>
                <w:rFonts w:hint="eastAsia" w:ascii="宋体" w:hAnsi="宋体"/>
                <w:bCs/>
                <w:spacing w:val="-2"/>
                <w:sz w:val="22"/>
                <w:szCs w:val="22"/>
              </w:rPr>
              <w:t>、</w:t>
            </w:r>
            <w:r>
              <w:rPr>
                <w:rFonts w:ascii="宋体" w:hAnsi="宋体"/>
                <w:bCs/>
                <w:spacing w:val="-2"/>
                <w:sz w:val="22"/>
                <w:szCs w:val="22"/>
              </w:rPr>
              <w:t>过流</w:t>
            </w:r>
            <w:r>
              <w:rPr>
                <w:rFonts w:hint="eastAsia" w:ascii="宋体" w:hAnsi="宋体"/>
                <w:bCs/>
                <w:spacing w:val="-2"/>
                <w:sz w:val="22"/>
                <w:szCs w:val="22"/>
              </w:rPr>
              <w:t>、</w:t>
            </w:r>
            <w:r>
              <w:rPr>
                <w:rFonts w:ascii="宋体" w:hAnsi="宋体"/>
                <w:bCs/>
                <w:spacing w:val="-2"/>
                <w:sz w:val="22"/>
                <w:szCs w:val="22"/>
              </w:rPr>
              <w:t>误操作</w:t>
            </w:r>
            <w:r>
              <w:rPr>
                <w:rFonts w:hint="eastAsia" w:ascii="宋体" w:hAnsi="宋体"/>
                <w:bCs/>
                <w:spacing w:val="-2"/>
                <w:sz w:val="22"/>
                <w:szCs w:val="22"/>
              </w:rPr>
              <w:t>保护功能，安全性符合相关的国标标准。</w:t>
            </w:r>
          </w:p>
          <w:p>
            <w:pPr>
              <w:spacing w:line="320" w:lineRule="exact"/>
              <w:rPr>
                <w:rFonts w:ascii="黑体" w:hAnsi="宋体" w:eastAsia="黑体"/>
                <w:spacing w:val="-2"/>
                <w:sz w:val="22"/>
                <w:szCs w:val="22"/>
              </w:rPr>
            </w:pPr>
            <w:r>
              <w:rPr>
                <w:rFonts w:hint="eastAsia" w:ascii="黑体" w:hAnsi="宋体" w:eastAsia="黑体"/>
                <w:spacing w:val="-2"/>
                <w:sz w:val="22"/>
                <w:szCs w:val="22"/>
              </w:rPr>
              <w:t>四、设备功能</w:t>
            </w:r>
          </w:p>
          <w:p>
            <w:pPr>
              <w:spacing w:line="320" w:lineRule="exact"/>
              <w:ind w:firstLine="432" w:firstLineChars="200"/>
              <w:rPr>
                <w:rFonts w:ascii="宋体" w:hAnsi="宋体"/>
                <w:bCs/>
                <w:spacing w:val="-2"/>
                <w:sz w:val="22"/>
                <w:szCs w:val="22"/>
              </w:rPr>
            </w:pPr>
            <w:r>
              <w:rPr>
                <w:rFonts w:hint="eastAsia" w:ascii="宋体" w:hAnsi="宋体"/>
                <w:bCs/>
                <w:spacing w:val="-2"/>
                <w:sz w:val="22"/>
                <w:szCs w:val="22"/>
              </w:rPr>
              <w:t>自动化生产线设备由上料单元、加工单元、包装单元、检测单元、分拣单元组成。可完成：货物的自动供给、货物的自动识别分拣、机械手搬运、自动装配、货物的自动加工操作等全过程。同时对系统的运行过程实行全程动作状态监控及数据监控，能完成上位管理操作过程。</w:t>
            </w:r>
          </w:p>
          <w:p>
            <w:pPr>
              <w:spacing w:line="320" w:lineRule="exact"/>
              <w:ind w:firstLine="432" w:firstLineChars="200"/>
              <w:rPr>
                <w:rFonts w:ascii="宋体" w:hAnsi="宋体"/>
                <w:bCs/>
                <w:spacing w:val="-2"/>
                <w:sz w:val="22"/>
                <w:szCs w:val="22"/>
              </w:rPr>
            </w:pPr>
            <w:r>
              <w:rPr>
                <w:rFonts w:hint="eastAsia" w:ascii="宋体" w:hAnsi="宋体"/>
                <w:bCs/>
                <w:spacing w:val="-2"/>
                <w:sz w:val="22"/>
                <w:szCs w:val="22"/>
              </w:rPr>
              <w:t>1.供料单元：按照需要将放置在料仓中待加工工件自动地推出到物料台上，便输送单元的机械手将其抓取，输送到其他单元上。</w:t>
            </w:r>
          </w:p>
          <w:p>
            <w:pPr>
              <w:spacing w:line="320" w:lineRule="exact"/>
              <w:ind w:firstLine="432" w:firstLineChars="200"/>
              <w:rPr>
                <w:rFonts w:ascii="宋体" w:hAnsi="宋体"/>
                <w:bCs/>
                <w:spacing w:val="-2"/>
                <w:sz w:val="22"/>
                <w:szCs w:val="22"/>
              </w:rPr>
            </w:pPr>
            <w:r>
              <w:rPr>
                <w:rFonts w:hint="eastAsia" w:ascii="宋体" w:hAnsi="宋体"/>
                <w:bCs/>
                <w:spacing w:val="-2"/>
                <w:sz w:val="22"/>
                <w:szCs w:val="22"/>
              </w:rPr>
              <w:t>2．加工单元：把该单元物料台上的工件送到冲压机构下面，完成一次冲压加工动作，然后再送回到物料台上，待输送单元的抓取机械手装置取出。</w:t>
            </w:r>
          </w:p>
          <w:p>
            <w:pPr>
              <w:spacing w:line="320" w:lineRule="exact"/>
              <w:ind w:firstLine="432" w:firstLineChars="200"/>
              <w:rPr>
                <w:rFonts w:ascii="宋体" w:hAnsi="宋体"/>
                <w:bCs/>
                <w:spacing w:val="-2"/>
                <w:sz w:val="22"/>
                <w:szCs w:val="22"/>
              </w:rPr>
            </w:pPr>
            <w:r>
              <w:rPr>
                <w:rFonts w:hint="eastAsia" w:ascii="宋体" w:hAnsi="宋体"/>
                <w:bCs/>
                <w:spacing w:val="-2"/>
                <w:sz w:val="22"/>
                <w:szCs w:val="22"/>
              </w:rPr>
              <w:t>3.装配单元：完成将该单元料仓内的黑色或白色工件嵌入到已加工的工件中的装配过程。</w:t>
            </w:r>
          </w:p>
          <w:p>
            <w:pPr>
              <w:spacing w:line="320" w:lineRule="exact"/>
              <w:ind w:firstLine="432" w:firstLineChars="200"/>
              <w:rPr>
                <w:rFonts w:ascii="宋体" w:hAnsi="宋体"/>
                <w:bCs/>
                <w:spacing w:val="-2"/>
                <w:sz w:val="22"/>
                <w:szCs w:val="22"/>
              </w:rPr>
            </w:pPr>
            <w:r>
              <w:rPr>
                <w:rFonts w:hint="eastAsia" w:ascii="宋体" w:hAnsi="宋体"/>
                <w:bCs/>
                <w:spacing w:val="-2"/>
                <w:sz w:val="22"/>
                <w:szCs w:val="22"/>
              </w:rPr>
              <w:t>4.检测单元：由滚珠丝杠副、气动夹爪、磁性开关、电磁阀组、光电传感器、称重传感器组成，本单元主要功能是对组合工件进行重量检测。</w:t>
            </w:r>
          </w:p>
          <w:p>
            <w:pPr>
              <w:spacing w:line="320" w:lineRule="exact"/>
              <w:ind w:firstLine="432" w:firstLineChars="200"/>
              <w:rPr>
                <w:rFonts w:ascii="宋体" w:hAnsi="宋体"/>
                <w:bCs/>
                <w:spacing w:val="-2"/>
                <w:sz w:val="22"/>
                <w:szCs w:val="22"/>
              </w:rPr>
            </w:pPr>
            <w:r>
              <w:rPr>
                <w:rFonts w:hint="eastAsia" w:ascii="宋体" w:hAnsi="宋体"/>
                <w:bCs/>
                <w:spacing w:val="-2"/>
                <w:sz w:val="22"/>
                <w:szCs w:val="22"/>
              </w:rPr>
              <w:t>5.分拣单元：完成将上一单元送来的已加工、装配的工件进行分拣，使不同颜色的工件从不同的料槽分流的功能。</w:t>
            </w:r>
          </w:p>
          <w:p>
            <w:pPr>
              <w:spacing w:line="320" w:lineRule="exact"/>
              <w:ind w:firstLine="432" w:firstLineChars="200"/>
              <w:rPr>
                <w:rFonts w:ascii="宋体" w:hAnsi="宋体"/>
                <w:bCs/>
                <w:spacing w:val="-2"/>
                <w:sz w:val="22"/>
                <w:szCs w:val="22"/>
              </w:rPr>
            </w:pPr>
            <w:r>
              <w:rPr>
                <w:rFonts w:hint="eastAsia" w:ascii="宋体" w:hAnsi="宋体"/>
                <w:bCs/>
                <w:spacing w:val="-2"/>
                <w:sz w:val="22"/>
                <w:szCs w:val="22"/>
              </w:rPr>
              <w:t>6.输送单元：环行生产线主体由底板以及型材结构框架组成，包含传送链（宽度80mm）、传动轮、辊轮、三相异步交流减速电机、齿轮换向机构、松紧调节机构以及电气控制等部分组成。本单元主要功能是将各个单元进行一个工件连接的输送，完成整个过程的组网操作。</w:t>
            </w:r>
          </w:p>
          <w:p>
            <w:pPr>
              <w:spacing w:line="320" w:lineRule="exact"/>
              <w:ind w:firstLine="432" w:firstLineChars="200"/>
              <w:rPr>
                <w:rFonts w:ascii="宋体" w:hAnsi="宋体"/>
                <w:bCs/>
                <w:spacing w:val="-2"/>
                <w:sz w:val="22"/>
                <w:szCs w:val="22"/>
              </w:rPr>
            </w:pPr>
            <w:r>
              <w:rPr>
                <w:rFonts w:hint="eastAsia" w:ascii="宋体" w:hAnsi="宋体"/>
                <w:bCs/>
                <w:spacing w:val="-2"/>
                <w:sz w:val="22"/>
                <w:szCs w:val="22"/>
              </w:rPr>
              <w:t>7. 电气控制工作单元：</w:t>
            </w:r>
          </w:p>
          <w:p>
            <w:pPr>
              <w:spacing w:line="320" w:lineRule="exact"/>
              <w:ind w:firstLine="428" w:firstLineChars="200"/>
              <w:rPr>
                <w:rFonts w:ascii="宋体" w:hAnsi="宋体"/>
                <w:bCs/>
                <w:spacing w:val="-3"/>
                <w:sz w:val="22"/>
                <w:szCs w:val="22"/>
              </w:rPr>
            </w:pPr>
            <w:r>
              <w:rPr>
                <w:rFonts w:hint="eastAsia" w:ascii="宋体" w:hAnsi="宋体"/>
                <w:bCs/>
                <w:spacing w:val="-3"/>
                <w:sz w:val="22"/>
                <w:szCs w:val="22"/>
              </w:rPr>
              <w:t>（1）设备将机械装置和电气控制部分的相对分离。每一工作单元机械装置整体安装在底板上，而控制工作单元生产过程的PLC装置则安装在工作台两侧的抽屉板上。机械装置上的各电磁阀和传感器的引线均连接到装置侧的接线端口上。PLC的I/O引出线则连接到PLC侧的接线端口上。两个接线端口间通过多芯信号电缆互连。</w:t>
            </w:r>
          </w:p>
          <w:p>
            <w:pPr>
              <w:spacing w:line="320" w:lineRule="exact"/>
              <w:ind w:firstLine="432" w:firstLineChars="200"/>
              <w:rPr>
                <w:rFonts w:ascii="宋体" w:hAnsi="宋体"/>
                <w:bCs/>
                <w:spacing w:val="-2"/>
                <w:sz w:val="22"/>
                <w:szCs w:val="22"/>
              </w:rPr>
            </w:pPr>
            <w:r>
              <w:rPr>
                <w:rFonts w:hint="eastAsia" w:ascii="宋体" w:hAnsi="宋体"/>
                <w:bCs/>
                <w:spacing w:val="-2"/>
                <w:sz w:val="22"/>
                <w:szCs w:val="22"/>
              </w:rPr>
              <w:t>（2）装置侧的接线端口的接线端子采用三层端子结构，上层端子用以连接DC24V电源的+24V端，底层端子用以连接DC24V电源的0V端，中间层端子用以连接各信号线。</w:t>
            </w:r>
          </w:p>
          <w:p>
            <w:pPr>
              <w:spacing w:line="320" w:lineRule="exact"/>
              <w:ind w:firstLine="432" w:firstLineChars="200"/>
              <w:rPr>
                <w:rFonts w:ascii="宋体" w:hAnsi="宋体"/>
                <w:bCs/>
                <w:spacing w:val="-2"/>
                <w:sz w:val="22"/>
                <w:szCs w:val="22"/>
              </w:rPr>
            </w:pPr>
            <w:r>
              <w:rPr>
                <w:rFonts w:hint="eastAsia" w:ascii="宋体" w:hAnsi="宋体"/>
                <w:bCs/>
                <w:spacing w:val="-2"/>
                <w:sz w:val="22"/>
                <w:szCs w:val="22"/>
              </w:rPr>
              <w:t>（3）PLC侧的接线端口的接线端子采用两层端子结构，上层端子用以连接各信号线,其端子号与装置侧的接线端口的接线端子相对应。底层端子用以连接DC24V电源的+24V端和0V端。</w:t>
            </w:r>
          </w:p>
          <w:p>
            <w:pPr>
              <w:spacing w:line="320" w:lineRule="exact"/>
              <w:ind w:firstLine="432" w:firstLineChars="200"/>
              <w:rPr>
                <w:rFonts w:ascii="宋体" w:hAnsi="宋体"/>
                <w:bCs/>
                <w:spacing w:val="-2"/>
                <w:sz w:val="22"/>
                <w:szCs w:val="22"/>
              </w:rPr>
            </w:pPr>
            <w:r>
              <w:rPr>
                <w:rFonts w:hint="eastAsia" w:ascii="宋体" w:hAnsi="宋体"/>
                <w:bCs/>
                <w:spacing w:val="-2"/>
                <w:sz w:val="22"/>
                <w:szCs w:val="22"/>
              </w:rPr>
              <w:t>（4）装置侧的接线端口和PLC侧的接线端口之间通过专用电缆连接。其中25针接头电缆连接PLC的输入信号，15针接头电缆连接PLC的输出信号。</w:t>
            </w:r>
          </w:p>
          <w:p>
            <w:pPr>
              <w:spacing w:line="320" w:lineRule="exact"/>
              <w:ind w:firstLine="432" w:firstLineChars="200"/>
              <w:rPr>
                <w:rFonts w:ascii="宋体" w:hAnsi="宋体"/>
                <w:bCs/>
                <w:spacing w:val="-2"/>
                <w:sz w:val="22"/>
                <w:szCs w:val="22"/>
              </w:rPr>
            </w:pPr>
            <w:r>
              <w:rPr>
                <w:rFonts w:hint="eastAsia" w:ascii="宋体" w:hAnsi="宋体"/>
                <w:bCs/>
                <w:spacing w:val="-2"/>
                <w:sz w:val="22"/>
                <w:szCs w:val="22"/>
              </w:rPr>
              <w:t>8.供电电源：</w:t>
            </w:r>
          </w:p>
          <w:p>
            <w:pPr>
              <w:spacing w:line="320" w:lineRule="exact"/>
              <w:ind w:firstLine="432" w:firstLineChars="200"/>
              <w:rPr>
                <w:rFonts w:ascii="宋体" w:hAnsi="宋体"/>
                <w:bCs/>
                <w:spacing w:val="-2"/>
                <w:sz w:val="22"/>
                <w:szCs w:val="22"/>
              </w:rPr>
            </w:pPr>
            <w:r>
              <w:rPr>
                <w:rFonts w:hint="eastAsia" w:ascii="宋体" w:hAnsi="宋体"/>
                <w:bCs/>
                <w:spacing w:val="-2"/>
                <w:sz w:val="22"/>
                <w:szCs w:val="22"/>
              </w:rPr>
              <w:t>外部供电电源为三相四线（或三相五线）制AC380V/220V。总电源开关选用三相四线漏电开关。系统各主要负载通过自动开关单独供电。其中，变频器电源通过三相自动开关供电；各工作站PLC均采用单相自动开关供电。此外，系统配置4台DC24V(6A)开关电源作为各模块的的直流电源。</w:t>
            </w:r>
          </w:p>
          <w:p>
            <w:pPr>
              <w:spacing w:line="320" w:lineRule="exact"/>
              <w:ind w:firstLine="432" w:firstLineChars="200"/>
              <w:rPr>
                <w:rFonts w:ascii="宋体" w:hAnsi="宋体"/>
                <w:bCs/>
                <w:spacing w:val="-2"/>
                <w:sz w:val="22"/>
                <w:szCs w:val="22"/>
              </w:rPr>
            </w:pPr>
            <w:r>
              <w:rPr>
                <w:rFonts w:hint="eastAsia" w:ascii="宋体" w:hAnsi="宋体"/>
                <w:bCs/>
                <w:spacing w:val="-2"/>
                <w:sz w:val="22"/>
                <w:szCs w:val="22"/>
              </w:rPr>
              <w:t>9.控制系统：</w:t>
            </w:r>
          </w:p>
          <w:p>
            <w:pPr>
              <w:spacing w:line="320" w:lineRule="exact"/>
              <w:ind w:firstLine="432" w:firstLineChars="200"/>
              <w:rPr>
                <w:rFonts w:ascii="宋体" w:hAnsi="宋体"/>
                <w:bCs/>
                <w:spacing w:val="-2"/>
                <w:sz w:val="22"/>
                <w:szCs w:val="22"/>
              </w:rPr>
            </w:pPr>
            <w:r>
              <w:rPr>
                <w:rFonts w:hint="eastAsia" w:ascii="宋体" w:hAnsi="宋体"/>
                <w:bCs/>
                <w:spacing w:val="-2"/>
                <w:sz w:val="22"/>
                <w:szCs w:val="22"/>
              </w:rPr>
              <w:t>每一工作单元可自成一个独立的系统，即每一工作单元由一台PLC承担其控制任务，同时也可以通过网络互连构成一个分布式的控制系统。</w:t>
            </w:r>
          </w:p>
          <w:p>
            <w:pPr>
              <w:spacing w:line="320" w:lineRule="exact"/>
              <w:ind w:firstLine="432" w:firstLineChars="200"/>
              <w:rPr>
                <w:rFonts w:ascii="宋体" w:hAnsi="宋体"/>
                <w:bCs/>
                <w:spacing w:val="-2"/>
                <w:sz w:val="22"/>
                <w:szCs w:val="22"/>
              </w:rPr>
            </w:pPr>
            <w:r>
              <w:rPr>
                <w:rFonts w:hint="eastAsia" w:ascii="宋体" w:hAnsi="宋体"/>
                <w:bCs/>
                <w:spacing w:val="-2"/>
                <w:sz w:val="22"/>
                <w:szCs w:val="22"/>
              </w:rPr>
              <w:t>（1）当工作单元自成一个独立的系统时，其设备运行的主令信号以及运行过程中的状态显示信号，来源于该工作单元按钮指示灯模块。模块上的指示灯和按钮的端脚全部引到端子排上。</w:t>
            </w:r>
          </w:p>
          <w:p>
            <w:pPr>
              <w:spacing w:line="320" w:lineRule="exact"/>
              <w:ind w:firstLine="432" w:firstLineChars="200"/>
              <w:rPr>
                <w:rFonts w:ascii="宋体" w:hAnsi="宋体"/>
                <w:bCs/>
                <w:spacing w:val="-4"/>
                <w:sz w:val="22"/>
                <w:szCs w:val="22"/>
              </w:rPr>
            </w:pPr>
            <w:r>
              <w:rPr>
                <w:rFonts w:hint="eastAsia" w:ascii="宋体" w:hAnsi="宋体"/>
                <w:bCs/>
                <w:spacing w:val="-2"/>
                <w:sz w:val="22"/>
                <w:szCs w:val="22"/>
              </w:rPr>
              <w:t>（2）</w:t>
            </w:r>
            <w:r>
              <w:rPr>
                <w:rFonts w:hint="eastAsia" w:ascii="宋体" w:hAnsi="宋体"/>
                <w:bCs/>
                <w:spacing w:val="-4"/>
                <w:sz w:val="22"/>
                <w:szCs w:val="22"/>
              </w:rPr>
              <w:t>当各工作单元通过网络互连构成一个分布式的控制系统时，采用通信方式，实现PLC之间的数据读写。</w:t>
            </w:r>
          </w:p>
          <w:p>
            <w:pPr>
              <w:spacing w:line="320" w:lineRule="exact"/>
              <w:ind w:firstLine="432" w:firstLineChars="200"/>
              <w:rPr>
                <w:rFonts w:ascii="宋体" w:hAnsi="宋体"/>
                <w:bCs/>
                <w:spacing w:val="-2"/>
                <w:sz w:val="22"/>
                <w:szCs w:val="22"/>
              </w:rPr>
            </w:pPr>
            <w:r>
              <w:rPr>
                <w:rFonts w:hint="eastAsia" w:ascii="宋体" w:hAnsi="宋体"/>
                <w:bCs/>
                <w:spacing w:val="-2"/>
                <w:sz w:val="22"/>
                <w:szCs w:val="22"/>
              </w:rPr>
              <w:t>10.虚拟多功能实训模拟系统</w:t>
            </w:r>
          </w:p>
          <w:p>
            <w:pPr>
              <w:spacing w:line="320" w:lineRule="exact"/>
              <w:ind w:firstLine="432" w:firstLineChars="200"/>
              <w:rPr>
                <w:rFonts w:ascii="宋体" w:hAnsi="宋体"/>
                <w:bCs/>
                <w:spacing w:val="-2"/>
                <w:sz w:val="22"/>
                <w:szCs w:val="22"/>
              </w:rPr>
            </w:pPr>
            <w:r>
              <w:rPr>
                <w:rFonts w:hint="eastAsia" w:ascii="宋体" w:hAnsi="宋体"/>
                <w:bCs/>
                <w:spacing w:val="-2"/>
                <w:sz w:val="22"/>
                <w:szCs w:val="22"/>
              </w:rPr>
              <w:t>软件包含“PLC教学培训模块”“三维虚拟仿真训练模块”“电器元件基础实训模块”“网络智能考核系统模块”“互联网大数据搜索引擎”“项目设备详情介绍模块”。可以充当教学学习软件满足学生对PLC基础教学、电工实训教学、设备介绍、设备使用指导、智能考核、互联网引擎搜索等需求。</w:t>
            </w:r>
          </w:p>
          <w:p>
            <w:pPr>
              <w:spacing w:line="320" w:lineRule="exact"/>
              <w:ind w:firstLine="432" w:firstLineChars="200"/>
              <w:rPr>
                <w:rFonts w:ascii="宋体" w:hAnsi="宋体"/>
                <w:bCs/>
                <w:spacing w:val="-2"/>
                <w:sz w:val="22"/>
                <w:szCs w:val="22"/>
              </w:rPr>
            </w:pPr>
            <w:r>
              <w:rPr>
                <w:rFonts w:hint="eastAsia" w:ascii="宋体" w:hAnsi="宋体"/>
                <w:bCs/>
                <w:spacing w:val="-2"/>
                <w:sz w:val="22"/>
                <w:szCs w:val="22"/>
              </w:rPr>
              <w:t>10. 数字孪生虚拟仿真</w:t>
            </w:r>
          </w:p>
          <w:p>
            <w:pPr>
              <w:spacing w:line="320" w:lineRule="exact"/>
              <w:ind w:firstLine="432" w:firstLineChars="200"/>
              <w:rPr>
                <w:rFonts w:ascii="宋体" w:hAnsi="宋体"/>
                <w:bCs/>
                <w:spacing w:val="-2"/>
                <w:sz w:val="22"/>
                <w:szCs w:val="22"/>
              </w:rPr>
            </w:pPr>
            <w:r>
              <w:rPr>
                <w:rFonts w:hint="eastAsia" w:ascii="宋体" w:hAnsi="宋体"/>
                <w:bCs/>
                <w:spacing w:val="-2"/>
                <w:sz w:val="22"/>
                <w:szCs w:val="22"/>
              </w:rPr>
              <w:t>系统支持3D仿真电气控制系统开放式三维接线功能，支持电气元件的拖放和接线；系统平台开放通用接口进行模型数据导入，为组件库中没有的非标机建立模型组件，并赋予其参数和运动等，能模拟仿真现实生活中的物理现象，如：重力、弹性碰撞等，方便后续升级及二次定义开发。</w:t>
            </w:r>
          </w:p>
          <w:p>
            <w:pPr>
              <w:spacing w:line="320" w:lineRule="exact"/>
              <w:ind w:firstLine="432" w:firstLineChars="200"/>
              <w:rPr>
                <w:rFonts w:ascii="宋体" w:hAnsi="宋体"/>
                <w:bCs/>
                <w:spacing w:val="-2"/>
                <w:sz w:val="22"/>
                <w:szCs w:val="22"/>
              </w:rPr>
            </w:pPr>
            <w:r>
              <w:rPr>
                <w:rFonts w:hint="eastAsia" w:ascii="宋体" w:hAnsi="宋体"/>
                <w:bCs/>
                <w:spacing w:val="-2"/>
                <w:sz w:val="22"/>
                <w:szCs w:val="22"/>
              </w:rPr>
              <w:t>内部场景由现实实训1：1搭建，贴合实际课程，所有实训设备均为实物模拟操作方式与现实器件相对应，并设置“实物PLC控制方式”、“虚拟PLC控制方式”与“查看状态监控”“查看IO分配图”和多种实训使用的导线及其工具满足学生的需要。所有模块包含数字孪生仿真系统，包含的功能模块有虚拟PLC控制虚拟对象，真实PLC控制虚拟对象、真实PLC控制实物对象、虚拟PLC控制实物对象。包含：抢答器、音乐喷泉、装配流水线、十字路口交通、水塔水位、天塔之光、自控轧钢机、机械手、自控成型机、自动洗衣机、分拣线、输送线等数字孪生仿真资源等。</w:t>
            </w:r>
          </w:p>
          <w:p>
            <w:pPr>
              <w:spacing w:line="320" w:lineRule="exact"/>
              <w:ind w:firstLine="432" w:firstLineChars="200"/>
              <w:rPr>
                <w:rFonts w:ascii="宋体" w:hAnsi="宋体"/>
                <w:bCs/>
                <w:spacing w:val="-2"/>
                <w:sz w:val="22"/>
                <w:szCs w:val="22"/>
              </w:rPr>
            </w:pPr>
            <w:r>
              <w:rPr>
                <w:rFonts w:hint="eastAsia" w:ascii="宋体" w:hAnsi="宋体"/>
                <w:bCs/>
                <w:spacing w:val="-2"/>
                <w:sz w:val="22"/>
                <w:szCs w:val="22"/>
              </w:rPr>
              <w:t>（1）“教学模式”配备近二十种学生实训项目教学训练，实时提醒学生实训过程中错误步骤，并且学生能主动了解整个实训过程。在学生实训中设备台虚拟电脑能够播放学生实训项目的实物操作视频，方便学生的学习。</w:t>
            </w:r>
          </w:p>
          <w:p>
            <w:pPr>
              <w:spacing w:line="320" w:lineRule="exact"/>
              <w:ind w:firstLine="432" w:firstLineChars="200"/>
              <w:rPr>
                <w:rFonts w:ascii="宋体" w:hAnsi="宋体"/>
                <w:bCs/>
                <w:spacing w:val="-2"/>
                <w:sz w:val="22"/>
                <w:szCs w:val="22"/>
              </w:rPr>
            </w:pPr>
            <w:r>
              <w:rPr>
                <w:rFonts w:hint="eastAsia" w:ascii="宋体" w:hAnsi="宋体"/>
                <w:bCs/>
                <w:spacing w:val="-2"/>
                <w:sz w:val="22"/>
                <w:szCs w:val="22"/>
              </w:rPr>
              <w:t>（2）“实训模式”该模式中实物模块可随意使用搭配，根基自己不同需求搭配不同实训所需模块该模式附带接线报错提醒实时纠正学生错误接线，培养学生自主识错意识。</w:t>
            </w:r>
          </w:p>
          <w:p>
            <w:pPr>
              <w:spacing w:line="320" w:lineRule="exact"/>
              <w:ind w:firstLine="432" w:firstLineChars="200"/>
              <w:rPr>
                <w:rFonts w:ascii="宋体" w:hAnsi="宋体" w:cs="宋体"/>
                <w:bCs/>
                <w:kern w:val="0"/>
                <w:szCs w:val="21"/>
              </w:rPr>
            </w:pPr>
            <w:r>
              <w:rPr>
                <w:rFonts w:hint="eastAsia" w:ascii="宋体" w:hAnsi="宋体"/>
                <w:bCs/>
                <w:spacing w:val="-2"/>
                <w:sz w:val="22"/>
                <w:szCs w:val="22"/>
              </w:rPr>
              <w:t>（3）“考核模式”拥有近二十种学生考核项目能实现自动评分，错误提示等功能。</w:t>
            </w:r>
          </w:p>
          <w:p>
            <w:pPr>
              <w:spacing w:line="320" w:lineRule="exact"/>
              <w:rPr>
                <w:rFonts w:ascii="黑体" w:hAnsi="宋体" w:eastAsia="黑体"/>
                <w:spacing w:val="-2"/>
                <w:sz w:val="22"/>
                <w:szCs w:val="22"/>
              </w:rPr>
            </w:pPr>
            <w:r>
              <w:rPr>
                <w:rFonts w:hint="eastAsia" w:ascii="黑体" w:hAnsi="宋体" w:eastAsia="黑体"/>
                <w:spacing w:val="-2"/>
                <w:sz w:val="22"/>
                <w:szCs w:val="22"/>
              </w:rPr>
              <w:t>五、系统组成</w:t>
            </w:r>
          </w:p>
          <w:p>
            <w:pPr>
              <w:spacing w:line="320" w:lineRule="exact"/>
              <w:ind w:firstLine="432" w:firstLineChars="200"/>
              <w:rPr>
                <w:rFonts w:ascii="宋体" w:hAnsi="宋体"/>
                <w:color w:val="FF0000"/>
                <w:spacing w:val="-2"/>
                <w:sz w:val="22"/>
                <w:szCs w:val="22"/>
              </w:rPr>
            </w:pPr>
            <w:r>
              <w:rPr>
                <w:rFonts w:hint="eastAsia" w:ascii="宋体" w:hAnsi="宋体"/>
                <w:bCs/>
                <w:spacing w:val="-2"/>
                <w:sz w:val="22"/>
                <w:szCs w:val="22"/>
              </w:rPr>
              <w:t>自动生产线拆装与调试实训装置包括实训桌、PLC控制模块、变频器模块、触摸屏模块、电源模块、伺服系统、井式</w:t>
            </w:r>
            <w:r>
              <w:rPr>
                <w:rFonts w:ascii="宋体" w:hAnsi="宋体"/>
                <w:bCs/>
                <w:spacing w:val="-2"/>
                <w:sz w:val="22"/>
                <w:szCs w:val="22"/>
              </w:rPr>
              <w:t>供料单元</w:t>
            </w:r>
            <w:r>
              <w:rPr>
                <w:rFonts w:hint="eastAsia" w:ascii="宋体" w:hAnsi="宋体"/>
                <w:bCs/>
                <w:spacing w:val="-2"/>
                <w:sz w:val="22"/>
                <w:szCs w:val="22"/>
              </w:rPr>
              <w:t>、</w:t>
            </w:r>
            <w:r>
              <w:rPr>
                <w:rFonts w:ascii="宋体" w:hAnsi="宋体"/>
                <w:bCs/>
                <w:spacing w:val="-2"/>
                <w:sz w:val="22"/>
                <w:szCs w:val="22"/>
              </w:rPr>
              <w:t>输送单元</w:t>
            </w:r>
            <w:r>
              <w:rPr>
                <w:rFonts w:hint="eastAsia" w:ascii="宋体" w:hAnsi="宋体"/>
                <w:bCs/>
                <w:spacing w:val="-2"/>
                <w:sz w:val="22"/>
                <w:szCs w:val="22"/>
              </w:rPr>
              <w:t>、</w:t>
            </w:r>
            <w:r>
              <w:rPr>
                <w:rFonts w:ascii="宋体" w:hAnsi="宋体"/>
                <w:bCs/>
                <w:spacing w:val="-2"/>
                <w:sz w:val="22"/>
                <w:szCs w:val="22"/>
              </w:rPr>
              <w:t>加工单元</w:t>
            </w:r>
            <w:r>
              <w:rPr>
                <w:rFonts w:hint="eastAsia" w:ascii="宋体" w:hAnsi="宋体"/>
                <w:bCs/>
                <w:spacing w:val="-2"/>
                <w:sz w:val="22"/>
                <w:szCs w:val="22"/>
              </w:rPr>
              <w:t>、</w:t>
            </w:r>
            <w:r>
              <w:rPr>
                <w:rFonts w:ascii="宋体" w:hAnsi="宋体"/>
                <w:bCs/>
                <w:spacing w:val="-2"/>
                <w:sz w:val="22"/>
                <w:szCs w:val="22"/>
              </w:rPr>
              <w:t>装配单元</w:t>
            </w:r>
            <w:r>
              <w:rPr>
                <w:rFonts w:hint="eastAsia" w:ascii="宋体" w:hAnsi="宋体"/>
                <w:bCs/>
                <w:spacing w:val="-2"/>
                <w:sz w:val="22"/>
                <w:szCs w:val="22"/>
              </w:rPr>
              <w:t>、检测单元、</w:t>
            </w:r>
            <w:r>
              <w:rPr>
                <w:rFonts w:ascii="宋体" w:hAnsi="宋体"/>
                <w:bCs/>
                <w:spacing w:val="-2"/>
                <w:sz w:val="22"/>
                <w:szCs w:val="22"/>
              </w:rPr>
              <w:t>分料单元</w:t>
            </w:r>
            <w:r>
              <w:rPr>
                <w:rFonts w:hint="eastAsia" w:ascii="宋体" w:hAnsi="宋体"/>
                <w:bCs/>
                <w:spacing w:val="-2"/>
                <w:sz w:val="22"/>
                <w:szCs w:val="22"/>
              </w:rPr>
              <w:t>、传感器、电磁阀组、气缸、</w:t>
            </w:r>
            <w:r>
              <w:rPr>
                <w:rFonts w:ascii="宋体" w:hAnsi="宋体"/>
                <w:bCs/>
                <w:spacing w:val="-2"/>
                <w:sz w:val="22"/>
                <w:szCs w:val="22"/>
              </w:rPr>
              <w:t>工具</w:t>
            </w:r>
            <w:r>
              <w:rPr>
                <w:rFonts w:hint="eastAsia" w:ascii="宋体" w:hAnsi="宋体"/>
                <w:bCs/>
                <w:spacing w:val="-2"/>
                <w:sz w:val="22"/>
                <w:szCs w:val="22"/>
              </w:rPr>
              <w:t>、控制单元、电脑推车、静音气泵等组成，配置如下：</w:t>
            </w:r>
          </w:p>
          <w:tbl>
            <w:tblPr>
              <w:tblStyle w:val="4"/>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706"/>
              <w:gridCol w:w="1675"/>
              <w:gridCol w:w="400"/>
              <w:gridCol w:w="400"/>
              <w:gridCol w:w="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b/>
                      <w:spacing w:val="-2"/>
                      <w:sz w:val="22"/>
                      <w:szCs w:val="22"/>
                    </w:rPr>
                  </w:pPr>
                  <w:r>
                    <w:rPr>
                      <w:rFonts w:hint="eastAsia" w:ascii="宋体" w:hAnsi="宋体"/>
                      <w:b/>
                      <w:spacing w:val="-2"/>
                      <w:sz w:val="22"/>
                      <w:szCs w:val="22"/>
                    </w:rPr>
                    <w:t>序号</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b/>
                      <w:spacing w:val="-2"/>
                      <w:sz w:val="22"/>
                      <w:szCs w:val="22"/>
                    </w:rPr>
                  </w:pPr>
                  <w:r>
                    <w:rPr>
                      <w:rFonts w:hint="eastAsia" w:ascii="宋体" w:hAnsi="宋体"/>
                      <w:b/>
                      <w:spacing w:val="-2"/>
                      <w:sz w:val="22"/>
                      <w:szCs w:val="22"/>
                    </w:rPr>
                    <w:t>名称</w:t>
                  </w:r>
                </w:p>
              </w:tc>
              <w:tc>
                <w:tcPr>
                  <w:tcW w:w="44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b/>
                      <w:spacing w:val="-2"/>
                      <w:sz w:val="22"/>
                      <w:szCs w:val="22"/>
                    </w:rPr>
                  </w:pPr>
                  <w:r>
                    <w:rPr>
                      <w:rFonts w:hint="eastAsia" w:ascii="宋体" w:hAnsi="宋体"/>
                      <w:b/>
                      <w:spacing w:val="-2"/>
                      <w:sz w:val="22"/>
                      <w:szCs w:val="22"/>
                    </w:rPr>
                    <w:t>规格</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b/>
                      <w:spacing w:val="-2"/>
                      <w:sz w:val="22"/>
                      <w:szCs w:val="22"/>
                    </w:rPr>
                  </w:pPr>
                  <w:r>
                    <w:rPr>
                      <w:rFonts w:hint="eastAsia" w:ascii="宋体" w:hAnsi="宋体"/>
                      <w:b/>
                      <w:spacing w:val="-2"/>
                      <w:sz w:val="22"/>
                      <w:szCs w:val="22"/>
                    </w:rPr>
                    <w:t>数量</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b/>
                      <w:spacing w:val="-2"/>
                      <w:sz w:val="22"/>
                      <w:szCs w:val="22"/>
                    </w:rPr>
                  </w:pPr>
                  <w:r>
                    <w:rPr>
                      <w:rFonts w:hint="eastAsia" w:ascii="宋体" w:hAnsi="宋体"/>
                      <w:b/>
                      <w:spacing w:val="-2"/>
                      <w:sz w:val="22"/>
                      <w:szCs w:val="22"/>
                    </w:rPr>
                    <w:t>单位</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b/>
                      <w:spacing w:val="-2"/>
                      <w:sz w:val="22"/>
                      <w:szCs w:val="22"/>
                    </w:rPr>
                  </w:pPr>
                  <w:r>
                    <w:rPr>
                      <w:rFonts w:hint="eastAsia" w:ascii="宋体" w:hAnsi="宋体"/>
                      <w:b/>
                      <w:spacing w:val="-2"/>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9"/>
                    </w:tabs>
                    <w:spacing w:line="320" w:lineRule="exact"/>
                    <w:jc w:val="left"/>
                    <w:rPr>
                      <w:rFonts w:ascii="宋体" w:hAnsi="宋体"/>
                      <w:spacing w:val="-2"/>
                      <w:sz w:val="22"/>
                      <w:szCs w:val="22"/>
                    </w:rPr>
                  </w:pPr>
                  <w:r>
                    <w:rPr>
                      <w:rFonts w:hint="eastAsia" w:ascii="宋体" w:hAnsi="宋体"/>
                      <w:spacing w:val="-2"/>
                      <w:sz w:val="22"/>
                      <w:szCs w:val="22"/>
                    </w:rPr>
                    <w:t>1</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宋体" w:hAnsi="宋体"/>
                      <w:spacing w:val="-2"/>
                      <w:sz w:val="22"/>
                      <w:szCs w:val="22"/>
                    </w:rPr>
                  </w:pPr>
                  <w:r>
                    <w:rPr>
                      <w:rFonts w:hint="eastAsia" w:ascii="宋体" w:hAnsi="宋体"/>
                      <w:spacing w:val="-2"/>
                      <w:sz w:val="22"/>
                      <w:szCs w:val="22"/>
                    </w:rPr>
                    <w:t>工作台</w:t>
                  </w:r>
                </w:p>
              </w:tc>
              <w:tc>
                <w:tcPr>
                  <w:tcW w:w="44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宋体" w:hAnsi="宋体"/>
                      <w:sz w:val="22"/>
                      <w:szCs w:val="22"/>
                    </w:rPr>
                  </w:pPr>
                  <w:r>
                    <w:rPr>
                      <w:rFonts w:hint="eastAsia" w:ascii="宋体" w:hAnsi="宋体"/>
                      <w:bCs/>
                      <w:spacing w:val="-2"/>
                      <w:sz w:val="22"/>
                      <w:szCs w:val="22"/>
                    </w:rPr>
                    <w:t>2000mm×1120mm×850mm（长×宽×高），铝钢结构，带万向轮，双面四抽屉，抽屉采用网孔板，设备安装灵活。</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1</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张</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宋体" w:hAnsi="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Merge w:val="restart"/>
                  <w:tcBorders>
                    <w:left w:val="single" w:color="auto" w:sz="4" w:space="0"/>
                    <w:right w:val="single" w:color="auto" w:sz="4" w:space="0"/>
                  </w:tcBorders>
                  <w:shd w:val="clear" w:color="auto" w:fill="auto"/>
                  <w:vAlign w:val="center"/>
                </w:tcPr>
                <w:p>
                  <w:pPr>
                    <w:spacing w:line="320" w:lineRule="exact"/>
                    <w:jc w:val="left"/>
                    <w:rPr>
                      <w:rFonts w:ascii="宋体" w:hAnsi="宋体"/>
                      <w:spacing w:val="-2"/>
                      <w:sz w:val="22"/>
                      <w:szCs w:val="22"/>
                    </w:rPr>
                  </w:pPr>
                  <w:r>
                    <w:rPr>
                      <w:rFonts w:ascii="宋体" w:hAnsi="宋体"/>
                      <w:spacing w:val="-2"/>
                      <w:sz w:val="22"/>
                      <w:szCs w:val="22"/>
                    </w:rPr>
                    <w:t>2</w:t>
                  </w:r>
                </w:p>
              </w:tc>
              <w:tc>
                <w:tcPr>
                  <w:tcW w:w="1617" w:type="dxa"/>
                  <w:vMerge w:val="restart"/>
                  <w:tcBorders>
                    <w:left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P</w:t>
                  </w:r>
                  <w:r>
                    <w:rPr>
                      <w:rFonts w:ascii="宋体" w:hAnsi="宋体"/>
                      <w:spacing w:val="-2"/>
                      <w:sz w:val="22"/>
                      <w:szCs w:val="22"/>
                    </w:rPr>
                    <w:t>LC</w:t>
                  </w:r>
                  <w:r>
                    <w:rPr>
                      <w:rFonts w:hint="eastAsia" w:ascii="宋体" w:hAnsi="宋体"/>
                      <w:spacing w:val="-2"/>
                      <w:sz w:val="22"/>
                      <w:szCs w:val="22"/>
                    </w:rPr>
                    <w:t>模块</w:t>
                  </w:r>
                </w:p>
              </w:tc>
              <w:tc>
                <w:tcPr>
                  <w:tcW w:w="44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pacing w:val="-2"/>
                      <w:sz w:val="22"/>
                      <w:szCs w:val="22"/>
                    </w:rPr>
                  </w:pPr>
                  <w:r>
                    <w:rPr>
                      <w:rFonts w:hint="eastAsia" w:ascii="宋体" w:hAnsi="宋体"/>
                      <w:spacing w:val="-2"/>
                      <w:sz w:val="22"/>
                      <w:szCs w:val="22"/>
                    </w:rPr>
                    <w:t>三菱FX3U-32MR/ES-A（FX2N-32MR-001的升级版），16DI/16DO</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3</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台</w:t>
                  </w:r>
                </w:p>
              </w:tc>
              <w:tc>
                <w:tcPr>
                  <w:tcW w:w="1233" w:type="dxa"/>
                  <w:vMerge w:val="restart"/>
                  <w:tcBorders>
                    <w:left w:val="single" w:color="auto" w:sz="4" w:space="0"/>
                    <w:right w:val="single" w:color="auto" w:sz="4" w:space="0"/>
                  </w:tcBorders>
                  <w:shd w:val="clear" w:color="auto" w:fill="auto"/>
                  <w:vAlign w:val="center"/>
                </w:tcPr>
                <w:p>
                  <w:pPr>
                    <w:spacing w:line="320" w:lineRule="exact"/>
                    <w:ind w:firstLine="216" w:firstLineChars="100"/>
                    <w:rPr>
                      <w:rFonts w:ascii="宋体" w:hAnsi="宋体"/>
                      <w:spacing w:val="-2"/>
                      <w:kern w:val="0"/>
                      <w:sz w:val="22"/>
                      <w:szCs w:val="22"/>
                    </w:rPr>
                  </w:pPr>
                  <w:r>
                    <w:rPr>
                      <w:rFonts w:hint="eastAsia" w:ascii="宋体" w:hAnsi="宋体"/>
                      <w:spacing w:val="-2"/>
                      <w:kern w:val="0"/>
                      <w:sz w:val="22"/>
                      <w:szCs w:val="22"/>
                    </w:rPr>
                    <w:t>三菱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Merge w:val="continue"/>
                  <w:tcBorders>
                    <w:left w:val="single" w:color="auto" w:sz="4" w:space="0"/>
                    <w:right w:val="single" w:color="auto" w:sz="4" w:space="0"/>
                  </w:tcBorders>
                  <w:shd w:val="clear" w:color="auto" w:fill="auto"/>
                  <w:vAlign w:val="center"/>
                </w:tcPr>
                <w:p>
                  <w:pPr>
                    <w:numPr>
                      <w:ilvl w:val="0"/>
                      <w:numId w:val="3"/>
                    </w:numPr>
                    <w:tabs>
                      <w:tab w:val="left" w:pos="521"/>
                    </w:tabs>
                    <w:spacing w:line="320" w:lineRule="exact"/>
                    <w:jc w:val="left"/>
                    <w:rPr>
                      <w:rFonts w:ascii="宋体" w:hAnsi="宋体"/>
                      <w:spacing w:val="-2"/>
                      <w:sz w:val="22"/>
                      <w:szCs w:val="22"/>
                    </w:rPr>
                  </w:pPr>
                </w:p>
              </w:tc>
              <w:tc>
                <w:tcPr>
                  <w:tcW w:w="1617" w:type="dxa"/>
                  <w:vMerge w:val="continue"/>
                  <w:tcBorders>
                    <w:left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p>
              </w:tc>
              <w:tc>
                <w:tcPr>
                  <w:tcW w:w="44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pacing w:val="-2"/>
                      <w:sz w:val="22"/>
                      <w:szCs w:val="22"/>
                      <w:lang w:val="it-IT"/>
                    </w:rPr>
                  </w:pPr>
                  <w:r>
                    <w:rPr>
                      <w:rFonts w:hint="eastAsia" w:ascii="宋体" w:hAnsi="宋体"/>
                      <w:spacing w:val="-2"/>
                      <w:sz w:val="22"/>
                      <w:szCs w:val="22"/>
                    </w:rPr>
                    <w:t>三菱</w:t>
                  </w:r>
                  <w:r>
                    <w:rPr>
                      <w:rFonts w:hint="eastAsia" w:ascii="宋体" w:hAnsi="宋体"/>
                      <w:spacing w:val="-2"/>
                      <w:sz w:val="22"/>
                      <w:szCs w:val="22"/>
                      <w:lang w:val="it-IT"/>
                    </w:rPr>
                    <w:t>FX1N-40MT-001，24DI/16DO</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1</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台</w:t>
                  </w:r>
                </w:p>
              </w:tc>
              <w:tc>
                <w:tcPr>
                  <w:tcW w:w="1233" w:type="dxa"/>
                  <w:vMerge w:val="continue"/>
                  <w:tcBorders>
                    <w:left w:val="single" w:color="auto" w:sz="4" w:space="0"/>
                    <w:right w:val="single" w:color="auto" w:sz="4" w:space="0"/>
                  </w:tcBorders>
                  <w:shd w:val="clear" w:color="auto" w:fill="auto"/>
                  <w:vAlign w:val="center"/>
                </w:tcPr>
                <w:p>
                  <w:pPr>
                    <w:spacing w:line="320" w:lineRule="exact"/>
                    <w:ind w:firstLine="216" w:firstLineChars="100"/>
                    <w:rPr>
                      <w:rFonts w:ascii="宋体" w:hAnsi="宋体"/>
                      <w:spacing w:val="-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Merge w:val="continue"/>
                  <w:tcBorders>
                    <w:left w:val="single" w:color="auto" w:sz="4" w:space="0"/>
                    <w:right w:val="single" w:color="auto" w:sz="4" w:space="0"/>
                  </w:tcBorders>
                  <w:shd w:val="clear" w:color="auto" w:fill="auto"/>
                  <w:vAlign w:val="center"/>
                </w:tcPr>
                <w:p>
                  <w:pPr>
                    <w:numPr>
                      <w:ilvl w:val="0"/>
                      <w:numId w:val="3"/>
                    </w:numPr>
                    <w:tabs>
                      <w:tab w:val="left" w:pos="521"/>
                    </w:tabs>
                    <w:spacing w:line="320" w:lineRule="exact"/>
                    <w:jc w:val="left"/>
                    <w:rPr>
                      <w:rFonts w:ascii="宋体" w:hAnsi="宋体"/>
                      <w:spacing w:val="-2"/>
                      <w:sz w:val="22"/>
                      <w:szCs w:val="22"/>
                    </w:rPr>
                  </w:pPr>
                </w:p>
              </w:tc>
              <w:tc>
                <w:tcPr>
                  <w:tcW w:w="1617" w:type="dxa"/>
                  <w:vMerge w:val="continue"/>
                  <w:tcBorders>
                    <w:left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p>
              </w:tc>
              <w:tc>
                <w:tcPr>
                  <w:tcW w:w="44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pacing w:val="-2"/>
                      <w:sz w:val="22"/>
                      <w:szCs w:val="22"/>
                      <w:lang w:val="it-IT"/>
                    </w:rPr>
                  </w:pPr>
                  <w:r>
                    <w:rPr>
                      <w:rFonts w:hint="eastAsia" w:ascii="宋体" w:hAnsi="宋体"/>
                      <w:spacing w:val="-2"/>
                      <w:sz w:val="22"/>
                      <w:szCs w:val="22"/>
                    </w:rPr>
                    <w:t>三菱FX3U-48MT/ES-A（</w:t>
                  </w:r>
                  <w:r>
                    <w:rPr>
                      <w:rFonts w:hint="eastAsia" w:ascii="宋体" w:hAnsi="宋体"/>
                      <w:spacing w:val="-2"/>
                      <w:sz w:val="22"/>
                      <w:szCs w:val="22"/>
                      <w:lang w:val="it-IT"/>
                    </w:rPr>
                    <w:t>FX2N-48MT-001的升级版），24DI/24DO</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1</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台</w:t>
                  </w:r>
                </w:p>
              </w:tc>
              <w:tc>
                <w:tcPr>
                  <w:tcW w:w="1233" w:type="dxa"/>
                  <w:vMerge w:val="continue"/>
                  <w:tcBorders>
                    <w:left w:val="single" w:color="auto" w:sz="4" w:space="0"/>
                    <w:right w:val="single" w:color="auto" w:sz="4" w:space="0"/>
                  </w:tcBorders>
                  <w:shd w:val="clear" w:color="auto" w:fill="auto"/>
                  <w:vAlign w:val="center"/>
                </w:tcPr>
                <w:p>
                  <w:pPr>
                    <w:spacing w:line="320" w:lineRule="exact"/>
                    <w:rPr>
                      <w:rFonts w:ascii="宋体" w:hAnsi="宋体"/>
                      <w:spacing w:val="-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Merge w:val="continue"/>
                  <w:tcBorders>
                    <w:left w:val="single" w:color="auto" w:sz="4" w:space="0"/>
                    <w:right w:val="single" w:color="auto" w:sz="4" w:space="0"/>
                  </w:tcBorders>
                  <w:shd w:val="clear" w:color="auto" w:fill="auto"/>
                  <w:vAlign w:val="center"/>
                </w:tcPr>
                <w:p>
                  <w:pPr>
                    <w:numPr>
                      <w:ilvl w:val="0"/>
                      <w:numId w:val="3"/>
                    </w:numPr>
                    <w:tabs>
                      <w:tab w:val="left" w:pos="521"/>
                    </w:tabs>
                    <w:spacing w:line="320" w:lineRule="exact"/>
                    <w:jc w:val="left"/>
                    <w:rPr>
                      <w:rFonts w:ascii="宋体" w:hAnsi="宋体"/>
                      <w:spacing w:val="-2"/>
                      <w:sz w:val="22"/>
                      <w:szCs w:val="22"/>
                    </w:rPr>
                  </w:pPr>
                </w:p>
              </w:tc>
              <w:tc>
                <w:tcPr>
                  <w:tcW w:w="1617" w:type="dxa"/>
                  <w:vMerge w:val="continue"/>
                  <w:tcBorders>
                    <w:left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p>
              </w:tc>
              <w:tc>
                <w:tcPr>
                  <w:tcW w:w="44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宋体" w:hAnsi="宋体"/>
                      <w:spacing w:val="-2"/>
                      <w:sz w:val="22"/>
                      <w:szCs w:val="22"/>
                    </w:rPr>
                  </w:pPr>
                  <w:r>
                    <w:rPr>
                      <w:rFonts w:hint="eastAsia" w:ascii="宋体" w:hAnsi="宋体"/>
                      <w:spacing w:val="-2"/>
                      <w:sz w:val="22"/>
                      <w:szCs w:val="22"/>
                    </w:rPr>
                    <w:t>FX0N-3A模拟量扩展模块</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1</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台</w:t>
                  </w:r>
                </w:p>
              </w:tc>
              <w:tc>
                <w:tcPr>
                  <w:tcW w:w="1233" w:type="dxa"/>
                  <w:vMerge w:val="continue"/>
                  <w:tcBorders>
                    <w:left w:val="single" w:color="auto" w:sz="4" w:space="0"/>
                    <w:right w:val="single" w:color="auto" w:sz="4" w:space="0"/>
                  </w:tcBorders>
                  <w:shd w:val="clear" w:color="auto" w:fill="auto"/>
                  <w:vAlign w:val="center"/>
                </w:tcPr>
                <w:p>
                  <w:pPr>
                    <w:spacing w:line="320" w:lineRule="exact"/>
                    <w:rPr>
                      <w:rFonts w:ascii="宋体" w:hAnsi="宋体"/>
                      <w:spacing w:val="-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Merge w:val="continue"/>
                  <w:tcBorders>
                    <w:left w:val="single" w:color="auto" w:sz="4" w:space="0"/>
                    <w:right w:val="single" w:color="auto" w:sz="4" w:space="0"/>
                  </w:tcBorders>
                  <w:shd w:val="clear" w:color="auto" w:fill="auto"/>
                  <w:vAlign w:val="center"/>
                </w:tcPr>
                <w:p>
                  <w:pPr>
                    <w:numPr>
                      <w:ilvl w:val="0"/>
                      <w:numId w:val="3"/>
                    </w:numPr>
                    <w:tabs>
                      <w:tab w:val="left" w:pos="521"/>
                    </w:tabs>
                    <w:spacing w:line="320" w:lineRule="exact"/>
                    <w:jc w:val="left"/>
                    <w:rPr>
                      <w:rFonts w:ascii="宋体" w:hAnsi="宋体"/>
                      <w:spacing w:val="-2"/>
                      <w:sz w:val="22"/>
                      <w:szCs w:val="22"/>
                    </w:rPr>
                  </w:pPr>
                </w:p>
              </w:tc>
              <w:tc>
                <w:tcPr>
                  <w:tcW w:w="1617" w:type="dxa"/>
                  <w:vMerge w:val="continue"/>
                  <w:tcBorders>
                    <w:left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p>
              </w:tc>
              <w:tc>
                <w:tcPr>
                  <w:tcW w:w="44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宋体" w:hAnsi="宋体"/>
                      <w:spacing w:val="-6"/>
                      <w:sz w:val="22"/>
                      <w:szCs w:val="22"/>
                    </w:rPr>
                  </w:pPr>
                  <w:r>
                    <w:rPr>
                      <w:rFonts w:hint="eastAsia" w:ascii="宋体" w:hAnsi="宋体"/>
                      <w:spacing w:val="-6"/>
                      <w:sz w:val="22"/>
                      <w:szCs w:val="22"/>
                    </w:rPr>
                    <w:t>FX1N-485-BD通信模块</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1</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台</w:t>
                  </w:r>
                </w:p>
              </w:tc>
              <w:tc>
                <w:tcPr>
                  <w:tcW w:w="1233" w:type="dxa"/>
                  <w:vMerge w:val="continue"/>
                  <w:tcBorders>
                    <w:left w:val="single" w:color="auto" w:sz="4" w:space="0"/>
                    <w:right w:val="single" w:color="auto" w:sz="4" w:space="0"/>
                  </w:tcBorders>
                  <w:shd w:val="clear" w:color="auto" w:fill="auto"/>
                  <w:vAlign w:val="center"/>
                </w:tcPr>
                <w:p>
                  <w:pPr>
                    <w:spacing w:line="320" w:lineRule="exact"/>
                    <w:rPr>
                      <w:rFonts w:ascii="宋体" w:hAnsi="宋体"/>
                      <w:spacing w:val="-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Merge w:val="continue"/>
                  <w:tcBorders>
                    <w:left w:val="single" w:color="auto" w:sz="4" w:space="0"/>
                    <w:bottom w:val="single" w:color="auto" w:sz="4" w:space="0"/>
                    <w:right w:val="single" w:color="auto" w:sz="4" w:space="0"/>
                  </w:tcBorders>
                  <w:shd w:val="clear" w:color="auto" w:fill="auto"/>
                  <w:vAlign w:val="center"/>
                </w:tcPr>
                <w:p>
                  <w:pPr>
                    <w:numPr>
                      <w:ilvl w:val="0"/>
                      <w:numId w:val="3"/>
                    </w:numPr>
                    <w:tabs>
                      <w:tab w:val="left" w:pos="521"/>
                    </w:tabs>
                    <w:spacing w:line="320" w:lineRule="exact"/>
                    <w:jc w:val="left"/>
                    <w:rPr>
                      <w:rFonts w:ascii="宋体" w:hAnsi="宋体"/>
                      <w:spacing w:val="-2"/>
                      <w:sz w:val="22"/>
                      <w:szCs w:val="22"/>
                    </w:rPr>
                  </w:pPr>
                </w:p>
              </w:tc>
              <w:tc>
                <w:tcPr>
                  <w:tcW w:w="1617"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p>
              </w:tc>
              <w:tc>
                <w:tcPr>
                  <w:tcW w:w="44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宋体" w:hAnsi="宋体"/>
                      <w:spacing w:val="-6"/>
                      <w:sz w:val="22"/>
                      <w:szCs w:val="22"/>
                    </w:rPr>
                  </w:pPr>
                  <w:r>
                    <w:rPr>
                      <w:rFonts w:hint="eastAsia" w:ascii="宋体" w:hAnsi="宋体"/>
                      <w:spacing w:val="-6"/>
                      <w:sz w:val="22"/>
                      <w:szCs w:val="22"/>
                    </w:rPr>
                    <w:t>FX3U-485-BD（FX2N-485BD的升级版）通信模块</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4</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台</w:t>
                  </w:r>
                </w:p>
              </w:tc>
              <w:tc>
                <w:tcPr>
                  <w:tcW w:w="1233"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rPr>
                      <w:rFonts w:ascii="宋体" w:hAnsi="宋体"/>
                      <w:spacing w:val="-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33" w:type="dxa"/>
                  <w:tcBorders>
                    <w:left w:val="single" w:color="auto" w:sz="4" w:space="0"/>
                    <w:right w:val="single" w:color="auto" w:sz="4" w:space="0"/>
                  </w:tcBorders>
                  <w:shd w:val="clear" w:color="auto" w:fill="auto"/>
                  <w:vAlign w:val="center"/>
                </w:tcPr>
                <w:p>
                  <w:pPr>
                    <w:spacing w:line="320" w:lineRule="exact"/>
                    <w:jc w:val="left"/>
                    <w:rPr>
                      <w:rFonts w:ascii="宋体" w:hAnsi="宋体"/>
                      <w:spacing w:val="-2"/>
                      <w:sz w:val="22"/>
                      <w:szCs w:val="22"/>
                    </w:rPr>
                  </w:pPr>
                  <w:r>
                    <w:rPr>
                      <w:rFonts w:ascii="宋体" w:hAnsi="宋体"/>
                      <w:spacing w:val="-2"/>
                      <w:sz w:val="22"/>
                      <w:szCs w:val="22"/>
                    </w:rPr>
                    <w:t>3</w:t>
                  </w:r>
                </w:p>
              </w:tc>
              <w:tc>
                <w:tcPr>
                  <w:tcW w:w="1617" w:type="dxa"/>
                  <w:tcBorders>
                    <w:left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变频器模块</w:t>
                  </w:r>
                </w:p>
              </w:tc>
              <w:tc>
                <w:tcPr>
                  <w:tcW w:w="4465" w:type="dxa"/>
                  <w:tcBorders>
                    <w:top w:val="single" w:color="auto" w:sz="4" w:space="0"/>
                    <w:left w:val="single" w:color="auto" w:sz="4" w:space="0"/>
                    <w:right w:val="single" w:color="auto" w:sz="4" w:space="0"/>
                  </w:tcBorders>
                  <w:shd w:val="clear" w:color="auto" w:fill="auto"/>
                  <w:vAlign w:val="center"/>
                </w:tcPr>
                <w:p>
                  <w:pPr>
                    <w:snapToGrid w:val="0"/>
                    <w:spacing w:line="320" w:lineRule="exact"/>
                    <w:jc w:val="left"/>
                    <w:rPr>
                      <w:rFonts w:ascii="宋体" w:hAnsi="宋体"/>
                      <w:spacing w:val="-2"/>
                      <w:sz w:val="22"/>
                      <w:szCs w:val="22"/>
                    </w:rPr>
                  </w:pPr>
                  <w:r>
                    <w:rPr>
                      <w:rFonts w:hint="eastAsia" w:ascii="宋体" w:hAnsi="宋体"/>
                      <w:spacing w:val="-2"/>
                      <w:sz w:val="22"/>
                      <w:szCs w:val="22"/>
                    </w:rPr>
                    <w:t>三菱</w:t>
                  </w:r>
                  <w:r>
                    <w:rPr>
                      <w:rFonts w:hint="eastAsia" w:ascii="宋体" w:hAnsi="宋体"/>
                      <w:spacing w:val="-2"/>
                      <w:sz w:val="22"/>
                      <w:szCs w:val="22"/>
                      <w:lang w:val="de-DE"/>
                    </w:rPr>
                    <w:t xml:space="preserve">FR-E740  </w:t>
                  </w:r>
                  <w:r>
                    <w:rPr>
                      <w:rFonts w:hint="eastAsia" w:ascii="宋体" w:hAnsi="宋体"/>
                      <w:spacing w:val="-2"/>
                      <w:sz w:val="22"/>
                      <w:szCs w:val="22"/>
                    </w:rPr>
                    <w:t>功率</w:t>
                  </w:r>
                  <w:r>
                    <w:rPr>
                      <w:rFonts w:hint="eastAsia" w:ascii="宋体" w:hAnsi="宋体"/>
                      <w:spacing w:val="-2"/>
                      <w:sz w:val="22"/>
                      <w:szCs w:val="22"/>
                      <w:lang w:val="de-DE"/>
                    </w:rPr>
                    <w:t>≥0.75kW</w:t>
                  </w:r>
                </w:p>
              </w:tc>
              <w:tc>
                <w:tcPr>
                  <w:tcW w:w="717"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1</w:t>
                  </w:r>
                </w:p>
              </w:tc>
              <w:tc>
                <w:tcPr>
                  <w:tcW w:w="717"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台</w:t>
                  </w:r>
                </w:p>
              </w:tc>
              <w:tc>
                <w:tcPr>
                  <w:tcW w:w="1233"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kern w:val="0"/>
                      <w:sz w:val="22"/>
                      <w:szCs w:val="22"/>
                    </w:rPr>
                    <w:t>三菱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tcBorders>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spacing w:val="-2"/>
                      <w:sz w:val="22"/>
                      <w:szCs w:val="22"/>
                      <w:lang w:val="de-DE"/>
                    </w:rPr>
                  </w:pPr>
                  <w:r>
                    <w:rPr>
                      <w:rFonts w:ascii="宋体" w:hAnsi="宋体"/>
                      <w:spacing w:val="-2"/>
                      <w:sz w:val="22"/>
                      <w:szCs w:val="22"/>
                      <w:lang w:val="de-DE"/>
                    </w:rPr>
                    <w:t>4</w:t>
                  </w:r>
                </w:p>
              </w:tc>
              <w:tc>
                <w:tcPr>
                  <w:tcW w:w="1617"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触摸屏模块</w:t>
                  </w:r>
                </w:p>
              </w:tc>
              <w:tc>
                <w:tcPr>
                  <w:tcW w:w="44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left"/>
                    <w:rPr>
                      <w:rFonts w:ascii="宋体" w:hAnsi="宋体"/>
                      <w:spacing w:val="-2"/>
                      <w:sz w:val="22"/>
                      <w:szCs w:val="22"/>
                    </w:rPr>
                  </w:pPr>
                  <w:r>
                    <w:rPr>
                      <w:rFonts w:hint="eastAsia" w:ascii="宋体" w:hAnsi="宋体"/>
                      <w:spacing w:val="-2"/>
                      <w:sz w:val="22"/>
                      <w:szCs w:val="22"/>
                    </w:rPr>
                    <w:t>10英寸，昆仑通态彩色触摸屏</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1</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块</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tcBorders>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spacing w:val="-2"/>
                      <w:sz w:val="22"/>
                      <w:szCs w:val="22"/>
                    </w:rPr>
                  </w:pPr>
                  <w:r>
                    <w:rPr>
                      <w:rFonts w:ascii="宋体" w:hAnsi="宋体"/>
                      <w:spacing w:val="-2"/>
                      <w:sz w:val="22"/>
                      <w:szCs w:val="22"/>
                    </w:rPr>
                    <w:t>5</w:t>
                  </w:r>
                </w:p>
              </w:tc>
              <w:tc>
                <w:tcPr>
                  <w:tcW w:w="1617"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交流伺服系统</w:t>
                  </w:r>
                </w:p>
              </w:tc>
              <w:tc>
                <w:tcPr>
                  <w:tcW w:w="44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宋体" w:hAnsi="宋体"/>
                      <w:spacing w:val="-2"/>
                      <w:sz w:val="22"/>
                      <w:szCs w:val="22"/>
                    </w:rPr>
                  </w:pPr>
                  <w:r>
                    <w:rPr>
                      <w:rFonts w:hint="eastAsia" w:ascii="宋体" w:hAnsi="宋体"/>
                      <w:spacing w:val="-2"/>
                      <w:sz w:val="22"/>
                      <w:szCs w:val="22"/>
                    </w:rPr>
                    <w:t>台达伺服系统</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1</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台</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spacing w:val="-2"/>
                      <w:sz w:val="22"/>
                      <w:szCs w:val="22"/>
                    </w:rPr>
                  </w:pPr>
                  <w:r>
                    <w:rPr>
                      <w:rFonts w:ascii="宋体" w:hAnsi="宋体"/>
                      <w:spacing w:val="-2"/>
                      <w:sz w:val="22"/>
                      <w:szCs w:val="22"/>
                    </w:rPr>
                    <w:t>6</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宋体" w:hAnsi="宋体"/>
                      <w:spacing w:val="-2"/>
                      <w:sz w:val="22"/>
                      <w:szCs w:val="22"/>
                    </w:rPr>
                  </w:pPr>
                  <w:r>
                    <w:rPr>
                      <w:rFonts w:hint="eastAsia" w:ascii="宋体" w:hAnsi="宋体"/>
                      <w:spacing w:val="-2"/>
                      <w:sz w:val="22"/>
                      <w:szCs w:val="22"/>
                    </w:rPr>
                    <w:t>控制单元模块</w:t>
                  </w:r>
                </w:p>
              </w:tc>
              <w:tc>
                <w:tcPr>
                  <w:tcW w:w="44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宋体" w:hAnsi="宋体"/>
                      <w:spacing w:val="-2"/>
                      <w:sz w:val="22"/>
                      <w:szCs w:val="22"/>
                    </w:rPr>
                  </w:pPr>
                  <w:r>
                    <w:rPr>
                      <w:rFonts w:hint="eastAsia" w:ascii="宋体" w:hAnsi="宋体"/>
                      <w:spacing w:val="-2"/>
                      <w:sz w:val="22"/>
                      <w:szCs w:val="22"/>
                    </w:rPr>
                    <w:t>配备有DC24V指示灯：黄色（L1）、绿色（L2）、红色（L3）各一只。主令器件：绿色常开按钮SB1一只，红色常开按钮SB2一只，黄色常开按钮SB3一只，选择开关SA（一对转换触点），急停按钮QS（一个常闭触点）。</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1</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套</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spacing w:val="-2"/>
                      <w:sz w:val="22"/>
                      <w:szCs w:val="22"/>
                    </w:rPr>
                  </w:pPr>
                  <w:r>
                    <w:rPr>
                      <w:rFonts w:ascii="宋体" w:hAnsi="宋体"/>
                      <w:spacing w:val="-2"/>
                      <w:sz w:val="22"/>
                      <w:szCs w:val="22"/>
                    </w:rPr>
                    <w:t>7</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电源模块</w:t>
                  </w:r>
                </w:p>
              </w:tc>
              <w:tc>
                <w:tcPr>
                  <w:tcW w:w="44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宋体" w:hAnsi="宋体"/>
                      <w:spacing w:val="-2"/>
                      <w:sz w:val="22"/>
                      <w:szCs w:val="22"/>
                    </w:rPr>
                  </w:pPr>
                  <w:r>
                    <w:rPr>
                      <w:rFonts w:hint="eastAsia" w:ascii="宋体" w:hAnsi="宋体"/>
                      <w:spacing w:val="-2"/>
                      <w:sz w:val="22"/>
                      <w:szCs w:val="22"/>
                    </w:rPr>
                    <w:t>电源模块配有三相短路器及漏电保护器，保险管座等。供直流24V，交流220V，380V电压。</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1</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套</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spacing w:val="-2"/>
                      <w:sz w:val="22"/>
                      <w:szCs w:val="22"/>
                    </w:rPr>
                  </w:pPr>
                  <w:r>
                    <w:rPr>
                      <w:rFonts w:ascii="宋体" w:hAnsi="宋体"/>
                      <w:spacing w:val="-2"/>
                      <w:sz w:val="22"/>
                      <w:szCs w:val="22"/>
                    </w:rPr>
                    <w:t>8</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宋体" w:hAnsi="宋体"/>
                      <w:spacing w:val="-2"/>
                      <w:sz w:val="22"/>
                      <w:szCs w:val="22"/>
                    </w:rPr>
                  </w:pPr>
                  <w:r>
                    <w:rPr>
                      <w:rFonts w:hint="eastAsia" w:ascii="宋体" w:hAnsi="宋体"/>
                      <w:spacing w:val="-2"/>
                      <w:sz w:val="22"/>
                      <w:szCs w:val="22"/>
                    </w:rPr>
                    <w:t>传感器检测单元</w:t>
                  </w:r>
                </w:p>
              </w:tc>
              <w:tc>
                <w:tcPr>
                  <w:tcW w:w="44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宋体" w:hAnsi="宋体"/>
                      <w:spacing w:val="-2"/>
                      <w:sz w:val="22"/>
                      <w:szCs w:val="22"/>
                    </w:rPr>
                  </w:pPr>
                  <w:r>
                    <w:rPr>
                      <w:rFonts w:ascii="宋体" w:hAnsi="宋体"/>
                      <w:spacing w:val="-2"/>
                      <w:sz w:val="22"/>
                      <w:szCs w:val="22"/>
                    </w:rPr>
                    <w:t>光电传感器</w:t>
                  </w:r>
                  <w:r>
                    <w:rPr>
                      <w:rFonts w:hint="eastAsia" w:ascii="宋体" w:hAnsi="宋体"/>
                      <w:spacing w:val="-2"/>
                      <w:sz w:val="22"/>
                      <w:szCs w:val="22"/>
                    </w:rPr>
                    <w:t>/E3Z-LS61欧姆龙/</w:t>
                  </w:r>
                  <w:r>
                    <w:rPr>
                      <w:rFonts w:ascii="宋体" w:hAnsi="宋体"/>
                      <w:spacing w:val="-2"/>
                      <w:sz w:val="22"/>
                      <w:szCs w:val="22"/>
                    </w:rPr>
                    <w:t>漫反射型</w:t>
                  </w:r>
                  <w:r>
                    <w:rPr>
                      <w:rFonts w:hint="eastAsia" w:ascii="宋体" w:hAnsi="宋体"/>
                      <w:spacing w:val="-2"/>
                      <w:sz w:val="22"/>
                      <w:szCs w:val="22"/>
                    </w:rPr>
                    <w:t xml:space="preserve"> 8只</w:t>
                  </w:r>
                </w:p>
                <w:p>
                  <w:pPr>
                    <w:spacing w:line="300" w:lineRule="exact"/>
                    <w:rPr>
                      <w:rFonts w:ascii="宋体" w:hAnsi="宋体"/>
                      <w:spacing w:val="-2"/>
                      <w:sz w:val="22"/>
                      <w:szCs w:val="22"/>
                    </w:rPr>
                  </w:pPr>
                  <w:r>
                    <w:rPr>
                      <w:rFonts w:ascii="宋体" w:hAnsi="宋体"/>
                      <w:spacing w:val="-2"/>
                      <w:sz w:val="22"/>
                      <w:szCs w:val="22"/>
                    </w:rPr>
                    <w:t>光电传感器</w:t>
                  </w:r>
                  <w:r>
                    <w:rPr>
                      <w:rFonts w:hint="eastAsia" w:ascii="宋体" w:hAnsi="宋体"/>
                      <w:spacing w:val="-2"/>
                      <w:sz w:val="22"/>
                      <w:szCs w:val="22"/>
                    </w:rPr>
                    <w:t>，SB03-1k，</w:t>
                  </w:r>
                  <w:r>
                    <w:rPr>
                      <w:rFonts w:ascii="宋体" w:hAnsi="宋体"/>
                      <w:spacing w:val="-2"/>
                      <w:sz w:val="22"/>
                      <w:szCs w:val="22"/>
                    </w:rPr>
                    <w:t>2</w:t>
                  </w:r>
                  <w:r>
                    <w:rPr>
                      <w:rFonts w:hint="eastAsia" w:ascii="宋体" w:hAnsi="宋体"/>
                      <w:spacing w:val="-2"/>
                      <w:sz w:val="22"/>
                      <w:szCs w:val="22"/>
                    </w:rPr>
                    <w:t>只</w:t>
                  </w:r>
                </w:p>
                <w:p>
                  <w:pPr>
                    <w:spacing w:line="300" w:lineRule="exact"/>
                    <w:rPr>
                      <w:rFonts w:ascii="宋体" w:hAnsi="宋体"/>
                      <w:spacing w:val="-2"/>
                      <w:sz w:val="22"/>
                      <w:szCs w:val="22"/>
                    </w:rPr>
                  </w:pPr>
                  <w:r>
                    <w:rPr>
                      <w:rFonts w:hint="eastAsia" w:ascii="宋体" w:hAnsi="宋体"/>
                      <w:spacing w:val="-2"/>
                      <w:sz w:val="22"/>
                      <w:szCs w:val="22"/>
                    </w:rPr>
                    <w:t>接近传感器，金属传感器，LE4-1k，3只</w:t>
                  </w:r>
                </w:p>
                <w:p>
                  <w:pPr>
                    <w:spacing w:line="300" w:lineRule="exact"/>
                    <w:rPr>
                      <w:rFonts w:ascii="宋体" w:hAnsi="宋体"/>
                      <w:spacing w:val="-2"/>
                      <w:sz w:val="22"/>
                      <w:szCs w:val="22"/>
                    </w:rPr>
                  </w:pPr>
                  <w:r>
                    <w:rPr>
                      <w:rFonts w:hint="eastAsia" w:ascii="宋体" w:hAnsi="宋体"/>
                      <w:spacing w:val="-2"/>
                      <w:sz w:val="22"/>
                      <w:szCs w:val="22"/>
                    </w:rPr>
                    <w:t>对射传感器，</w:t>
                  </w:r>
                  <w:r>
                    <w:rPr>
                      <w:rFonts w:ascii="宋体" w:hAnsi="宋体"/>
                      <w:spacing w:val="-2"/>
                      <w:sz w:val="22"/>
                      <w:szCs w:val="22"/>
                    </w:rPr>
                    <w:t>GSE6-N1111</w:t>
                  </w:r>
                  <w:r>
                    <w:rPr>
                      <w:rFonts w:hint="eastAsia" w:ascii="宋体" w:hAnsi="宋体"/>
                      <w:spacing w:val="-2"/>
                      <w:sz w:val="22"/>
                      <w:szCs w:val="22"/>
                    </w:rPr>
                    <w:t xml:space="preserve"> 1只</w:t>
                  </w:r>
                </w:p>
                <w:p>
                  <w:pPr>
                    <w:spacing w:line="300" w:lineRule="exact"/>
                    <w:rPr>
                      <w:rFonts w:ascii="宋体" w:hAnsi="宋体"/>
                      <w:spacing w:val="-2"/>
                      <w:sz w:val="22"/>
                      <w:szCs w:val="22"/>
                    </w:rPr>
                  </w:pPr>
                  <w:r>
                    <w:rPr>
                      <w:rFonts w:ascii="宋体" w:hAnsi="宋体"/>
                      <w:spacing w:val="-2"/>
                      <w:sz w:val="22"/>
                      <w:szCs w:val="22"/>
                    </w:rPr>
                    <w:t>光纤传感器</w:t>
                  </w:r>
                  <w:r>
                    <w:rPr>
                      <w:rFonts w:hint="eastAsia" w:ascii="宋体" w:hAnsi="宋体"/>
                      <w:spacing w:val="-2"/>
                      <w:sz w:val="22"/>
                      <w:szCs w:val="22"/>
                    </w:rPr>
                    <w:t>，</w:t>
                  </w:r>
                  <w:r>
                    <w:rPr>
                      <w:rFonts w:ascii="宋体" w:hAnsi="宋体"/>
                      <w:spacing w:val="-2"/>
                      <w:sz w:val="22"/>
                      <w:szCs w:val="22"/>
                    </w:rPr>
                    <w:t>E3X-</w:t>
                  </w:r>
                  <w:r>
                    <w:rPr>
                      <w:rFonts w:hint="eastAsia" w:ascii="宋体" w:hAnsi="宋体"/>
                      <w:spacing w:val="-2"/>
                      <w:sz w:val="22"/>
                      <w:szCs w:val="22"/>
                    </w:rPr>
                    <w:t>ZD</w:t>
                  </w:r>
                  <w:r>
                    <w:rPr>
                      <w:rFonts w:ascii="宋体" w:hAnsi="宋体"/>
                      <w:spacing w:val="-2"/>
                      <w:sz w:val="22"/>
                      <w:szCs w:val="22"/>
                    </w:rPr>
                    <w:t>11 E32-DC200</w:t>
                  </w:r>
                  <w:r>
                    <w:rPr>
                      <w:rFonts w:hint="eastAsia" w:ascii="宋体" w:hAnsi="宋体"/>
                      <w:spacing w:val="-2"/>
                      <w:sz w:val="22"/>
                      <w:szCs w:val="22"/>
                    </w:rPr>
                    <w:t>，2只</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1</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套</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spacing w:val="-2"/>
                      <w:sz w:val="22"/>
                      <w:szCs w:val="22"/>
                    </w:rPr>
                  </w:pPr>
                  <w:r>
                    <w:rPr>
                      <w:rFonts w:ascii="宋体" w:hAnsi="宋体"/>
                      <w:spacing w:val="-2"/>
                      <w:sz w:val="22"/>
                      <w:szCs w:val="22"/>
                    </w:rPr>
                    <w:t>9</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宋体" w:hAnsi="宋体"/>
                      <w:spacing w:val="-2"/>
                      <w:sz w:val="22"/>
                      <w:szCs w:val="22"/>
                    </w:rPr>
                  </w:pPr>
                  <w:r>
                    <w:rPr>
                      <w:rFonts w:hint="eastAsia" w:ascii="宋体" w:hAnsi="宋体"/>
                      <w:spacing w:val="-2"/>
                      <w:sz w:val="22"/>
                      <w:szCs w:val="22"/>
                    </w:rPr>
                    <w:t>电磁阀组单元</w:t>
                  </w:r>
                </w:p>
              </w:tc>
              <w:tc>
                <w:tcPr>
                  <w:tcW w:w="44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宋体" w:hAnsi="宋体"/>
                      <w:spacing w:val="-2"/>
                      <w:sz w:val="22"/>
                      <w:szCs w:val="22"/>
                    </w:rPr>
                  </w:pPr>
                  <w:r>
                    <w:rPr>
                      <w:rFonts w:ascii="宋体" w:hAnsi="宋体"/>
                      <w:spacing w:val="-2"/>
                      <w:sz w:val="22"/>
                      <w:szCs w:val="22"/>
                    </w:rPr>
                    <w:t>汇流板SS5Y5-20-03</w:t>
                  </w:r>
                  <w:r>
                    <w:rPr>
                      <w:rFonts w:hint="eastAsia" w:ascii="宋体" w:hAnsi="宋体"/>
                      <w:spacing w:val="-2"/>
                      <w:sz w:val="22"/>
                      <w:szCs w:val="22"/>
                    </w:rPr>
                    <w:t>，3只；</w:t>
                  </w:r>
                </w:p>
                <w:p>
                  <w:pPr>
                    <w:spacing w:line="300" w:lineRule="exact"/>
                    <w:rPr>
                      <w:rFonts w:ascii="宋体" w:hAnsi="宋体"/>
                      <w:spacing w:val="-2"/>
                      <w:sz w:val="22"/>
                      <w:szCs w:val="22"/>
                    </w:rPr>
                  </w:pPr>
                  <w:r>
                    <w:rPr>
                      <w:rFonts w:ascii="宋体" w:hAnsi="宋体"/>
                      <w:spacing w:val="-2"/>
                      <w:sz w:val="22"/>
                      <w:szCs w:val="22"/>
                    </w:rPr>
                    <w:t>汇流板SS5Y5-20-04</w:t>
                  </w:r>
                  <w:r>
                    <w:rPr>
                      <w:rFonts w:hint="eastAsia" w:ascii="宋体" w:hAnsi="宋体"/>
                      <w:spacing w:val="-2"/>
                      <w:sz w:val="22"/>
                      <w:szCs w:val="22"/>
                    </w:rPr>
                    <w:t>，1只；</w:t>
                  </w:r>
                </w:p>
                <w:p>
                  <w:pPr>
                    <w:spacing w:line="300" w:lineRule="exact"/>
                    <w:rPr>
                      <w:rFonts w:ascii="宋体" w:hAnsi="宋体"/>
                      <w:spacing w:val="-2"/>
                      <w:sz w:val="22"/>
                      <w:szCs w:val="22"/>
                    </w:rPr>
                  </w:pPr>
                  <w:r>
                    <w:rPr>
                      <w:rFonts w:ascii="宋体" w:hAnsi="宋体"/>
                      <w:spacing w:val="-2"/>
                      <w:sz w:val="22"/>
                      <w:szCs w:val="22"/>
                    </w:rPr>
                    <w:t>双向电控气阀SY5220-5LZD-01</w:t>
                  </w:r>
                  <w:r>
                    <w:rPr>
                      <w:rFonts w:hint="eastAsia" w:ascii="宋体" w:hAnsi="宋体"/>
                      <w:spacing w:val="-2"/>
                      <w:sz w:val="22"/>
                      <w:szCs w:val="22"/>
                    </w:rPr>
                    <w:t>，2只；</w:t>
                  </w:r>
                </w:p>
                <w:p>
                  <w:pPr>
                    <w:spacing w:line="300" w:lineRule="exact"/>
                    <w:rPr>
                      <w:rFonts w:ascii="宋体" w:hAnsi="宋体"/>
                      <w:spacing w:val="-2"/>
                      <w:sz w:val="22"/>
                      <w:szCs w:val="22"/>
                    </w:rPr>
                  </w:pPr>
                  <w:r>
                    <w:rPr>
                      <w:rFonts w:ascii="宋体" w:hAnsi="宋体"/>
                      <w:spacing w:val="-2"/>
                      <w:sz w:val="22"/>
                      <w:szCs w:val="22"/>
                    </w:rPr>
                    <w:t>单向电控气阀SY5120-5LZD-01</w:t>
                  </w:r>
                  <w:r>
                    <w:rPr>
                      <w:rFonts w:hint="eastAsia" w:ascii="宋体" w:hAnsi="宋体"/>
                      <w:spacing w:val="-2"/>
                      <w:sz w:val="22"/>
                      <w:szCs w:val="22"/>
                    </w:rPr>
                    <w:t>，</w:t>
                  </w:r>
                  <w:r>
                    <w:rPr>
                      <w:rFonts w:ascii="宋体" w:hAnsi="宋体"/>
                      <w:spacing w:val="-2"/>
                      <w:sz w:val="22"/>
                      <w:szCs w:val="22"/>
                    </w:rPr>
                    <w:t>1</w:t>
                  </w:r>
                  <w:r>
                    <w:rPr>
                      <w:rFonts w:hint="eastAsia" w:ascii="宋体" w:hAnsi="宋体"/>
                      <w:spacing w:val="-2"/>
                      <w:sz w:val="22"/>
                      <w:szCs w:val="22"/>
                    </w:rPr>
                    <w:t>4只；</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1</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套</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right="-25" w:rightChars="-12"/>
                    <w:jc w:val="left"/>
                    <w:rPr>
                      <w:rFonts w:ascii="宋体" w:hAnsi="宋体"/>
                      <w:spacing w:val="-2"/>
                      <w:szCs w:val="21"/>
                    </w:rPr>
                  </w:pPr>
                  <w:r>
                    <w:rPr>
                      <w:rFonts w:hint="eastAsia" w:ascii="宋体" w:hAnsi="宋体"/>
                      <w:spacing w:val="-2"/>
                      <w:szCs w:val="21"/>
                    </w:rPr>
                    <w:t>1</w:t>
                  </w:r>
                  <w:r>
                    <w:rPr>
                      <w:rFonts w:ascii="宋体" w:hAnsi="宋体"/>
                      <w:spacing w:val="-2"/>
                      <w:szCs w:val="21"/>
                    </w:rPr>
                    <w:t>0</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宋体" w:hAnsi="宋体"/>
                      <w:spacing w:val="-2"/>
                      <w:sz w:val="22"/>
                      <w:szCs w:val="22"/>
                    </w:rPr>
                  </w:pPr>
                  <w:r>
                    <w:rPr>
                      <w:rFonts w:hint="eastAsia" w:ascii="宋体" w:hAnsi="宋体"/>
                      <w:spacing w:val="-2"/>
                      <w:sz w:val="22"/>
                      <w:szCs w:val="22"/>
                    </w:rPr>
                    <w:t>气缸单元</w:t>
                  </w:r>
                </w:p>
              </w:tc>
              <w:tc>
                <w:tcPr>
                  <w:tcW w:w="44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pacing w:val="-2"/>
                      <w:sz w:val="22"/>
                      <w:szCs w:val="22"/>
                    </w:rPr>
                  </w:pPr>
                  <w:r>
                    <w:rPr>
                      <w:rFonts w:ascii="宋体" w:hAnsi="宋体"/>
                      <w:spacing w:val="-2"/>
                      <w:sz w:val="22"/>
                      <w:szCs w:val="22"/>
                    </w:rPr>
                    <w:t>笔型缸</w:t>
                  </w:r>
                  <w:r>
                    <w:rPr>
                      <w:rFonts w:hint="eastAsia" w:ascii="宋体" w:hAnsi="宋体"/>
                      <w:spacing w:val="-2"/>
                      <w:sz w:val="22"/>
                      <w:szCs w:val="22"/>
                    </w:rPr>
                    <w:t>、</w:t>
                  </w:r>
                  <w:r>
                    <w:rPr>
                      <w:rFonts w:ascii="宋体" w:hAnsi="宋体"/>
                      <w:spacing w:val="-2"/>
                      <w:sz w:val="22"/>
                      <w:szCs w:val="22"/>
                    </w:rPr>
                    <w:t>薄气缸</w:t>
                  </w:r>
                  <w:r>
                    <w:rPr>
                      <w:rFonts w:hint="eastAsia" w:ascii="宋体" w:hAnsi="宋体"/>
                      <w:spacing w:val="-2"/>
                      <w:sz w:val="22"/>
                      <w:szCs w:val="22"/>
                    </w:rPr>
                    <w:t>、</w:t>
                  </w:r>
                  <w:r>
                    <w:rPr>
                      <w:rFonts w:ascii="宋体" w:hAnsi="宋体"/>
                      <w:spacing w:val="-2"/>
                      <w:sz w:val="22"/>
                      <w:szCs w:val="22"/>
                    </w:rPr>
                    <w:t>回转缸</w:t>
                  </w:r>
                  <w:r>
                    <w:rPr>
                      <w:rFonts w:hint="eastAsia" w:ascii="宋体" w:hAnsi="宋体"/>
                      <w:spacing w:val="-2"/>
                      <w:sz w:val="22"/>
                      <w:szCs w:val="22"/>
                    </w:rPr>
                    <w:t>、</w:t>
                  </w:r>
                  <w:r>
                    <w:rPr>
                      <w:rFonts w:ascii="宋体" w:hAnsi="宋体"/>
                      <w:spacing w:val="-2"/>
                      <w:sz w:val="22"/>
                      <w:szCs w:val="22"/>
                    </w:rPr>
                    <w:t>气</w:t>
                  </w:r>
                  <w:r>
                    <w:rPr>
                      <w:rFonts w:hint="eastAsia" w:ascii="宋体" w:hAnsi="宋体"/>
                      <w:spacing w:val="-2"/>
                      <w:sz w:val="22"/>
                      <w:szCs w:val="22"/>
                    </w:rPr>
                    <w:t>动手</w:t>
                  </w:r>
                  <w:r>
                    <w:rPr>
                      <w:rFonts w:ascii="宋体" w:hAnsi="宋体"/>
                      <w:spacing w:val="-2"/>
                      <w:sz w:val="22"/>
                      <w:szCs w:val="22"/>
                    </w:rPr>
                    <w:t>爪</w:t>
                  </w:r>
                  <w:r>
                    <w:rPr>
                      <w:rFonts w:hint="eastAsia" w:ascii="宋体" w:hAnsi="宋体"/>
                      <w:spacing w:val="-2"/>
                      <w:sz w:val="22"/>
                      <w:szCs w:val="22"/>
                    </w:rPr>
                    <w:t>、</w:t>
                  </w:r>
                  <w:r>
                    <w:rPr>
                      <w:rFonts w:ascii="宋体" w:hAnsi="宋体"/>
                      <w:spacing w:val="-2"/>
                      <w:sz w:val="22"/>
                      <w:szCs w:val="22"/>
                    </w:rPr>
                    <w:t>双杆气缸</w:t>
                  </w:r>
                  <w:r>
                    <w:rPr>
                      <w:rFonts w:hint="eastAsia" w:ascii="宋体" w:hAnsi="宋体"/>
                      <w:spacing w:val="-2"/>
                      <w:sz w:val="22"/>
                      <w:szCs w:val="22"/>
                    </w:rPr>
                    <w:t>、导杆气缸、导杆气缸等</w:t>
                  </w:r>
                </w:p>
                <w:p>
                  <w:pPr>
                    <w:rPr>
                      <w:rFonts w:ascii="宋体" w:hAnsi="宋体"/>
                      <w:spacing w:val="-2"/>
                      <w:sz w:val="22"/>
                      <w:szCs w:val="22"/>
                    </w:rPr>
                  </w:pPr>
                  <w:r>
                    <w:rPr>
                      <w:rFonts w:ascii="宋体" w:hAnsi="宋体"/>
                      <w:spacing w:val="-2"/>
                      <w:sz w:val="22"/>
                      <w:szCs w:val="22"/>
                    </w:rPr>
                    <w:t>配磁性开关</w:t>
                  </w:r>
                  <w:r>
                    <w:rPr>
                      <w:rFonts w:hint="eastAsia" w:ascii="宋体" w:hAnsi="宋体"/>
                      <w:spacing w:val="-2"/>
                      <w:sz w:val="22"/>
                      <w:szCs w:val="22"/>
                    </w:rPr>
                    <w:t>、安装支架</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1</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套</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right="-25" w:rightChars="-12"/>
                    <w:jc w:val="left"/>
                    <w:rPr>
                      <w:rFonts w:ascii="宋体" w:hAnsi="宋体"/>
                      <w:spacing w:val="-2"/>
                      <w:szCs w:val="21"/>
                    </w:rPr>
                  </w:pPr>
                  <w:r>
                    <w:rPr>
                      <w:rFonts w:hint="eastAsia" w:ascii="宋体" w:hAnsi="宋体"/>
                      <w:spacing w:val="-2"/>
                      <w:szCs w:val="21"/>
                    </w:rPr>
                    <w:t>1</w:t>
                  </w:r>
                  <w:r>
                    <w:rPr>
                      <w:rFonts w:ascii="宋体" w:hAnsi="宋体"/>
                      <w:spacing w:val="-2"/>
                      <w:szCs w:val="21"/>
                    </w:rPr>
                    <w:t>1</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供料机构</w:t>
                  </w:r>
                </w:p>
              </w:tc>
              <w:tc>
                <w:tcPr>
                  <w:tcW w:w="44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left"/>
                    <w:rPr>
                      <w:rFonts w:ascii="宋体" w:hAnsi="宋体"/>
                      <w:spacing w:val="-2"/>
                      <w:sz w:val="22"/>
                      <w:szCs w:val="22"/>
                    </w:rPr>
                  </w:pPr>
                  <w:r>
                    <w:rPr>
                      <w:rFonts w:hint="eastAsia" w:ascii="宋体" w:hAnsi="宋体"/>
                      <w:spacing w:val="-2"/>
                      <w:sz w:val="22"/>
                      <w:szCs w:val="22"/>
                    </w:rPr>
                    <w:t>管形料仓：用于存放大工件。</w:t>
                  </w:r>
                </w:p>
                <w:p>
                  <w:pPr>
                    <w:snapToGrid w:val="0"/>
                    <w:spacing w:line="320" w:lineRule="exact"/>
                    <w:jc w:val="left"/>
                    <w:rPr>
                      <w:rFonts w:ascii="宋体" w:hAnsi="宋体"/>
                      <w:spacing w:val="-2"/>
                      <w:sz w:val="22"/>
                      <w:szCs w:val="22"/>
                    </w:rPr>
                  </w:pPr>
                  <w:r>
                    <w:rPr>
                      <w:rFonts w:hint="eastAsia" w:ascii="宋体" w:hAnsi="宋体"/>
                      <w:spacing w:val="-2"/>
                      <w:sz w:val="22"/>
                      <w:szCs w:val="22"/>
                    </w:rPr>
                    <w:t>光电传感器1：光电漫反射型传感器，用于工件是否充足的检测。</w:t>
                  </w:r>
                </w:p>
                <w:p>
                  <w:pPr>
                    <w:snapToGrid w:val="0"/>
                    <w:spacing w:line="320" w:lineRule="exact"/>
                    <w:jc w:val="left"/>
                    <w:rPr>
                      <w:rFonts w:ascii="宋体" w:hAnsi="宋体"/>
                      <w:spacing w:val="-2"/>
                      <w:sz w:val="22"/>
                      <w:szCs w:val="22"/>
                    </w:rPr>
                  </w:pPr>
                  <w:r>
                    <w:rPr>
                      <w:rFonts w:hint="eastAsia" w:ascii="宋体" w:hAnsi="宋体"/>
                      <w:spacing w:val="-2"/>
                      <w:sz w:val="22"/>
                      <w:szCs w:val="22"/>
                    </w:rPr>
                    <w:t>光电传感器2：光电漫反射型传感器，用于工件是否缺少的检测。</w:t>
                  </w:r>
                </w:p>
                <w:p>
                  <w:pPr>
                    <w:snapToGrid w:val="0"/>
                    <w:spacing w:line="320" w:lineRule="exact"/>
                    <w:jc w:val="left"/>
                    <w:rPr>
                      <w:rFonts w:ascii="宋体" w:hAnsi="宋体"/>
                      <w:spacing w:val="-2"/>
                      <w:sz w:val="22"/>
                      <w:szCs w:val="22"/>
                    </w:rPr>
                  </w:pPr>
                  <w:r>
                    <w:rPr>
                      <w:rFonts w:hint="eastAsia" w:ascii="宋体" w:hAnsi="宋体"/>
                      <w:spacing w:val="-2"/>
                      <w:sz w:val="22"/>
                      <w:szCs w:val="22"/>
                    </w:rPr>
                    <w:t>磁性传感器：用于气缸的位置检测。当检测到气缸准确到位后将给PLC发出一个到位信号。</w:t>
                  </w:r>
                </w:p>
                <w:p>
                  <w:pPr>
                    <w:snapToGrid w:val="0"/>
                    <w:spacing w:line="320" w:lineRule="exact"/>
                    <w:jc w:val="left"/>
                    <w:rPr>
                      <w:rFonts w:ascii="宋体" w:hAnsi="宋体"/>
                      <w:spacing w:val="-2"/>
                      <w:sz w:val="22"/>
                      <w:szCs w:val="22"/>
                    </w:rPr>
                  </w:pPr>
                  <w:r>
                    <w:rPr>
                      <w:rFonts w:hint="eastAsia" w:ascii="宋体" w:hAnsi="宋体"/>
                      <w:spacing w:val="-2"/>
                      <w:sz w:val="22"/>
                      <w:szCs w:val="22"/>
                    </w:rPr>
                    <w:t>顶料气缸：由单向气动电控阀控制。当气动电磁阀得电，气缸伸出，顶住上层工件，防止下滑卡住影响推料气缸的缩回。</w:t>
                  </w:r>
                </w:p>
                <w:p>
                  <w:pPr>
                    <w:snapToGrid w:val="0"/>
                    <w:spacing w:line="320" w:lineRule="exact"/>
                    <w:jc w:val="left"/>
                    <w:rPr>
                      <w:rFonts w:ascii="宋体" w:hAnsi="宋体"/>
                      <w:spacing w:val="-2"/>
                      <w:sz w:val="22"/>
                      <w:szCs w:val="22"/>
                    </w:rPr>
                  </w:pPr>
                  <w:r>
                    <w:rPr>
                      <w:rFonts w:hint="eastAsia" w:ascii="宋体" w:hAnsi="宋体"/>
                      <w:spacing w:val="-2"/>
                      <w:sz w:val="22"/>
                      <w:szCs w:val="22"/>
                    </w:rPr>
                    <w:t>推料气缸：由单向气动电控阀控制。当气动电磁阀得电，气缸伸出，将工件推出料仓。</w:t>
                  </w:r>
                </w:p>
                <w:p>
                  <w:pPr>
                    <w:snapToGrid w:val="0"/>
                    <w:spacing w:line="320" w:lineRule="exact"/>
                    <w:jc w:val="left"/>
                    <w:rPr>
                      <w:rFonts w:ascii="宋体" w:hAnsi="宋体"/>
                      <w:spacing w:val="-2"/>
                      <w:sz w:val="22"/>
                      <w:szCs w:val="22"/>
                    </w:rPr>
                  </w:pPr>
                  <w:r>
                    <w:rPr>
                      <w:rFonts w:hint="eastAsia" w:ascii="宋体" w:hAnsi="宋体"/>
                      <w:spacing w:val="-2"/>
                      <w:sz w:val="22"/>
                      <w:szCs w:val="22"/>
                    </w:rPr>
                    <w:t>警示灯：供料单元运行、停止信号以及工件是否充足的指示。</w:t>
                  </w:r>
                </w:p>
                <w:p>
                  <w:pPr>
                    <w:snapToGrid w:val="0"/>
                    <w:spacing w:line="320" w:lineRule="exact"/>
                    <w:jc w:val="left"/>
                    <w:rPr>
                      <w:rFonts w:ascii="宋体" w:hAnsi="宋体"/>
                      <w:spacing w:val="-2"/>
                      <w:sz w:val="22"/>
                      <w:szCs w:val="22"/>
                    </w:rPr>
                  </w:pPr>
                  <w:r>
                    <w:rPr>
                      <w:rFonts w:hint="eastAsia" w:ascii="宋体" w:hAnsi="宋体"/>
                      <w:spacing w:val="-2"/>
                      <w:sz w:val="22"/>
                      <w:szCs w:val="22"/>
                    </w:rPr>
                    <w:t>电磁阀组：为气缸提供气源和控制气缸的伸出和缩回。</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1</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套</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right="-25" w:rightChars="-12"/>
                    <w:jc w:val="left"/>
                    <w:rPr>
                      <w:rFonts w:ascii="宋体" w:hAnsi="宋体"/>
                      <w:spacing w:val="-2"/>
                      <w:szCs w:val="21"/>
                    </w:rPr>
                  </w:pPr>
                  <w:r>
                    <w:rPr>
                      <w:rFonts w:hint="eastAsia" w:ascii="宋体" w:hAnsi="宋体"/>
                      <w:spacing w:val="-2"/>
                      <w:szCs w:val="21"/>
                    </w:rPr>
                    <w:t>1</w:t>
                  </w:r>
                  <w:r>
                    <w:rPr>
                      <w:rFonts w:ascii="宋体" w:hAnsi="宋体"/>
                      <w:spacing w:val="-2"/>
                      <w:szCs w:val="21"/>
                    </w:rPr>
                    <w:t>2</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加工机构</w:t>
                  </w:r>
                </w:p>
              </w:tc>
              <w:tc>
                <w:tcPr>
                  <w:tcW w:w="44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left"/>
                    <w:rPr>
                      <w:rFonts w:ascii="宋体" w:hAnsi="宋体"/>
                      <w:spacing w:val="-2"/>
                      <w:sz w:val="22"/>
                      <w:szCs w:val="22"/>
                    </w:rPr>
                  </w:pPr>
                  <w:r>
                    <w:rPr>
                      <w:rFonts w:hint="eastAsia" w:ascii="宋体" w:hAnsi="宋体"/>
                      <w:spacing w:val="-2"/>
                      <w:sz w:val="22"/>
                      <w:szCs w:val="22"/>
                    </w:rPr>
                    <w:t>滚珠丝杠副：由步进电机驱动，带动气爪完成工件的搬运。</w:t>
                  </w:r>
                </w:p>
                <w:p>
                  <w:pPr>
                    <w:snapToGrid w:val="0"/>
                    <w:spacing w:line="320" w:lineRule="exact"/>
                    <w:jc w:val="left"/>
                    <w:rPr>
                      <w:rFonts w:ascii="宋体" w:hAnsi="宋体"/>
                      <w:spacing w:val="-2"/>
                      <w:sz w:val="22"/>
                      <w:szCs w:val="22"/>
                    </w:rPr>
                  </w:pPr>
                  <w:r>
                    <w:rPr>
                      <w:rFonts w:hint="eastAsia" w:ascii="宋体" w:hAnsi="宋体"/>
                      <w:spacing w:val="-2"/>
                      <w:sz w:val="22"/>
                      <w:szCs w:val="22"/>
                    </w:rPr>
                    <w:t>挡料气缸：由单向气动电控阀控制，用于定位工件位置，便于气夹夹取。</w:t>
                  </w:r>
                </w:p>
                <w:p>
                  <w:pPr>
                    <w:snapToGrid w:val="0"/>
                    <w:spacing w:line="320" w:lineRule="exact"/>
                    <w:jc w:val="left"/>
                    <w:rPr>
                      <w:rFonts w:ascii="宋体" w:hAnsi="宋体"/>
                      <w:spacing w:val="-2"/>
                      <w:sz w:val="22"/>
                      <w:szCs w:val="22"/>
                    </w:rPr>
                  </w:pPr>
                  <w:r>
                    <w:rPr>
                      <w:rFonts w:hint="eastAsia" w:ascii="宋体" w:hAnsi="宋体"/>
                      <w:spacing w:val="-2"/>
                      <w:sz w:val="22"/>
                      <w:szCs w:val="22"/>
                    </w:rPr>
                    <w:t>光电传感器：光电漫反射型传感器，工件位置的检测。</w:t>
                  </w:r>
                </w:p>
                <w:p>
                  <w:pPr>
                    <w:snapToGrid w:val="0"/>
                    <w:spacing w:line="320" w:lineRule="exact"/>
                    <w:jc w:val="left"/>
                    <w:rPr>
                      <w:rFonts w:ascii="宋体" w:hAnsi="宋体"/>
                      <w:spacing w:val="-2"/>
                      <w:sz w:val="22"/>
                      <w:szCs w:val="22"/>
                    </w:rPr>
                  </w:pPr>
                  <w:r>
                    <w:rPr>
                      <w:rFonts w:hint="eastAsia" w:ascii="宋体" w:hAnsi="宋体"/>
                      <w:spacing w:val="-2"/>
                      <w:sz w:val="22"/>
                      <w:szCs w:val="22"/>
                    </w:rPr>
                    <w:t>磁性传感器：用于气缸的位置检测。当检测到气缸准确到位后将给PLC发出一个到位信号。</w:t>
                  </w:r>
                </w:p>
                <w:p>
                  <w:pPr>
                    <w:snapToGrid w:val="0"/>
                    <w:spacing w:line="320" w:lineRule="exact"/>
                    <w:jc w:val="left"/>
                    <w:rPr>
                      <w:rFonts w:ascii="宋体" w:hAnsi="宋体"/>
                      <w:spacing w:val="-2"/>
                      <w:sz w:val="22"/>
                      <w:szCs w:val="22"/>
                    </w:rPr>
                  </w:pPr>
                  <w:r>
                    <w:rPr>
                      <w:rFonts w:hint="eastAsia" w:ascii="宋体" w:hAnsi="宋体"/>
                      <w:spacing w:val="-2"/>
                      <w:sz w:val="22"/>
                      <w:szCs w:val="22"/>
                    </w:rPr>
                    <w:t>电磁阀组：为气缸提供气源和控制气缸的动作。</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1</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套</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right="-25" w:rightChars="-12"/>
                    <w:jc w:val="left"/>
                    <w:rPr>
                      <w:rFonts w:ascii="宋体" w:hAnsi="宋体"/>
                      <w:spacing w:val="-2"/>
                      <w:szCs w:val="21"/>
                    </w:rPr>
                  </w:pPr>
                  <w:r>
                    <w:rPr>
                      <w:rFonts w:hint="eastAsia" w:ascii="宋体" w:hAnsi="宋体"/>
                      <w:spacing w:val="-2"/>
                      <w:szCs w:val="21"/>
                    </w:rPr>
                    <w:t>1</w:t>
                  </w:r>
                  <w:r>
                    <w:rPr>
                      <w:rFonts w:ascii="宋体" w:hAnsi="宋体"/>
                      <w:spacing w:val="-2"/>
                      <w:szCs w:val="21"/>
                    </w:rPr>
                    <w:t>3</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装配机构</w:t>
                  </w:r>
                </w:p>
              </w:tc>
              <w:tc>
                <w:tcPr>
                  <w:tcW w:w="44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left"/>
                    <w:rPr>
                      <w:rFonts w:ascii="宋体" w:hAnsi="宋体"/>
                      <w:spacing w:val="-2"/>
                      <w:sz w:val="22"/>
                      <w:szCs w:val="22"/>
                    </w:rPr>
                  </w:pPr>
                  <w:r>
                    <w:rPr>
                      <w:rFonts w:hint="eastAsia" w:ascii="宋体" w:hAnsi="宋体"/>
                      <w:spacing w:val="-2"/>
                      <w:sz w:val="22"/>
                      <w:szCs w:val="22"/>
                    </w:rPr>
                    <w:t>主要由井式供料单元、三工位旋转工作台、平面轴承、冲压装配单元、光电传感器、电感传感器、磁性开关、电磁阀、步进电机及驱动器、支架、机械零部件构成</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1</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套</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right="-25" w:rightChars="-12"/>
                    <w:jc w:val="left"/>
                    <w:rPr>
                      <w:rFonts w:ascii="宋体" w:hAnsi="宋体"/>
                      <w:spacing w:val="-2"/>
                      <w:szCs w:val="21"/>
                    </w:rPr>
                  </w:pPr>
                  <w:r>
                    <w:rPr>
                      <w:rFonts w:hint="eastAsia" w:ascii="宋体" w:hAnsi="宋体"/>
                      <w:spacing w:val="-2"/>
                      <w:szCs w:val="21"/>
                    </w:rPr>
                    <w:t>1</w:t>
                  </w:r>
                  <w:r>
                    <w:rPr>
                      <w:rFonts w:ascii="宋体" w:hAnsi="宋体"/>
                      <w:spacing w:val="-2"/>
                      <w:szCs w:val="21"/>
                    </w:rPr>
                    <w:t>4</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Cs w:val="21"/>
                    </w:rPr>
                  </w:pPr>
                  <w:r>
                    <w:rPr>
                      <w:rFonts w:hint="eastAsia" w:ascii="宋体" w:hAnsi="宋体"/>
                      <w:spacing w:val="-2"/>
                      <w:sz w:val="22"/>
                      <w:szCs w:val="22"/>
                    </w:rPr>
                    <w:t>分拣机构</w:t>
                  </w:r>
                </w:p>
              </w:tc>
              <w:tc>
                <w:tcPr>
                  <w:tcW w:w="44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left"/>
                    <w:rPr>
                      <w:rFonts w:ascii="宋体" w:hAnsi="宋体"/>
                      <w:spacing w:val="-2"/>
                      <w:sz w:val="22"/>
                      <w:szCs w:val="22"/>
                    </w:rPr>
                  </w:pPr>
                  <w:r>
                    <w:rPr>
                      <w:rFonts w:hint="eastAsia" w:ascii="宋体" w:hAnsi="宋体"/>
                      <w:spacing w:val="-2"/>
                      <w:sz w:val="22"/>
                      <w:szCs w:val="22"/>
                    </w:rPr>
                    <w:t>管形料仓：用于存放小工件。型号：</w:t>
                  </w:r>
                </w:p>
                <w:p>
                  <w:pPr>
                    <w:snapToGrid w:val="0"/>
                    <w:spacing w:line="320" w:lineRule="exact"/>
                    <w:jc w:val="left"/>
                    <w:rPr>
                      <w:rFonts w:ascii="宋体" w:hAnsi="宋体"/>
                      <w:spacing w:val="-2"/>
                      <w:sz w:val="22"/>
                      <w:szCs w:val="22"/>
                    </w:rPr>
                  </w:pPr>
                  <w:r>
                    <w:rPr>
                      <w:rFonts w:hint="eastAsia" w:ascii="宋体" w:hAnsi="宋体"/>
                      <w:spacing w:val="-2"/>
                      <w:sz w:val="22"/>
                      <w:szCs w:val="22"/>
                    </w:rPr>
                    <w:t>料不足传感器：光电漫反射型传感器，用于工件是否充足的检测。</w:t>
                  </w:r>
                </w:p>
                <w:p>
                  <w:pPr>
                    <w:snapToGrid w:val="0"/>
                    <w:spacing w:line="320" w:lineRule="exact"/>
                    <w:jc w:val="left"/>
                    <w:rPr>
                      <w:rFonts w:ascii="宋体" w:hAnsi="宋体"/>
                      <w:spacing w:val="-2"/>
                      <w:sz w:val="22"/>
                      <w:szCs w:val="22"/>
                    </w:rPr>
                  </w:pPr>
                  <w:r>
                    <w:rPr>
                      <w:rFonts w:hint="eastAsia" w:ascii="宋体" w:hAnsi="宋体"/>
                      <w:spacing w:val="-2"/>
                      <w:sz w:val="22"/>
                      <w:szCs w:val="22"/>
                    </w:rPr>
                    <w:t>缺料传感器：光电漫反射型传感器，用于检测是否还有工件的检测。</w:t>
                  </w:r>
                </w:p>
                <w:p>
                  <w:pPr>
                    <w:snapToGrid w:val="0"/>
                    <w:spacing w:line="320" w:lineRule="exact"/>
                    <w:jc w:val="left"/>
                    <w:rPr>
                      <w:rFonts w:ascii="宋体" w:hAnsi="宋体"/>
                      <w:spacing w:val="-2"/>
                      <w:sz w:val="22"/>
                      <w:szCs w:val="22"/>
                    </w:rPr>
                  </w:pPr>
                  <w:r>
                    <w:rPr>
                      <w:rFonts w:hint="eastAsia" w:ascii="宋体" w:hAnsi="宋体"/>
                      <w:spacing w:val="-2"/>
                      <w:sz w:val="22"/>
                      <w:szCs w:val="22"/>
                    </w:rPr>
                    <w:t>磁性传感器：用于气缸的位置检测。当检测到气缸准确到位后将给PLC发出一个到位信号。</w:t>
                  </w:r>
                </w:p>
                <w:p>
                  <w:pPr>
                    <w:snapToGrid w:val="0"/>
                    <w:spacing w:line="320" w:lineRule="exact"/>
                    <w:jc w:val="left"/>
                    <w:rPr>
                      <w:rFonts w:ascii="宋体" w:hAnsi="宋体"/>
                      <w:spacing w:val="-2"/>
                      <w:sz w:val="22"/>
                      <w:szCs w:val="22"/>
                    </w:rPr>
                  </w:pPr>
                  <w:r>
                    <w:rPr>
                      <w:rFonts w:hint="eastAsia" w:ascii="宋体" w:hAnsi="宋体"/>
                      <w:spacing w:val="-2"/>
                      <w:sz w:val="22"/>
                      <w:szCs w:val="22"/>
                    </w:rPr>
                    <w:t>顶料气缸：由单向气动电控阀控制。当气动电磁阀得电，气缸伸出，顶住上层工件，防止下滑。</w:t>
                  </w:r>
                </w:p>
                <w:p>
                  <w:pPr>
                    <w:snapToGrid w:val="0"/>
                    <w:spacing w:line="320" w:lineRule="exact"/>
                    <w:jc w:val="left"/>
                    <w:rPr>
                      <w:rFonts w:ascii="宋体" w:hAnsi="宋体"/>
                      <w:spacing w:val="-2"/>
                      <w:sz w:val="22"/>
                      <w:szCs w:val="22"/>
                    </w:rPr>
                  </w:pPr>
                  <w:r>
                    <w:rPr>
                      <w:rFonts w:hint="eastAsia" w:ascii="宋体" w:hAnsi="宋体"/>
                      <w:spacing w:val="-2"/>
                      <w:sz w:val="22"/>
                      <w:szCs w:val="22"/>
                    </w:rPr>
                    <w:t>挡料气缸：由单向气动电控阀控制。当气动电磁阀得电，气缸缩回，工件落入托料盘。</w:t>
                  </w:r>
                </w:p>
                <w:p>
                  <w:pPr>
                    <w:snapToGrid w:val="0"/>
                    <w:spacing w:line="320" w:lineRule="exact"/>
                    <w:jc w:val="left"/>
                    <w:rPr>
                      <w:rFonts w:ascii="宋体" w:hAnsi="宋体"/>
                      <w:spacing w:val="-2"/>
                      <w:sz w:val="22"/>
                      <w:szCs w:val="22"/>
                    </w:rPr>
                  </w:pPr>
                  <w:r>
                    <w:rPr>
                      <w:rFonts w:hint="eastAsia" w:ascii="宋体" w:hAnsi="宋体"/>
                      <w:spacing w:val="-2"/>
                      <w:sz w:val="22"/>
                      <w:szCs w:val="22"/>
                    </w:rPr>
                    <w:t>电磁阀组：为气缸提供气源和控制气缸的伸出和缩回。</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1</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套</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right="-25" w:rightChars="-12"/>
                    <w:jc w:val="left"/>
                    <w:rPr>
                      <w:rFonts w:ascii="宋体" w:hAnsi="宋体"/>
                      <w:spacing w:val="-2"/>
                      <w:szCs w:val="21"/>
                    </w:rPr>
                  </w:pPr>
                  <w:r>
                    <w:rPr>
                      <w:rFonts w:hint="eastAsia" w:ascii="宋体" w:hAnsi="宋体"/>
                      <w:spacing w:val="-2"/>
                      <w:szCs w:val="21"/>
                    </w:rPr>
                    <w:t>1</w:t>
                  </w:r>
                  <w:r>
                    <w:rPr>
                      <w:rFonts w:ascii="宋体" w:hAnsi="宋体"/>
                      <w:spacing w:val="-2"/>
                      <w:szCs w:val="21"/>
                    </w:rPr>
                    <w:t>5</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检测单元</w:t>
                  </w:r>
                </w:p>
              </w:tc>
              <w:tc>
                <w:tcPr>
                  <w:tcW w:w="44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left"/>
                    <w:rPr>
                      <w:rFonts w:ascii="宋体" w:hAnsi="宋体"/>
                      <w:spacing w:val="-2"/>
                      <w:sz w:val="22"/>
                      <w:szCs w:val="22"/>
                    </w:rPr>
                  </w:pPr>
                  <w:r>
                    <w:rPr>
                      <w:rFonts w:hint="eastAsia" w:ascii="宋体" w:hAnsi="宋体"/>
                      <w:spacing w:val="-2"/>
                      <w:sz w:val="22"/>
                      <w:szCs w:val="22"/>
                    </w:rPr>
                    <w:t>滚珠丝杠副：由伺服电机驱动，带动气爪完成工件的搬运。</w:t>
                  </w:r>
                </w:p>
                <w:p>
                  <w:pPr>
                    <w:snapToGrid w:val="0"/>
                    <w:spacing w:line="320" w:lineRule="exact"/>
                    <w:jc w:val="left"/>
                    <w:rPr>
                      <w:rFonts w:ascii="宋体" w:hAnsi="宋体"/>
                      <w:spacing w:val="-2"/>
                      <w:sz w:val="22"/>
                      <w:szCs w:val="22"/>
                    </w:rPr>
                  </w:pPr>
                  <w:r>
                    <w:rPr>
                      <w:rFonts w:hint="eastAsia" w:ascii="宋体" w:hAnsi="宋体"/>
                      <w:spacing w:val="-2"/>
                      <w:sz w:val="22"/>
                      <w:szCs w:val="22"/>
                    </w:rPr>
                    <w:t>气动夹爪：夹取工件。</w:t>
                  </w:r>
                </w:p>
                <w:p>
                  <w:pPr>
                    <w:snapToGrid w:val="0"/>
                    <w:spacing w:line="320" w:lineRule="exact"/>
                    <w:jc w:val="left"/>
                    <w:rPr>
                      <w:rFonts w:ascii="宋体" w:hAnsi="宋体"/>
                      <w:spacing w:val="-2"/>
                      <w:sz w:val="22"/>
                      <w:szCs w:val="22"/>
                    </w:rPr>
                  </w:pPr>
                  <w:r>
                    <w:rPr>
                      <w:rFonts w:hint="eastAsia" w:ascii="宋体" w:hAnsi="宋体"/>
                      <w:spacing w:val="-2"/>
                      <w:sz w:val="22"/>
                      <w:szCs w:val="22"/>
                    </w:rPr>
                    <w:t>光电传感器：光电漫反射型传感器，工件位置的检测。</w:t>
                  </w:r>
                </w:p>
                <w:p>
                  <w:pPr>
                    <w:snapToGrid w:val="0"/>
                    <w:spacing w:line="320" w:lineRule="exact"/>
                    <w:jc w:val="left"/>
                    <w:rPr>
                      <w:rFonts w:ascii="宋体" w:hAnsi="宋体"/>
                      <w:spacing w:val="-2"/>
                      <w:sz w:val="22"/>
                      <w:szCs w:val="22"/>
                    </w:rPr>
                  </w:pPr>
                  <w:r>
                    <w:rPr>
                      <w:rFonts w:hint="eastAsia" w:ascii="宋体" w:hAnsi="宋体"/>
                      <w:spacing w:val="-2"/>
                      <w:sz w:val="22"/>
                      <w:szCs w:val="22"/>
                    </w:rPr>
                    <w:t>磁性传感器：用于气缸的位置检测。当检测到气缸准确到位后将给PLC发出一个到位信号。</w:t>
                  </w:r>
                </w:p>
                <w:p>
                  <w:pPr>
                    <w:snapToGrid w:val="0"/>
                    <w:spacing w:line="320" w:lineRule="exact"/>
                    <w:jc w:val="left"/>
                    <w:rPr>
                      <w:rFonts w:ascii="宋体" w:hAnsi="宋体"/>
                      <w:spacing w:val="-2"/>
                      <w:sz w:val="22"/>
                      <w:szCs w:val="22"/>
                    </w:rPr>
                  </w:pPr>
                  <w:r>
                    <w:rPr>
                      <w:rFonts w:hint="eastAsia" w:ascii="宋体" w:hAnsi="宋体"/>
                      <w:spacing w:val="-2"/>
                      <w:sz w:val="22"/>
                      <w:szCs w:val="22"/>
                    </w:rPr>
                    <w:t>电磁阀组：为气缸提供气源和控制气缸的动作</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right="-25" w:rightChars="-12"/>
                    <w:jc w:val="left"/>
                    <w:rPr>
                      <w:rFonts w:ascii="宋体" w:hAnsi="宋体"/>
                      <w:spacing w:val="-2"/>
                      <w:szCs w:val="21"/>
                    </w:rPr>
                  </w:pPr>
                  <w:r>
                    <w:rPr>
                      <w:rFonts w:hint="eastAsia" w:ascii="宋体" w:hAnsi="宋体"/>
                      <w:spacing w:val="-2"/>
                      <w:szCs w:val="21"/>
                    </w:rPr>
                    <w:t>1</w:t>
                  </w:r>
                  <w:r>
                    <w:rPr>
                      <w:rFonts w:ascii="宋体" w:hAnsi="宋体"/>
                      <w:spacing w:val="-2"/>
                      <w:szCs w:val="21"/>
                    </w:rPr>
                    <w:t>6</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搬运机构</w:t>
                  </w:r>
                </w:p>
              </w:tc>
              <w:tc>
                <w:tcPr>
                  <w:tcW w:w="44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left"/>
                    <w:rPr>
                      <w:rFonts w:ascii="宋体" w:hAnsi="宋体"/>
                      <w:spacing w:val="-2"/>
                      <w:sz w:val="22"/>
                      <w:szCs w:val="22"/>
                    </w:rPr>
                  </w:pPr>
                  <w:r>
                    <w:rPr>
                      <w:rFonts w:hint="eastAsia" w:ascii="宋体" w:hAnsi="宋体"/>
                      <w:spacing w:val="-2"/>
                      <w:sz w:val="22"/>
                      <w:szCs w:val="22"/>
                    </w:rPr>
                    <w:t>输送带机架：由底板，型材结构框架、安装铝脚及螺丝等组成，型材主题采用30*60工业型材，附件采用配套的30*30型材。</w:t>
                  </w:r>
                </w:p>
                <w:p>
                  <w:pPr>
                    <w:snapToGrid w:val="0"/>
                    <w:spacing w:line="320" w:lineRule="exact"/>
                    <w:jc w:val="left"/>
                    <w:rPr>
                      <w:rFonts w:ascii="宋体" w:hAnsi="宋体"/>
                      <w:spacing w:val="-2"/>
                      <w:sz w:val="22"/>
                      <w:szCs w:val="22"/>
                    </w:rPr>
                  </w:pPr>
                  <w:r>
                    <w:rPr>
                      <w:rFonts w:hint="eastAsia" w:ascii="宋体" w:hAnsi="宋体"/>
                      <w:spacing w:val="-2"/>
                      <w:sz w:val="22"/>
                      <w:szCs w:val="22"/>
                    </w:rPr>
                    <w:t>传送链：输送链采用白色食品级别的板链，宽度80mm。</w:t>
                  </w:r>
                </w:p>
                <w:p>
                  <w:pPr>
                    <w:snapToGrid w:val="0"/>
                    <w:spacing w:line="320" w:lineRule="exact"/>
                    <w:jc w:val="left"/>
                    <w:rPr>
                      <w:rFonts w:ascii="宋体" w:hAnsi="宋体"/>
                      <w:spacing w:val="-2"/>
                      <w:sz w:val="22"/>
                      <w:szCs w:val="22"/>
                    </w:rPr>
                  </w:pPr>
                  <w:r>
                    <w:rPr>
                      <w:rFonts w:hint="eastAsia" w:ascii="宋体" w:hAnsi="宋体"/>
                      <w:spacing w:val="-2"/>
                      <w:sz w:val="22"/>
                      <w:szCs w:val="22"/>
                    </w:rPr>
                    <w:t>三相异步电机：采用三相交流减速电机，减速比为1:60，采用西门子变频器控制。</w:t>
                  </w:r>
                </w:p>
                <w:p>
                  <w:pPr>
                    <w:snapToGrid w:val="0"/>
                    <w:spacing w:line="320" w:lineRule="exact"/>
                    <w:jc w:val="left"/>
                    <w:rPr>
                      <w:rFonts w:ascii="宋体" w:hAnsi="宋体"/>
                      <w:spacing w:val="-2"/>
                      <w:sz w:val="22"/>
                      <w:szCs w:val="22"/>
                    </w:rPr>
                  </w:pPr>
                  <w:r>
                    <w:rPr>
                      <w:rFonts w:hint="eastAsia" w:ascii="宋体" w:hAnsi="宋体"/>
                      <w:spacing w:val="-2"/>
                      <w:sz w:val="22"/>
                      <w:szCs w:val="22"/>
                    </w:rPr>
                    <w:t>传动轮、辊轮、齿轮换向机构、松紧调节机构：该机构为辅助环形输送生产线的正常运行附件，采用机械加工件及板金件，完成正常运行的各个功能。</w:t>
                  </w:r>
                </w:p>
                <w:p>
                  <w:pPr>
                    <w:snapToGrid w:val="0"/>
                    <w:spacing w:line="320" w:lineRule="exact"/>
                    <w:jc w:val="left"/>
                    <w:rPr>
                      <w:rFonts w:ascii="宋体" w:hAnsi="宋体"/>
                      <w:spacing w:val="-2"/>
                      <w:sz w:val="22"/>
                      <w:szCs w:val="22"/>
                    </w:rPr>
                  </w:pPr>
                  <w:r>
                    <w:rPr>
                      <w:rFonts w:hint="eastAsia" w:ascii="宋体" w:hAnsi="宋体"/>
                      <w:spacing w:val="-2"/>
                      <w:sz w:val="22"/>
                      <w:szCs w:val="22"/>
                    </w:rPr>
                    <w:t>传感器：输送线上采用了多种传感器，电感传感器、光电传感器、光纤传感器等。</w:t>
                  </w:r>
                </w:p>
                <w:p>
                  <w:pPr>
                    <w:snapToGrid w:val="0"/>
                    <w:spacing w:line="320" w:lineRule="exact"/>
                    <w:jc w:val="left"/>
                    <w:rPr>
                      <w:rFonts w:ascii="宋体" w:hAnsi="宋体"/>
                      <w:spacing w:val="-2"/>
                      <w:sz w:val="22"/>
                      <w:szCs w:val="22"/>
                    </w:rPr>
                  </w:pPr>
                  <w:r>
                    <w:rPr>
                      <w:rFonts w:hint="eastAsia" w:ascii="宋体" w:hAnsi="宋体"/>
                      <w:spacing w:val="-2"/>
                      <w:sz w:val="22"/>
                      <w:szCs w:val="22"/>
                    </w:rPr>
                    <w:t>高精度编码器：配套了高进度的编码器，主要完成输送线的精确定位。</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1</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套</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right="-25" w:rightChars="-12"/>
                    <w:jc w:val="left"/>
                    <w:rPr>
                      <w:rFonts w:ascii="宋体" w:hAnsi="宋体"/>
                      <w:spacing w:val="-2"/>
                      <w:szCs w:val="21"/>
                    </w:rPr>
                  </w:pPr>
                  <w:r>
                    <w:rPr>
                      <w:rFonts w:hint="eastAsia" w:ascii="宋体" w:hAnsi="宋体"/>
                      <w:spacing w:val="-2"/>
                      <w:szCs w:val="21"/>
                    </w:rPr>
                    <w:t>1</w:t>
                  </w:r>
                  <w:r>
                    <w:rPr>
                      <w:rFonts w:ascii="宋体" w:hAnsi="宋体"/>
                      <w:spacing w:val="-2"/>
                      <w:szCs w:val="21"/>
                    </w:rPr>
                    <w:t>7</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工件</w:t>
                  </w:r>
                </w:p>
              </w:tc>
              <w:tc>
                <w:tcPr>
                  <w:tcW w:w="44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宋体" w:hAnsi="宋体"/>
                      <w:spacing w:val="-2"/>
                      <w:sz w:val="22"/>
                      <w:szCs w:val="22"/>
                    </w:rPr>
                  </w:pPr>
                  <w:r>
                    <w:rPr>
                      <w:rFonts w:hint="eastAsia" w:ascii="宋体" w:hAnsi="宋体"/>
                      <w:spacing w:val="-2"/>
                      <w:sz w:val="22"/>
                      <w:szCs w:val="22"/>
                    </w:rPr>
                    <w:t>含大小黑白工件</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1</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套</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right="-25" w:rightChars="-12"/>
                    <w:jc w:val="left"/>
                    <w:rPr>
                      <w:rFonts w:ascii="宋体" w:hAnsi="宋体"/>
                      <w:spacing w:val="-2"/>
                      <w:szCs w:val="21"/>
                    </w:rPr>
                  </w:pPr>
                  <w:r>
                    <w:rPr>
                      <w:rFonts w:hint="eastAsia" w:ascii="宋体" w:hAnsi="宋体"/>
                      <w:spacing w:val="-2"/>
                      <w:szCs w:val="21"/>
                    </w:rPr>
                    <w:t>1</w:t>
                  </w:r>
                  <w:r>
                    <w:rPr>
                      <w:rFonts w:ascii="宋体" w:hAnsi="宋体"/>
                      <w:spacing w:val="-2"/>
                      <w:szCs w:val="21"/>
                    </w:rPr>
                    <w:t>8</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PU气管</w:t>
                  </w:r>
                </w:p>
              </w:tc>
              <w:tc>
                <w:tcPr>
                  <w:tcW w:w="44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宋体" w:hAnsi="宋体"/>
                      <w:spacing w:val="-2"/>
                      <w:sz w:val="22"/>
                      <w:szCs w:val="22"/>
                    </w:rPr>
                  </w:pPr>
                  <w:r>
                    <w:rPr>
                      <w:rFonts w:hint="eastAsia" w:ascii="宋体" w:hAnsi="宋体"/>
                      <w:spacing w:val="-2"/>
                      <w:sz w:val="22"/>
                      <w:szCs w:val="22"/>
                    </w:rPr>
                    <w:t>Ф4/Ф6若干</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1</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套</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right="-25" w:rightChars="-12"/>
                    <w:jc w:val="left"/>
                    <w:rPr>
                      <w:rFonts w:ascii="宋体" w:hAnsi="宋体"/>
                      <w:spacing w:val="-2"/>
                      <w:szCs w:val="21"/>
                    </w:rPr>
                  </w:pPr>
                  <w:r>
                    <w:rPr>
                      <w:rFonts w:ascii="宋体" w:hAnsi="宋体"/>
                      <w:spacing w:val="-2"/>
                      <w:szCs w:val="21"/>
                    </w:rPr>
                    <w:t>19</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气动接头</w:t>
                  </w:r>
                </w:p>
              </w:tc>
              <w:tc>
                <w:tcPr>
                  <w:tcW w:w="44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宋体" w:hAnsi="宋体"/>
                      <w:spacing w:val="-2"/>
                      <w:sz w:val="22"/>
                      <w:szCs w:val="22"/>
                    </w:rPr>
                  </w:pPr>
                  <w:r>
                    <w:rPr>
                      <w:rFonts w:hint="eastAsia" w:ascii="宋体" w:hAnsi="宋体"/>
                      <w:spacing w:val="-2"/>
                      <w:sz w:val="22"/>
                      <w:szCs w:val="22"/>
                    </w:rPr>
                    <w:t>气动快插式三通接头EPE6</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5</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只</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tcBorders>
                    <w:top w:val="single" w:color="auto" w:sz="4" w:space="0"/>
                    <w:left w:val="single" w:color="auto" w:sz="4" w:space="0"/>
                    <w:right w:val="single" w:color="auto" w:sz="4" w:space="0"/>
                  </w:tcBorders>
                  <w:shd w:val="clear" w:color="auto" w:fill="auto"/>
                  <w:vAlign w:val="center"/>
                </w:tcPr>
                <w:p>
                  <w:pPr>
                    <w:spacing w:line="320" w:lineRule="exact"/>
                    <w:ind w:right="-25" w:rightChars="-12"/>
                    <w:jc w:val="left"/>
                    <w:rPr>
                      <w:rFonts w:ascii="宋体" w:hAnsi="宋体"/>
                      <w:spacing w:val="-2"/>
                      <w:szCs w:val="21"/>
                    </w:rPr>
                  </w:pPr>
                  <w:r>
                    <w:rPr>
                      <w:rFonts w:ascii="宋体" w:hAnsi="宋体"/>
                      <w:spacing w:val="-2"/>
                      <w:szCs w:val="21"/>
                    </w:rPr>
                    <w:t>20</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PLC编程电缆</w:t>
                  </w:r>
                </w:p>
              </w:tc>
              <w:tc>
                <w:tcPr>
                  <w:tcW w:w="4465" w:type="dxa"/>
                  <w:tcBorders>
                    <w:top w:val="single" w:color="auto" w:sz="4" w:space="0"/>
                    <w:left w:val="single" w:color="auto" w:sz="4" w:space="0"/>
                    <w:right w:val="single" w:color="auto" w:sz="4" w:space="0"/>
                  </w:tcBorders>
                  <w:shd w:val="clear" w:color="auto" w:fill="auto"/>
                </w:tcPr>
                <w:p>
                  <w:pPr>
                    <w:spacing w:line="320" w:lineRule="exact"/>
                    <w:rPr>
                      <w:rFonts w:ascii="宋体" w:hAnsi="宋体"/>
                      <w:spacing w:val="-2"/>
                      <w:sz w:val="22"/>
                      <w:szCs w:val="22"/>
                    </w:rPr>
                  </w:pPr>
                  <w:r>
                    <w:rPr>
                      <w:rFonts w:hint="eastAsia" w:ascii="宋体" w:hAnsi="宋体"/>
                      <w:spacing w:val="-2"/>
                      <w:sz w:val="22"/>
                      <w:szCs w:val="22"/>
                    </w:rPr>
                    <w:t>PC/PPI</w:t>
                  </w:r>
                </w:p>
              </w:tc>
              <w:tc>
                <w:tcPr>
                  <w:tcW w:w="717"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2</w:t>
                  </w:r>
                </w:p>
              </w:tc>
              <w:tc>
                <w:tcPr>
                  <w:tcW w:w="717"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根</w:t>
                  </w:r>
                </w:p>
              </w:tc>
              <w:tc>
                <w:tcPr>
                  <w:tcW w:w="1233"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tcBorders>
                    <w:top w:val="single" w:color="auto" w:sz="4" w:space="0"/>
                    <w:left w:val="single" w:color="auto" w:sz="4" w:space="0"/>
                    <w:right w:val="single" w:color="auto" w:sz="4" w:space="0"/>
                  </w:tcBorders>
                  <w:shd w:val="clear" w:color="auto" w:fill="auto"/>
                  <w:vAlign w:val="center"/>
                </w:tcPr>
                <w:p>
                  <w:pPr>
                    <w:spacing w:line="320" w:lineRule="exact"/>
                    <w:ind w:right="-25" w:rightChars="-12"/>
                    <w:jc w:val="left"/>
                    <w:rPr>
                      <w:rFonts w:ascii="宋体" w:hAnsi="宋体"/>
                      <w:spacing w:val="-2"/>
                      <w:szCs w:val="21"/>
                    </w:rPr>
                  </w:pPr>
                  <w:r>
                    <w:rPr>
                      <w:rFonts w:hint="eastAsia" w:ascii="宋体" w:hAnsi="宋体"/>
                      <w:spacing w:val="-2"/>
                      <w:szCs w:val="21"/>
                    </w:rPr>
                    <w:t>2</w:t>
                  </w:r>
                  <w:r>
                    <w:rPr>
                      <w:rFonts w:ascii="宋体" w:hAnsi="宋体"/>
                      <w:spacing w:val="-2"/>
                      <w:szCs w:val="21"/>
                    </w:rPr>
                    <w:t>1</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配套光盘</w:t>
                  </w:r>
                </w:p>
              </w:tc>
              <w:tc>
                <w:tcPr>
                  <w:tcW w:w="4465" w:type="dxa"/>
                  <w:tcBorders>
                    <w:top w:val="single" w:color="auto" w:sz="4" w:space="0"/>
                    <w:left w:val="single" w:color="auto" w:sz="4" w:space="0"/>
                    <w:right w:val="single" w:color="auto" w:sz="4" w:space="0"/>
                  </w:tcBorders>
                  <w:shd w:val="clear" w:color="auto" w:fill="auto"/>
                </w:tcPr>
                <w:p>
                  <w:pPr>
                    <w:spacing w:line="320" w:lineRule="exact"/>
                    <w:rPr>
                      <w:rFonts w:ascii="宋体" w:hAnsi="宋体"/>
                      <w:spacing w:val="-6"/>
                      <w:sz w:val="22"/>
                      <w:szCs w:val="22"/>
                    </w:rPr>
                  </w:pPr>
                  <w:r>
                    <w:rPr>
                      <w:rFonts w:hint="eastAsia" w:ascii="宋体" w:hAnsi="宋体"/>
                      <w:spacing w:val="-6"/>
                      <w:sz w:val="22"/>
                      <w:szCs w:val="22"/>
                    </w:rPr>
                    <w:t>PLC编程软件（DEMO版）、使用手册、程序等</w:t>
                  </w:r>
                </w:p>
              </w:tc>
              <w:tc>
                <w:tcPr>
                  <w:tcW w:w="717"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1</w:t>
                  </w:r>
                </w:p>
              </w:tc>
              <w:tc>
                <w:tcPr>
                  <w:tcW w:w="717"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套</w:t>
                  </w:r>
                </w:p>
              </w:tc>
              <w:tc>
                <w:tcPr>
                  <w:tcW w:w="1233"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right="-25" w:rightChars="-12"/>
                    <w:jc w:val="left"/>
                    <w:rPr>
                      <w:rFonts w:ascii="宋体" w:hAnsi="宋体"/>
                      <w:spacing w:val="-2"/>
                      <w:szCs w:val="21"/>
                    </w:rPr>
                  </w:pPr>
                  <w:r>
                    <w:rPr>
                      <w:rFonts w:hint="eastAsia" w:ascii="宋体" w:hAnsi="宋体"/>
                      <w:spacing w:val="-2"/>
                      <w:szCs w:val="21"/>
                    </w:rPr>
                    <w:t>2</w:t>
                  </w:r>
                  <w:r>
                    <w:rPr>
                      <w:rFonts w:ascii="宋体" w:hAnsi="宋体"/>
                      <w:spacing w:val="-2"/>
                      <w:szCs w:val="21"/>
                    </w:rPr>
                    <w:t>2</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配套工具</w:t>
                  </w:r>
                </w:p>
              </w:tc>
              <w:tc>
                <w:tcPr>
                  <w:tcW w:w="4465" w:type="dxa"/>
                  <w:tcBorders>
                    <w:top w:val="single" w:color="auto" w:sz="4" w:space="0"/>
                    <w:left w:val="single" w:color="auto" w:sz="4" w:space="0"/>
                    <w:bottom w:val="single" w:color="auto" w:sz="4" w:space="0"/>
                    <w:right w:val="single" w:color="auto" w:sz="4" w:space="0"/>
                  </w:tcBorders>
                  <w:shd w:val="clear" w:color="auto" w:fill="auto"/>
                </w:tcPr>
                <w:p>
                  <w:pPr>
                    <w:spacing w:line="320" w:lineRule="exact"/>
                    <w:rPr>
                      <w:rFonts w:ascii="宋体" w:hAnsi="宋体"/>
                      <w:spacing w:val="-2"/>
                      <w:sz w:val="22"/>
                      <w:szCs w:val="22"/>
                    </w:rPr>
                  </w:pPr>
                  <w:r>
                    <w:rPr>
                      <w:rFonts w:hint="eastAsia" w:ascii="宋体" w:hAnsi="宋体"/>
                      <w:spacing w:val="-2"/>
                      <w:sz w:val="22"/>
                      <w:szCs w:val="22"/>
                    </w:rPr>
                    <w:t>工具箱：十字长柄螺丝刀、大、中、小号一字螺丝刀，中、小号十字螺丝刀，钟表螺丝刀，剥线钳，尖嘴钳，电烙铁，万用表，镊子，活动扳手，内六角扳手（8把），橡胶榔头（小号），卡簧钳；</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1</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套</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right="-25" w:rightChars="-12"/>
                    <w:jc w:val="left"/>
                    <w:rPr>
                      <w:rFonts w:ascii="宋体" w:hAnsi="宋体"/>
                      <w:spacing w:val="-2"/>
                      <w:szCs w:val="21"/>
                    </w:rPr>
                  </w:pPr>
                  <w:r>
                    <w:rPr>
                      <w:rFonts w:hint="eastAsia" w:ascii="宋体" w:hAnsi="宋体"/>
                      <w:spacing w:val="-2"/>
                      <w:szCs w:val="21"/>
                    </w:rPr>
                    <w:t>2</w:t>
                  </w:r>
                  <w:r>
                    <w:rPr>
                      <w:rFonts w:ascii="宋体" w:hAnsi="宋体"/>
                      <w:spacing w:val="-2"/>
                      <w:szCs w:val="21"/>
                    </w:rPr>
                    <w:t>3</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型材电脑桌</w:t>
                  </w:r>
                </w:p>
              </w:tc>
              <w:tc>
                <w:tcPr>
                  <w:tcW w:w="44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宋体" w:hAnsi="宋体"/>
                      <w:spacing w:val="-2"/>
                      <w:sz w:val="22"/>
                      <w:szCs w:val="22"/>
                    </w:rPr>
                  </w:pP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1</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张</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right="-25" w:rightChars="-12"/>
                    <w:jc w:val="left"/>
                    <w:rPr>
                      <w:rFonts w:ascii="宋体" w:hAnsi="宋体"/>
                      <w:spacing w:val="-2"/>
                      <w:szCs w:val="21"/>
                    </w:rPr>
                  </w:pPr>
                  <w:r>
                    <w:rPr>
                      <w:rFonts w:hint="eastAsia" w:ascii="宋体" w:hAnsi="宋体"/>
                      <w:spacing w:val="-2"/>
                      <w:szCs w:val="21"/>
                    </w:rPr>
                    <w:t>2</w:t>
                  </w:r>
                  <w:r>
                    <w:rPr>
                      <w:rFonts w:ascii="宋体" w:hAnsi="宋体"/>
                      <w:spacing w:val="-2"/>
                      <w:szCs w:val="21"/>
                    </w:rPr>
                    <w:t>4</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静音气泵</w:t>
                  </w:r>
                </w:p>
              </w:tc>
              <w:tc>
                <w:tcPr>
                  <w:tcW w:w="44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宋体" w:hAnsi="宋体"/>
                      <w:spacing w:val="-2"/>
                      <w:sz w:val="22"/>
                      <w:szCs w:val="22"/>
                    </w:rPr>
                  </w:pPr>
                  <w:r>
                    <w:rPr>
                      <w:rFonts w:hint="eastAsia" w:ascii="宋体" w:hAnsi="宋体"/>
                      <w:spacing w:val="-2"/>
                      <w:sz w:val="22"/>
                      <w:szCs w:val="22"/>
                    </w:rPr>
                    <w:t>0.4～0.8MPa</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1</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台</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right="-25" w:rightChars="-12"/>
                    <w:jc w:val="left"/>
                    <w:rPr>
                      <w:rFonts w:ascii="宋体" w:hAnsi="宋体"/>
                      <w:spacing w:val="-2"/>
                      <w:szCs w:val="21"/>
                    </w:rPr>
                  </w:pPr>
                  <w:r>
                    <w:rPr>
                      <w:rFonts w:hint="eastAsia" w:ascii="宋体" w:hAnsi="宋体"/>
                      <w:spacing w:val="-2"/>
                      <w:szCs w:val="21"/>
                    </w:rPr>
                    <w:t>2</w:t>
                  </w:r>
                  <w:r>
                    <w:rPr>
                      <w:rFonts w:ascii="宋体" w:hAnsi="宋体"/>
                      <w:spacing w:val="-2"/>
                      <w:szCs w:val="21"/>
                    </w:rPr>
                    <w:t>5</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计算机</w:t>
                  </w:r>
                </w:p>
              </w:tc>
              <w:tc>
                <w:tcPr>
                  <w:tcW w:w="4465" w:type="dxa"/>
                  <w:tcBorders>
                    <w:top w:val="single" w:color="auto" w:sz="4" w:space="0"/>
                    <w:left w:val="single" w:color="auto" w:sz="4" w:space="0"/>
                    <w:bottom w:val="single" w:color="auto" w:sz="4" w:space="0"/>
                    <w:right w:val="single" w:color="auto" w:sz="4" w:space="0"/>
                  </w:tcBorders>
                  <w:shd w:val="clear" w:color="auto" w:fill="auto"/>
                </w:tcPr>
                <w:p>
                  <w:pPr>
                    <w:spacing w:line="320" w:lineRule="exact"/>
                    <w:rPr>
                      <w:rFonts w:ascii="宋体" w:hAnsi="宋体"/>
                      <w:spacing w:val="-2"/>
                      <w:sz w:val="22"/>
                      <w:szCs w:val="22"/>
                    </w:rPr>
                  </w:pPr>
                  <w:r>
                    <w:rPr>
                      <w:rFonts w:hint="eastAsia" w:ascii="宋体" w:hAnsi="宋体"/>
                      <w:spacing w:val="-2"/>
                      <w:sz w:val="22"/>
                      <w:szCs w:val="22"/>
                    </w:rPr>
                    <w:t>品牌机</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 xml:space="preserve">1 </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r>
                    <w:rPr>
                      <w:rFonts w:hint="eastAsia" w:ascii="宋体" w:hAnsi="宋体"/>
                      <w:spacing w:val="-2"/>
                      <w:sz w:val="22"/>
                      <w:szCs w:val="22"/>
                    </w:rPr>
                    <w:t>台</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spacing w:val="-2"/>
                      <w:sz w:val="22"/>
                      <w:szCs w:val="22"/>
                    </w:rPr>
                  </w:pPr>
                </w:p>
              </w:tc>
            </w:tr>
          </w:tbl>
          <w:p>
            <w:pPr>
              <w:spacing w:line="320" w:lineRule="exact"/>
              <w:rPr>
                <w:rFonts w:ascii="黑体" w:hAnsi="宋体" w:eastAsia="黑体"/>
                <w:spacing w:val="-2"/>
                <w:sz w:val="22"/>
                <w:szCs w:val="22"/>
              </w:rPr>
            </w:pPr>
            <w:r>
              <w:rPr>
                <w:rFonts w:hint="eastAsia" w:ascii="黑体" w:hAnsi="宋体" w:eastAsia="黑体"/>
                <w:spacing w:val="-2"/>
                <w:sz w:val="22"/>
                <w:szCs w:val="22"/>
              </w:rPr>
              <w:t>六、实训项目</w:t>
            </w:r>
          </w:p>
          <w:p>
            <w:pPr>
              <w:autoSpaceDE w:val="0"/>
              <w:autoSpaceDN w:val="0"/>
              <w:adjustRightInd w:val="0"/>
              <w:snapToGrid w:val="0"/>
              <w:textAlignment w:val="center"/>
              <w:rPr>
                <w:rFonts w:ascii="宋体" w:hAnsi="宋体"/>
                <w:bCs/>
                <w:szCs w:val="21"/>
              </w:rPr>
            </w:pPr>
            <w:r>
              <w:rPr>
                <w:rFonts w:hint="eastAsia" w:ascii="宋体" w:hAnsi="宋体"/>
                <w:bCs/>
                <w:spacing w:val="-2"/>
                <w:sz w:val="22"/>
                <w:szCs w:val="22"/>
              </w:rPr>
              <w:t>1、供料单元的安装与调试</w:t>
            </w:r>
          </w:p>
          <w:p>
            <w:pPr>
              <w:autoSpaceDE w:val="0"/>
              <w:autoSpaceDN w:val="0"/>
              <w:adjustRightInd w:val="0"/>
              <w:snapToGrid w:val="0"/>
              <w:textAlignment w:val="center"/>
              <w:rPr>
                <w:rFonts w:ascii="宋体" w:hAnsi="宋体"/>
                <w:bCs/>
                <w:szCs w:val="21"/>
              </w:rPr>
            </w:pPr>
            <w:r>
              <w:rPr>
                <w:rFonts w:hint="eastAsia" w:ascii="宋体" w:hAnsi="宋体"/>
                <w:bCs/>
                <w:szCs w:val="21"/>
              </w:rPr>
              <w:t>2、加工单元的安装与调试</w:t>
            </w:r>
          </w:p>
          <w:p>
            <w:pPr>
              <w:autoSpaceDE w:val="0"/>
              <w:autoSpaceDN w:val="0"/>
              <w:adjustRightInd w:val="0"/>
              <w:snapToGrid w:val="0"/>
              <w:textAlignment w:val="center"/>
              <w:rPr>
                <w:rFonts w:hint="eastAsia" w:ascii="宋体" w:hAnsi="宋体"/>
                <w:bCs/>
                <w:szCs w:val="21"/>
              </w:rPr>
            </w:pPr>
            <w:r>
              <w:rPr>
                <w:rFonts w:hint="eastAsia" w:ascii="宋体" w:hAnsi="宋体"/>
                <w:bCs/>
                <w:szCs w:val="21"/>
              </w:rPr>
              <w:t>3、装配单元的安装与调试</w:t>
            </w:r>
          </w:p>
          <w:p>
            <w:pPr>
              <w:autoSpaceDE w:val="0"/>
              <w:autoSpaceDN w:val="0"/>
              <w:adjustRightInd w:val="0"/>
              <w:snapToGrid w:val="0"/>
              <w:textAlignment w:val="center"/>
              <w:rPr>
                <w:rFonts w:ascii="宋体" w:hAnsi="宋体"/>
                <w:bCs/>
                <w:szCs w:val="21"/>
              </w:rPr>
            </w:pPr>
            <w:r>
              <w:rPr>
                <w:rFonts w:hint="eastAsia" w:ascii="宋体" w:hAnsi="宋体"/>
                <w:bCs/>
                <w:szCs w:val="21"/>
              </w:rPr>
              <w:t>4、分拣单元的安装与调试</w:t>
            </w:r>
          </w:p>
          <w:p>
            <w:pPr>
              <w:autoSpaceDE w:val="0"/>
              <w:autoSpaceDN w:val="0"/>
              <w:adjustRightInd w:val="0"/>
              <w:snapToGrid w:val="0"/>
              <w:textAlignment w:val="center"/>
              <w:rPr>
                <w:rFonts w:hint="eastAsia" w:ascii="宋体" w:hAnsi="宋体"/>
                <w:bCs/>
                <w:szCs w:val="21"/>
              </w:rPr>
            </w:pPr>
            <w:r>
              <w:rPr>
                <w:rFonts w:hint="eastAsia" w:ascii="宋体" w:hAnsi="宋体"/>
                <w:bCs/>
                <w:szCs w:val="21"/>
              </w:rPr>
              <w:t>5、输送单元的安装与调试</w:t>
            </w:r>
          </w:p>
          <w:p>
            <w:pPr>
              <w:autoSpaceDE w:val="0"/>
              <w:autoSpaceDN w:val="0"/>
              <w:adjustRightInd w:val="0"/>
              <w:snapToGrid w:val="0"/>
              <w:textAlignment w:val="center"/>
              <w:rPr>
                <w:rFonts w:ascii="宋体" w:hAnsi="宋体"/>
                <w:bCs/>
                <w:szCs w:val="21"/>
              </w:rPr>
            </w:pPr>
            <w:r>
              <w:rPr>
                <w:rFonts w:hint="eastAsia" w:ascii="宋体" w:hAnsi="宋体"/>
                <w:bCs/>
                <w:szCs w:val="21"/>
              </w:rPr>
              <w:t>6、自动生产线控制的安装与调试</w:t>
            </w:r>
          </w:p>
          <w:p>
            <w:pPr>
              <w:autoSpaceDE w:val="0"/>
              <w:autoSpaceDN w:val="0"/>
              <w:adjustRightInd w:val="0"/>
              <w:snapToGrid w:val="0"/>
              <w:textAlignment w:val="center"/>
              <w:rPr>
                <w:rFonts w:hint="eastAsia" w:ascii="宋体" w:hAnsi="宋体"/>
                <w:bCs/>
                <w:szCs w:val="21"/>
              </w:rPr>
            </w:pPr>
            <w:r>
              <w:rPr>
                <w:rFonts w:hint="eastAsia" w:ascii="宋体" w:hAnsi="宋体"/>
                <w:bCs/>
                <w:szCs w:val="21"/>
              </w:rPr>
              <w:t>7、气动系统的安装与调试项目，包括：</w:t>
            </w:r>
          </w:p>
          <w:p>
            <w:pPr>
              <w:autoSpaceDE w:val="0"/>
              <w:autoSpaceDN w:val="0"/>
              <w:adjustRightInd w:val="0"/>
              <w:snapToGrid w:val="0"/>
              <w:textAlignment w:val="center"/>
              <w:rPr>
                <w:rFonts w:hint="eastAsia" w:ascii="宋体" w:hAnsi="宋体"/>
                <w:bCs/>
                <w:szCs w:val="21"/>
              </w:rPr>
            </w:pPr>
            <w:r>
              <w:rPr>
                <w:rFonts w:hint="eastAsia" w:ascii="宋体" w:hAnsi="宋体"/>
                <w:bCs/>
                <w:szCs w:val="21"/>
              </w:rPr>
              <w:t>（1）气动方向控制回路的安装</w:t>
            </w:r>
          </w:p>
          <w:p>
            <w:pPr>
              <w:autoSpaceDE w:val="0"/>
              <w:autoSpaceDN w:val="0"/>
              <w:adjustRightInd w:val="0"/>
              <w:snapToGrid w:val="0"/>
              <w:textAlignment w:val="center"/>
              <w:rPr>
                <w:rFonts w:hint="eastAsia" w:ascii="宋体" w:hAnsi="宋体"/>
                <w:bCs/>
                <w:szCs w:val="21"/>
              </w:rPr>
            </w:pPr>
            <w:r>
              <w:rPr>
                <w:rFonts w:hint="eastAsia" w:ascii="宋体" w:hAnsi="宋体"/>
                <w:bCs/>
                <w:szCs w:val="21"/>
              </w:rPr>
              <w:t>（2）气动速度控制回路的安装</w:t>
            </w:r>
          </w:p>
          <w:p>
            <w:pPr>
              <w:autoSpaceDE w:val="0"/>
              <w:autoSpaceDN w:val="0"/>
              <w:adjustRightInd w:val="0"/>
              <w:snapToGrid w:val="0"/>
              <w:textAlignment w:val="center"/>
              <w:rPr>
                <w:rFonts w:hint="eastAsia" w:ascii="宋体" w:hAnsi="宋体"/>
                <w:bCs/>
                <w:szCs w:val="21"/>
              </w:rPr>
            </w:pPr>
            <w:r>
              <w:rPr>
                <w:rFonts w:hint="eastAsia" w:ascii="宋体" w:hAnsi="宋体"/>
                <w:bCs/>
                <w:szCs w:val="21"/>
              </w:rPr>
              <w:t>（3）摆动控制回路的安装</w:t>
            </w:r>
          </w:p>
          <w:p>
            <w:pPr>
              <w:autoSpaceDE w:val="0"/>
              <w:autoSpaceDN w:val="0"/>
              <w:adjustRightInd w:val="0"/>
              <w:snapToGrid w:val="0"/>
              <w:textAlignment w:val="center"/>
              <w:rPr>
                <w:rFonts w:hint="eastAsia" w:ascii="宋体" w:hAnsi="宋体"/>
                <w:bCs/>
                <w:szCs w:val="21"/>
              </w:rPr>
            </w:pPr>
            <w:r>
              <w:rPr>
                <w:rFonts w:hint="eastAsia" w:ascii="宋体" w:hAnsi="宋体"/>
                <w:bCs/>
                <w:szCs w:val="21"/>
              </w:rPr>
              <w:t>（4）气动顺序控制回路的安装</w:t>
            </w:r>
          </w:p>
          <w:p>
            <w:pPr>
              <w:autoSpaceDE w:val="0"/>
              <w:autoSpaceDN w:val="0"/>
              <w:adjustRightInd w:val="0"/>
              <w:snapToGrid w:val="0"/>
              <w:textAlignment w:val="center"/>
              <w:rPr>
                <w:rFonts w:hint="eastAsia" w:ascii="宋体" w:hAnsi="宋体"/>
                <w:bCs/>
                <w:szCs w:val="21"/>
              </w:rPr>
            </w:pPr>
            <w:r>
              <w:rPr>
                <w:rFonts w:hint="eastAsia" w:ascii="宋体" w:hAnsi="宋体"/>
                <w:bCs/>
                <w:szCs w:val="21"/>
              </w:rPr>
              <w:t>（5）气动机械手装置的安装</w:t>
            </w:r>
          </w:p>
          <w:p>
            <w:pPr>
              <w:autoSpaceDE w:val="0"/>
              <w:autoSpaceDN w:val="0"/>
              <w:adjustRightInd w:val="0"/>
              <w:snapToGrid w:val="0"/>
              <w:textAlignment w:val="center"/>
              <w:rPr>
                <w:rFonts w:hint="eastAsia" w:ascii="宋体" w:hAnsi="宋体"/>
                <w:bCs/>
                <w:szCs w:val="21"/>
              </w:rPr>
            </w:pPr>
            <w:r>
              <w:rPr>
                <w:rFonts w:hint="eastAsia" w:ascii="宋体" w:hAnsi="宋体"/>
                <w:bCs/>
                <w:szCs w:val="21"/>
              </w:rPr>
              <w:t>（6）气动系统安装与调试</w:t>
            </w:r>
          </w:p>
          <w:p>
            <w:pPr>
              <w:autoSpaceDE w:val="0"/>
              <w:autoSpaceDN w:val="0"/>
              <w:adjustRightInd w:val="0"/>
              <w:snapToGrid w:val="0"/>
              <w:jc w:val="center"/>
              <w:textAlignment w:val="center"/>
              <w:rPr>
                <w:rFonts w:hint="eastAsia" w:ascii="宋体" w:hAnsi="宋体"/>
                <w:bCs/>
                <w:szCs w:val="21"/>
              </w:rPr>
            </w:pPr>
          </w:p>
        </w:tc>
        <w:tc>
          <w:tcPr>
            <w:tcW w:w="1809" w:type="dxa"/>
            <w:vAlign w:val="center"/>
          </w:tcPr>
          <w:p>
            <w:pPr>
              <w:autoSpaceDE w:val="0"/>
              <w:autoSpaceDN w:val="0"/>
              <w:adjustRightInd w:val="0"/>
              <w:snapToGrid w:val="0"/>
              <w:jc w:val="center"/>
              <w:textAlignment w:val="center"/>
              <w:rPr>
                <w:rFonts w:ascii="宋体" w:hAnsi="宋体"/>
                <w:szCs w:val="21"/>
              </w:rPr>
            </w:pPr>
            <w:r>
              <w:rPr>
                <w:rFonts w:hint="eastAsia" w:ascii="宋体" w:hAnsi="宋体"/>
                <w:szCs w:val="21"/>
              </w:rPr>
              <w:t>浙江天煌/杭州科穹/浙江美峰</w:t>
            </w:r>
          </w:p>
        </w:tc>
        <w:tc>
          <w:tcPr>
            <w:tcW w:w="1038" w:type="dxa"/>
            <w:vAlign w:val="center"/>
          </w:tcPr>
          <w:p>
            <w:pPr>
              <w:jc w:val="center"/>
              <w:rPr>
                <w:rFonts w:ascii="宋体" w:cs="Arial"/>
                <w:color w:val="000000"/>
                <w:sz w:val="24"/>
              </w:rPr>
            </w:pPr>
            <w:r>
              <w:rPr>
                <w:rFonts w:hint="eastAsia" w:ascii="宋体" w:cs="Arial"/>
                <w:color w:val="000000"/>
                <w:sz w:val="24"/>
              </w:rPr>
              <w:t>2</w:t>
            </w:r>
          </w:p>
        </w:tc>
        <w:tc>
          <w:tcPr>
            <w:tcW w:w="799" w:type="dxa"/>
            <w:vAlign w:val="center"/>
          </w:tcPr>
          <w:p>
            <w:pPr>
              <w:jc w:val="center"/>
              <w:rPr>
                <w:color w:val="000000"/>
                <w:sz w:val="24"/>
              </w:rPr>
            </w:pPr>
            <w:r>
              <w:rPr>
                <w:rFonts w:hint="eastAsia"/>
                <w:color w:val="000000"/>
                <w:sz w:val="24"/>
              </w:rPr>
              <w:t>台</w:t>
            </w:r>
          </w:p>
        </w:tc>
        <w:tc>
          <w:tcPr>
            <w:tcW w:w="1238" w:type="dxa"/>
            <w:vAlign w:val="center"/>
          </w:tcPr>
          <w:p>
            <w:pPr>
              <w:autoSpaceDE w:val="0"/>
              <w:autoSpaceDN w:val="0"/>
              <w:adjustRightInd w:val="0"/>
              <w:snapToGrid w:val="0"/>
              <w:jc w:val="center"/>
              <w:textAlignment w:val="center"/>
              <w:rPr>
                <w:rFonts w:ascii="宋体" w:hAnsi="宋体"/>
                <w:szCs w:val="21"/>
              </w:rPr>
            </w:pPr>
            <w:r>
              <w:rPr>
                <w:rFonts w:hint="eastAsia" w:ascii="宋体" w:hAnsi="宋体"/>
                <w:szCs w:val="21"/>
              </w:rPr>
              <w:t>15</w:t>
            </w:r>
          </w:p>
        </w:tc>
        <w:tc>
          <w:tcPr>
            <w:tcW w:w="1105" w:type="dxa"/>
            <w:vAlign w:val="center"/>
          </w:tcPr>
          <w:p>
            <w:pPr>
              <w:autoSpaceDE w:val="0"/>
              <w:autoSpaceDN w:val="0"/>
              <w:adjustRightInd w:val="0"/>
              <w:snapToGrid w:val="0"/>
              <w:jc w:val="center"/>
              <w:textAlignment w:val="center"/>
              <w:rPr>
                <w:rFonts w:ascii="宋体" w:hAnsi="宋体"/>
                <w:szCs w:val="21"/>
              </w:rPr>
            </w:pPr>
            <w:r>
              <w:rPr>
                <w:rFonts w:hint="eastAsia" w:ascii="宋体" w:hAnsi="宋体"/>
                <w:szCs w:val="21"/>
              </w:rPr>
              <w:t>30</w:t>
            </w:r>
          </w:p>
        </w:tc>
        <w:tc>
          <w:tcPr>
            <w:tcW w:w="1105" w:type="dxa"/>
            <w:vAlign w:val="center"/>
          </w:tcPr>
          <w:p>
            <w:pPr>
              <w:autoSpaceDE w:val="0"/>
              <w:autoSpaceDN w:val="0"/>
              <w:adjustRightInd w:val="0"/>
              <w:snapToGrid w:val="0"/>
              <w:jc w:val="center"/>
              <w:textAlignment w:val="center"/>
              <w:rPr>
                <w:rFonts w:ascii="宋体" w:hAnsi="宋体"/>
                <w:szCs w:val="21"/>
              </w:rPr>
            </w:pPr>
            <w:r>
              <w:rPr>
                <w:rFonts w:hint="eastAsia" w:ascii="宋体" w:hAnsi="宋体"/>
                <w:color w:val="000000"/>
              </w:rPr>
              <w:t>厂家报价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93" w:type="dxa"/>
            <w:vAlign w:val="center"/>
          </w:tcPr>
          <w:p>
            <w:pPr>
              <w:widowControl/>
              <w:autoSpaceDE w:val="0"/>
              <w:autoSpaceDN w:val="0"/>
              <w:adjustRightInd w:val="0"/>
              <w:snapToGrid w:val="0"/>
              <w:jc w:val="center"/>
              <w:textAlignment w:val="center"/>
              <w:rPr>
                <w:rFonts w:ascii="宋体" w:hAnsi="宋体" w:cs="宋体"/>
                <w:kern w:val="0"/>
                <w:szCs w:val="21"/>
              </w:rPr>
            </w:pPr>
            <w:r>
              <w:rPr>
                <w:rFonts w:hint="eastAsia" w:ascii="宋体" w:hAnsi="宋体" w:cs="宋体"/>
                <w:kern w:val="0"/>
                <w:szCs w:val="21"/>
              </w:rPr>
              <w:t>3</w:t>
            </w:r>
          </w:p>
        </w:tc>
        <w:tc>
          <w:tcPr>
            <w:tcW w:w="1740" w:type="dxa"/>
            <w:vAlign w:val="center"/>
          </w:tcPr>
          <w:p>
            <w:pPr>
              <w:widowControl/>
              <w:autoSpaceDE w:val="0"/>
              <w:autoSpaceDN w:val="0"/>
              <w:adjustRightInd w:val="0"/>
              <w:snapToGrid w:val="0"/>
              <w:jc w:val="center"/>
              <w:textAlignment w:val="center"/>
              <w:rPr>
                <w:rFonts w:ascii="宋体" w:hAnsi="宋体" w:cs="宋体"/>
                <w:kern w:val="0"/>
                <w:szCs w:val="21"/>
              </w:rPr>
            </w:pPr>
          </w:p>
        </w:tc>
        <w:tc>
          <w:tcPr>
            <w:tcW w:w="4849" w:type="dxa"/>
            <w:vAlign w:val="center"/>
          </w:tcPr>
          <w:p>
            <w:pPr>
              <w:autoSpaceDE w:val="0"/>
              <w:autoSpaceDN w:val="0"/>
              <w:adjustRightInd w:val="0"/>
              <w:snapToGrid w:val="0"/>
              <w:jc w:val="center"/>
              <w:textAlignment w:val="center"/>
              <w:rPr>
                <w:rFonts w:ascii="宋体" w:hAnsi="宋体" w:cs="宋体"/>
                <w:b/>
                <w:szCs w:val="21"/>
              </w:rPr>
            </w:pPr>
          </w:p>
        </w:tc>
        <w:tc>
          <w:tcPr>
            <w:tcW w:w="1809" w:type="dxa"/>
            <w:vAlign w:val="center"/>
          </w:tcPr>
          <w:p>
            <w:pPr>
              <w:jc w:val="center"/>
              <w:rPr>
                <w:rFonts w:ascii="宋体" w:hAnsi="宋体" w:cs="宋体"/>
                <w:kern w:val="0"/>
                <w:szCs w:val="21"/>
              </w:rPr>
            </w:pPr>
          </w:p>
        </w:tc>
        <w:tc>
          <w:tcPr>
            <w:tcW w:w="1038" w:type="dxa"/>
            <w:vAlign w:val="center"/>
          </w:tcPr>
          <w:p>
            <w:pPr>
              <w:jc w:val="center"/>
              <w:rPr>
                <w:rFonts w:ascii="宋体" w:hAnsi="宋体" w:cs="宋体"/>
                <w:kern w:val="0"/>
                <w:szCs w:val="21"/>
              </w:rPr>
            </w:pPr>
          </w:p>
        </w:tc>
        <w:tc>
          <w:tcPr>
            <w:tcW w:w="799" w:type="dxa"/>
            <w:vAlign w:val="center"/>
          </w:tcPr>
          <w:p>
            <w:pPr>
              <w:autoSpaceDE w:val="0"/>
              <w:autoSpaceDN w:val="0"/>
              <w:adjustRightInd w:val="0"/>
              <w:snapToGrid w:val="0"/>
              <w:jc w:val="center"/>
              <w:textAlignment w:val="center"/>
              <w:rPr>
                <w:rFonts w:ascii="宋体" w:hAnsi="宋体" w:cs="宋体"/>
                <w:kern w:val="0"/>
                <w:szCs w:val="21"/>
              </w:rPr>
            </w:pPr>
          </w:p>
        </w:tc>
        <w:tc>
          <w:tcPr>
            <w:tcW w:w="1238" w:type="dxa"/>
            <w:vAlign w:val="center"/>
          </w:tcPr>
          <w:p>
            <w:pPr>
              <w:autoSpaceDE w:val="0"/>
              <w:autoSpaceDN w:val="0"/>
              <w:adjustRightInd w:val="0"/>
              <w:snapToGrid w:val="0"/>
              <w:jc w:val="center"/>
              <w:textAlignment w:val="center"/>
              <w:rPr>
                <w:rFonts w:ascii="宋体" w:hAnsi="宋体" w:cs="宋体"/>
                <w:kern w:val="0"/>
                <w:szCs w:val="21"/>
              </w:rPr>
            </w:pPr>
          </w:p>
        </w:tc>
        <w:tc>
          <w:tcPr>
            <w:tcW w:w="1105" w:type="dxa"/>
            <w:vAlign w:val="center"/>
          </w:tcPr>
          <w:p>
            <w:pPr>
              <w:autoSpaceDE w:val="0"/>
              <w:autoSpaceDN w:val="0"/>
              <w:adjustRightInd w:val="0"/>
              <w:snapToGrid w:val="0"/>
              <w:jc w:val="center"/>
              <w:textAlignment w:val="center"/>
              <w:rPr>
                <w:rFonts w:ascii="宋体" w:hAnsi="宋体" w:cs="宋体"/>
                <w:kern w:val="0"/>
                <w:szCs w:val="21"/>
              </w:rPr>
            </w:pPr>
          </w:p>
        </w:tc>
        <w:tc>
          <w:tcPr>
            <w:tcW w:w="1105" w:type="dxa"/>
            <w:vAlign w:val="center"/>
          </w:tcPr>
          <w:p>
            <w:pPr>
              <w:autoSpaceDE w:val="0"/>
              <w:autoSpaceDN w:val="0"/>
              <w:adjustRightInd w:val="0"/>
              <w:snapToGrid w:val="0"/>
              <w:jc w:val="center"/>
              <w:textAlignment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93" w:type="dxa"/>
            <w:vAlign w:val="center"/>
          </w:tcPr>
          <w:p>
            <w:pPr>
              <w:widowControl/>
              <w:autoSpaceDE w:val="0"/>
              <w:autoSpaceDN w:val="0"/>
              <w:adjustRightInd w:val="0"/>
              <w:snapToGrid w:val="0"/>
              <w:jc w:val="center"/>
              <w:textAlignment w:val="center"/>
              <w:rPr>
                <w:rFonts w:ascii="宋体" w:hAnsi="宋体" w:cs="宋体"/>
                <w:kern w:val="0"/>
                <w:szCs w:val="21"/>
              </w:rPr>
            </w:pPr>
            <w:r>
              <w:rPr>
                <w:rFonts w:hint="eastAsia" w:ascii="宋体" w:hAnsi="宋体" w:cs="宋体"/>
                <w:kern w:val="0"/>
                <w:szCs w:val="21"/>
              </w:rPr>
              <w:t>4</w:t>
            </w:r>
          </w:p>
        </w:tc>
        <w:tc>
          <w:tcPr>
            <w:tcW w:w="1740" w:type="dxa"/>
            <w:vAlign w:val="center"/>
          </w:tcPr>
          <w:p>
            <w:pPr>
              <w:autoSpaceDE w:val="0"/>
              <w:autoSpaceDN w:val="0"/>
              <w:adjustRightInd w:val="0"/>
              <w:snapToGrid w:val="0"/>
              <w:jc w:val="center"/>
              <w:textAlignment w:val="center"/>
              <w:rPr>
                <w:rFonts w:ascii="宋体" w:hAnsi="宋体"/>
                <w:szCs w:val="21"/>
              </w:rPr>
            </w:pPr>
          </w:p>
        </w:tc>
        <w:tc>
          <w:tcPr>
            <w:tcW w:w="4849" w:type="dxa"/>
            <w:vAlign w:val="center"/>
          </w:tcPr>
          <w:p>
            <w:pPr>
              <w:tabs>
                <w:tab w:val="left" w:pos="900"/>
              </w:tabs>
              <w:autoSpaceDE w:val="0"/>
              <w:autoSpaceDN w:val="0"/>
              <w:adjustRightInd w:val="0"/>
              <w:snapToGrid w:val="0"/>
              <w:spacing w:line="280" w:lineRule="exact"/>
              <w:jc w:val="center"/>
              <w:textAlignment w:val="center"/>
              <w:rPr>
                <w:rFonts w:ascii="宋体" w:hAnsi="宋体"/>
                <w:szCs w:val="21"/>
              </w:rPr>
            </w:pPr>
          </w:p>
        </w:tc>
        <w:tc>
          <w:tcPr>
            <w:tcW w:w="1809" w:type="dxa"/>
            <w:vAlign w:val="center"/>
          </w:tcPr>
          <w:p>
            <w:pPr>
              <w:autoSpaceDE w:val="0"/>
              <w:autoSpaceDN w:val="0"/>
              <w:adjustRightInd w:val="0"/>
              <w:snapToGrid w:val="0"/>
              <w:jc w:val="center"/>
              <w:textAlignment w:val="center"/>
              <w:rPr>
                <w:rFonts w:ascii="宋体" w:hAnsi="宋体"/>
                <w:szCs w:val="21"/>
              </w:rPr>
            </w:pPr>
          </w:p>
        </w:tc>
        <w:tc>
          <w:tcPr>
            <w:tcW w:w="1038" w:type="dxa"/>
            <w:vAlign w:val="center"/>
          </w:tcPr>
          <w:p>
            <w:pPr>
              <w:autoSpaceDE w:val="0"/>
              <w:autoSpaceDN w:val="0"/>
              <w:adjustRightInd w:val="0"/>
              <w:snapToGrid w:val="0"/>
              <w:jc w:val="center"/>
              <w:textAlignment w:val="center"/>
              <w:rPr>
                <w:rFonts w:ascii="宋体" w:hAnsi="宋体"/>
                <w:szCs w:val="21"/>
              </w:rPr>
            </w:pPr>
          </w:p>
        </w:tc>
        <w:tc>
          <w:tcPr>
            <w:tcW w:w="799" w:type="dxa"/>
            <w:vAlign w:val="center"/>
          </w:tcPr>
          <w:p>
            <w:pPr>
              <w:autoSpaceDE w:val="0"/>
              <w:autoSpaceDN w:val="0"/>
              <w:adjustRightInd w:val="0"/>
              <w:snapToGrid w:val="0"/>
              <w:jc w:val="center"/>
              <w:textAlignment w:val="center"/>
              <w:rPr>
                <w:rFonts w:ascii="宋体" w:hAnsi="宋体"/>
                <w:szCs w:val="21"/>
              </w:rPr>
            </w:pPr>
          </w:p>
        </w:tc>
        <w:tc>
          <w:tcPr>
            <w:tcW w:w="1238" w:type="dxa"/>
            <w:vAlign w:val="center"/>
          </w:tcPr>
          <w:p>
            <w:pPr>
              <w:autoSpaceDE w:val="0"/>
              <w:autoSpaceDN w:val="0"/>
              <w:adjustRightInd w:val="0"/>
              <w:snapToGrid w:val="0"/>
              <w:jc w:val="center"/>
              <w:textAlignment w:val="center"/>
              <w:rPr>
                <w:rFonts w:ascii="宋体" w:hAnsi="宋体"/>
                <w:szCs w:val="21"/>
              </w:rPr>
            </w:pPr>
          </w:p>
        </w:tc>
        <w:tc>
          <w:tcPr>
            <w:tcW w:w="1105" w:type="dxa"/>
            <w:vAlign w:val="center"/>
          </w:tcPr>
          <w:p>
            <w:pPr>
              <w:autoSpaceDE w:val="0"/>
              <w:autoSpaceDN w:val="0"/>
              <w:adjustRightInd w:val="0"/>
              <w:snapToGrid w:val="0"/>
              <w:jc w:val="center"/>
              <w:textAlignment w:val="center"/>
              <w:rPr>
                <w:rFonts w:ascii="宋体" w:hAnsi="宋体"/>
                <w:szCs w:val="21"/>
              </w:rPr>
            </w:pPr>
          </w:p>
        </w:tc>
        <w:tc>
          <w:tcPr>
            <w:tcW w:w="1105" w:type="dxa"/>
            <w:vAlign w:val="center"/>
          </w:tcPr>
          <w:p>
            <w:pPr>
              <w:autoSpaceDE w:val="0"/>
              <w:autoSpaceDN w:val="0"/>
              <w:adjustRightInd w:val="0"/>
              <w:snapToGrid w:val="0"/>
              <w:jc w:val="center"/>
              <w:textAlignment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93" w:type="dxa"/>
            <w:vAlign w:val="center"/>
          </w:tcPr>
          <w:p>
            <w:pPr>
              <w:widowControl/>
              <w:autoSpaceDE w:val="0"/>
              <w:autoSpaceDN w:val="0"/>
              <w:adjustRightInd w:val="0"/>
              <w:snapToGrid w:val="0"/>
              <w:jc w:val="center"/>
              <w:textAlignment w:val="center"/>
              <w:rPr>
                <w:rFonts w:ascii="宋体" w:hAnsi="宋体" w:cs="宋体"/>
                <w:kern w:val="0"/>
                <w:szCs w:val="21"/>
              </w:rPr>
            </w:pPr>
            <w:r>
              <w:rPr>
                <w:rFonts w:hint="eastAsia" w:ascii="宋体" w:hAnsi="宋体" w:cs="宋体"/>
                <w:kern w:val="0"/>
                <w:szCs w:val="21"/>
              </w:rPr>
              <w:t>5</w:t>
            </w:r>
          </w:p>
        </w:tc>
        <w:tc>
          <w:tcPr>
            <w:tcW w:w="1740" w:type="dxa"/>
            <w:vAlign w:val="center"/>
          </w:tcPr>
          <w:p>
            <w:pPr>
              <w:autoSpaceDE w:val="0"/>
              <w:autoSpaceDN w:val="0"/>
              <w:adjustRightInd w:val="0"/>
              <w:snapToGrid w:val="0"/>
              <w:jc w:val="center"/>
              <w:textAlignment w:val="center"/>
              <w:rPr>
                <w:rFonts w:ascii="宋体" w:hAnsi="宋体"/>
                <w:szCs w:val="21"/>
              </w:rPr>
            </w:pPr>
          </w:p>
        </w:tc>
        <w:tc>
          <w:tcPr>
            <w:tcW w:w="4849" w:type="dxa"/>
            <w:vAlign w:val="center"/>
          </w:tcPr>
          <w:p>
            <w:pPr>
              <w:autoSpaceDE w:val="0"/>
              <w:autoSpaceDN w:val="0"/>
              <w:adjustRightInd w:val="0"/>
              <w:snapToGrid w:val="0"/>
              <w:jc w:val="center"/>
              <w:textAlignment w:val="center"/>
              <w:rPr>
                <w:rFonts w:ascii="宋体" w:hAnsi="宋体"/>
                <w:szCs w:val="21"/>
              </w:rPr>
            </w:pPr>
          </w:p>
        </w:tc>
        <w:tc>
          <w:tcPr>
            <w:tcW w:w="1809" w:type="dxa"/>
            <w:vAlign w:val="center"/>
          </w:tcPr>
          <w:p>
            <w:pPr>
              <w:autoSpaceDE w:val="0"/>
              <w:autoSpaceDN w:val="0"/>
              <w:adjustRightInd w:val="0"/>
              <w:snapToGrid w:val="0"/>
              <w:jc w:val="center"/>
              <w:textAlignment w:val="center"/>
              <w:rPr>
                <w:rFonts w:ascii="宋体" w:hAnsi="宋体"/>
                <w:szCs w:val="21"/>
              </w:rPr>
            </w:pPr>
          </w:p>
        </w:tc>
        <w:tc>
          <w:tcPr>
            <w:tcW w:w="1038" w:type="dxa"/>
            <w:vAlign w:val="center"/>
          </w:tcPr>
          <w:p>
            <w:pPr>
              <w:autoSpaceDE w:val="0"/>
              <w:autoSpaceDN w:val="0"/>
              <w:adjustRightInd w:val="0"/>
              <w:snapToGrid w:val="0"/>
              <w:jc w:val="center"/>
              <w:textAlignment w:val="center"/>
              <w:rPr>
                <w:szCs w:val="21"/>
              </w:rPr>
            </w:pPr>
          </w:p>
        </w:tc>
        <w:tc>
          <w:tcPr>
            <w:tcW w:w="799" w:type="dxa"/>
            <w:vAlign w:val="center"/>
          </w:tcPr>
          <w:p>
            <w:pPr>
              <w:autoSpaceDE w:val="0"/>
              <w:autoSpaceDN w:val="0"/>
              <w:adjustRightInd w:val="0"/>
              <w:snapToGrid w:val="0"/>
              <w:jc w:val="center"/>
              <w:textAlignment w:val="center"/>
              <w:rPr>
                <w:szCs w:val="21"/>
              </w:rPr>
            </w:pPr>
          </w:p>
        </w:tc>
        <w:tc>
          <w:tcPr>
            <w:tcW w:w="1238" w:type="dxa"/>
            <w:vAlign w:val="center"/>
          </w:tcPr>
          <w:p>
            <w:pPr>
              <w:autoSpaceDE w:val="0"/>
              <w:autoSpaceDN w:val="0"/>
              <w:adjustRightInd w:val="0"/>
              <w:snapToGrid w:val="0"/>
              <w:jc w:val="center"/>
              <w:textAlignment w:val="center"/>
              <w:rPr>
                <w:szCs w:val="21"/>
              </w:rPr>
            </w:pPr>
          </w:p>
        </w:tc>
        <w:tc>
          <w:tcPr>
            <w:tcW w:w="1105" w:type="dxa"/>
            <w:vAlign w:val="center"/>
          </w:tcPr>
          <w:p>
            <w:pPr>
              <w:autoSpaceDE w:val="0"/>
              <w:autoSpaceDN w:val="0"/>
              <w:adjustRightInd w:val="0"/>
              <w:snapToGrid w:val="0"/>
              <w:jc w:val="center"/>
              <w:textAlignment w:val="center"/>
              <w:rPr>
                <w:szCs w:val="21"/>
              </w:rPr>
            </w:pPr>
          </w:p>
        </w:tc>
        <w:tc>
          <w:tcPr>
            <w:tcW w:w="1105" w:type="dxa"/>
            <w:vAlign w:val="center"/>
          </w:tcPr>
          <w:p>
            <w:pPr>
              <w:autoSpaceDE w:val="0"/>
              <w:autoSpaceDN w:val="0"/>
              <w:adjustRightInd w:val="0"/>
              <w:snapToGrid w:val="0"/>
              <w:jc w:val="center"/>
              <w:textAlignment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2066" w:type="dxa"/>
            <w:gridSpan w:val="7"/>
            <w:vAlign w:val="center"/>
          </w:tcPr>
          <w:p>
            <w:pPr>
              <w:widowControl/>
              <w:autoSpaceDE w:val="0"/>
              <w:autoSpaceDN w:val="0"/>
              <w:adjustRightInd w:val="0"/>
              <w:snapToGrid w:val="0"/>
              <w:jc w:val="right"/>
              <w:textAlignment w:val="center"/>
              <w:rPr>
                <w:rFonts w:ascii="宋体" w:hAnsi="宋体" w:cs="宋体"/>
                <w:b/>
                <w:kern w:val="0"/>
                <w:sz w:val="18"/>
                <w:szCs w:val="18"/>
              </w:rPr>
            </w:pPr>
            <w:r>
              <w:rPr>
                <w:rFonts w:hint="eastAsia" w:ascii="宋体" w:hAnsi="宋体"/>
                <w:b/>
                <w:szCs w:val="21"/>
              </w:rPr>
              <w:t>合计（万元）</w:t>
            </w:r>
          </w:p>
        </w:tc>
        <w:tc>
          <w:tcPr>
            <w:tcW w:w="1105" w:type="dxa"/>
            <w:vAlign w:val="center"/>
          </w:tcPr>
          <w:p>
            <w:pPr>
              <w:widowControl/>
              <w:autoSpaceDE w:val="0"/>
              <w:autoSpaceDN w:val="0"/>
              <w:adjustRightInd w:val="0"/>
              <w:snapToGrid w:val="0"/>
              <w:jc w:val="center"/>
              <w:textAlignment w:val="center"/>
              <w:rPr>
                <w:rFonts w:ascii="宋体" w:hAnsi="宋体" w:cs="宋体"/>
                <w:b/>
                <w:kern w:val="0"/>
                <w:sz w:val="18"/>
                <w:szCs w:val="18"/>
              </w:rPr>
            </w:pPr>
            <w:r>
              <w:rPr>
                <w:rFonts w:ascii="宋体" w:hAnsi="宋体" w:cs="宋体"/>
                <w:b/>
                <w:kern w:val="0"/>
                <w:sz w:val="18"/>
                <w:szCs w:val="18"/>
              </w:rPr>
              <w:t>30</w:t>
            </w:r>
          </w:p>
        </w:tc>
        <w:tc>
          <w:tcPr>
            <w:tcW w:w="1105" w:type="dxa"/>
            <w:vAlign w:val="center"/>
          </w:tcPr>
          <w:p>
            <w:pPr>
              <w:widowControl/>
              <w:autoSpaceDE w:val="0"/>
              <w:autoSpaceDN w:val="0"/>
              <w:adjustRightInd w:val="0"/>
              <w:snapToGrid w:val="0"/>
              <w:jc w:val="center"/>
              <w:textAlignment w:val="center"/>
              <w:rPr>
                <w:rFonts w:ascii="宋体" w:hAnsi="宋体" w:cs="宋体"/>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066" w:type="dxa"/>
            <w:gridSpan w:val="7"/>
            <w:vAlign w:val="center"/>
          </w:tcPr>
          <w:p>
            <w:pPr>
              <w:widowControl/>
              <w:autoSpaceDE w:val="0"/>
              <w:autoSpaceDN w:val="0"/>
              <w:adjustRightInd w:val="0"/>
              <w:snapToGrid w:val="0"/>
              <w:jc w:val="right"/>
              <w:textAlignment w:val="center"/>
              <w:rPr>
                <w:rFonts w:ascii="宋体" w:hAnsi="宋体" w:cs="宋体"/>
                <w:b/>
                <w:kern w:val="0"/>
                <w:sz w:val="18"/>
                <w:szCs w:val="18"/>
              </w:rPr>
            </w:pPr>
            <w:r>
              <w:rPr>
                <w:rFonts w:hint="eastAsia" w:ascii="宋体" w:hAnsi="宋体"/>
                <w:b/>
                <w:szCs w:val="21"/>
              </w:rPr>
              <w:t>立项</w:t>
            </w:r>
            <w:r>
              <w:rPr>
                <w:rFonts w:ascii="宋体" w:hAnsi="宋体"/>
                <w:b/>
                <w:szCs w:val="21"/>
              </w:rPr>
              <w:t>批准经费</w:t>
            </w:r>
            <w:r>
              <w:rPr>
                <w:rFonts w:hint="eastAsia" w:ascii="宋体" w:hAnsi="宋体"/>
                <w:b/>
                <w:szCs w:val="21"/>
              </w:rPr>
              <w:t>（万元）</w:t>
            </w:r>
          </w:p>
        </w:tc>
        <w:tc>
          <w:tcPr>
            <w:tcW w:w="1105" w:type="dxa"/>
            <w:vAlign w:val="center"/>
          </w:tcPr>
          <w:p>
            <w:pPr>
              <w:widowControl/>
              <w:autoSpaceDE w:val="0"/>
              <w:autoSpaceDN w:val="0"/>
              <w:adjustRightInd w:val="0"/>
              <w:snapToGrid w:val="0"/>
              <w:jc w:val="center"/>
              <w:textAlignment w:val="center"/>
              <w:rPr>
                <w:rFonts w:ascii="宋体" w:hAnsi="宋体" w:cs="宋体"/>
                <w:b/>
                <w:kern w:val="0"/>
                <w:sz w:val="18"/>
                <w:szCs w:val="18"/>
              </w:rPr>
            </w:pPr>
            <w:r>
              <w:rPr>
                <w:rFonts w:ascii="宋体" w:hAnsi="宋体" w:cs="宋体"/>
                <w:b/>
                <w:kern w:val="0"/>
                <w:sz w:val="18"/>
                <w:szCs w:val="18"/>
              </w:rPr>
              <w:t>30</w:t>
            </w:r>
          </w:p>
        </w:tc>
        <w:tc>
          <w:tcPr>
            <w:tcW w:w="1105" w:type="dxa"/>
            <w:vAlign w:val="center"/>
          </w:tcPr>
          <w:p>
            <w:pPr>
              <w:widowControl/>
              <w:autoSpaceDE w:val="0"/>
              <w:autoSpaceDN w:val="0"/>
              <w:adjustRightInd w:val="0"/>
              <w:snapToGrid w:val="0"/>
              <w:jc w:val="center"/>
              <w:textAlignment w:val="center"/>
              <w:rPr>
                <w:rFonts w:ascii="宋体" w:hAnsi="宋体" w:cs="宋体"/>
                <w:b/>
                <w:kern w:val="0"/>
                <w:sz w:val="18"/>
                <w:szCs w:val="18"/>
              </w:rPr>
            </w:pPr>
          </w:p>
        </w:tc>
      </w:tr>
    </w:tbl>
    <w:p>
      <w:pPr>
        <w:ind w:firstLine="360" w:firstLineChars="200"/>
        <w:rPr>
          <w:sz w:val="18"/>
          <w:szCs w:val="18"/>
        </w:rPr>
      </w:pPr>
      <w:r>
        <w:rPr>
          <w:rFonts w:hint="eastAsia"/>
          <w:sz w:val="18"/>
          <w:szCs w:val="18"/>
        </w:rPr>
        <w:t>注：1．通用设备：不定品牌，但要注明详细的配置。通用设备指电脑、空调、投影仪等。</w:t>
      </w:r>
    </w:p>
    <w:p>
      <w:pPr>
        <w:ind w:firstLine="720" w:firstLineChars="400"/>
        <w:rPr>
          <w:sz w:val="18"/>
          <w:szCs w:val="18"/>
        </w:rPr>
      </w:pPr>
      <w:r>
        <w:rPr>
          <w:rFonts w:hint="eastAsia"/>
          <w:sz w:val="18"/>
          <w:szCs w:val="18"/>
        </w:rPr>
        <w:t>2．技术参数不能标注特殊符号。</w:t>
      </w:r>
    </w:p>
    <w:p>
      <w:pPr>
        <w:ind w:firstLine="720" w:firstLineChars="400"/>
        <w:rPr>
          <w:sz w:val="18"/>
          <w:szCs w:val="18"/>
        </w:rPr>
      </w:pPr>
      <w:r>
        <w:rPr>
          <w:rFonts w:hint="eastAsia"/>
          <w:sz w:val="18"/>
          <w:szCs w:val="18"/>
        </w:rPr>
        <w:t>3．参数2页或以上需加盖骑缝章。</w:t>
      </w:r>
    </w:p>
    <w:p>
      <w:pPr>
        <w:spacing w:before="156" w:beforeLines="50" w:line="360" w:lineRule="auto"/>
        <w:rPr>
          <w:rFonts w:ascii="宋体" w:hAnsi="宋体"/>
          <w:b/>
          <w:bCs/>
          <w:szCs w:val="21"/>
          <w:shd w:val="clear" w:color="auto" w:fill="FFFFFF"/>
        </w:rPr>
      </w:pPr>
      <w:r>
        <w:rPr>
          <w:rFonts w:hint="eastAsia" w:ascii="宋体" w:hAnsi="宋体"/>
          <w:b/>
          <w:bCs/>
          <w:szCs w:val="21"/>
          <w:shd w:val="clear" w:color="auto" w:fill="FFFFFF"/>
        </w:rPr>
        <w:t>三、其他要求</w:t>
      </w:r>
    </w:p>
    <w:p>
      <w:pPr>
        <w:spacing w:before="156" w:beforeLines="50" w:line="360" w:lineRule="auto"/>
        <w:rPr>
          <w:rFonts w:ascii="宋体" w:hAnsi="宋体"/>
          <w:szCs w:val="21"/>
          <w:shd w:val="clear" w:color="auto" w:fill="FFFFFF"/>
        </w:rPr>
      </w:pPr>
      <w:r>
        <w:rPr>
          <w:rFonts w:hint="eastAsia" w:ascii="宋体" w:hAnsi="宋体"/>
          <w:szCs w:val="21"/>
          <w:shd w:val="clear" w:color="auto" w:fill="FFFFFF"/>
        </w:rPr>
        <w:t>（八）售后及培训等其他要求。</w:t>
      </w:r>
    </w:p>
    <w:p>
      <w:pPr>
        <w:spacing w:before="156" w:beforeLines="50" w:line="360" w:lineRule="auto"/>
        <w:rPr>
          <w:rFonts w:ascii="宋体" w:hAnsi="宋体"/>
          <w:szCs w:val="21"/>
          <w:shd w:val="clear" w:color="auto" w:fill="FFFFFF"/>
        </w:rPr>
      </w:pPr>
      <w:r>
        <w:rPr>
          <w:rFonts w:hint="eastAsia" w:ascii="宋体" w:hAnsi="宋体"/>
          <w:szCs w:val="21"/>
          <w:shd w:val="clear" w:color="auto" w:fill="FFFFFF"/>
        </w:rPr>
        <w:t>售后保修一年，实训项目技术人员入校培训。</w:t>
      </w:r>
    </w:p>
    <w:p>
      <w:pPr>
        <w:jc w:val="center"/>
        <w:rPr>
          <w:b/>
          <w:bCs/>
          <w:sz w:val="36"/>
        </w:rPr>
      </w:pPr>
    </w:p>
    <w:p>
      <w:pPr>
        <w:jc w:val="center"/>
        <w:rPr>
          <w:b/>
          <w:bCs/>
          <w:sz w:val="36"/>
        </w:rPr>
      </w:pPr>
    </w:p>
    <w:p>
      <w:pPr>
        <w:jc w:val="center"/>
        <w:rPr>
          <w:b/>
          <w:bCs/>
          <w:sz w:val="36"/>
        </w:rPr>
      </w:pPr>
    </w:p>
    <w:p>
      <w:pPr>
        <w:jc w:val="center"/>
        <w:rPr>
          <w:b/>
          <w:bCs/>
          <w:sz w:val="36"/>
        </w:rPr>
      </w:pPr>
    </w:p>
    <w:p>
      <w:pPr>
        <w:spacing w:after="78"/>
        <w:jc w:val="center"/>
        <w:rPr>
          <w:b/>
          <w:sz w:val="44"/>
          <w:szCs w:val="44"/>
        </w:rPr>
        <w:sectPr>
          <w:headerReference r:id="rId4" w:type="first"/>
          <w:footerReference r:id="rId6" w:type="first"/>
          <w:headerReference r:id="rId3" w:type="default"/>
          <w:footerReference r:id="rId5" w:type="default"/>
          <w:pgSz w:w="16838" w:h="11906" w:orient="landscape"/>
          <w:pgMar w:top="1800" w:right="1440" w:bottom="1800" w:left="1440" w:header="851" w:footer="992" w:gutter="0"/>
          <w:cols w:space="720" w:num="1"/>
          <w:titlePg/>
          <w:docGrid w:type="lines" w:linePitch="312" w:charSpace="0"/>
        </w:sectPr>
      </w:pPr>
    </w:p>
    <w:p>
      <w:pPr>
        <w:spacing w:after="78"/>
        <w:ind w:firstLine="315" w:firstLineChars="150"/>
        <w:rPr>
          <w:rFonts w:ascii="宋体" w:hAnsi="宋体" w:cs="宋体"/>
          <w:kern w:val="0"/>
        </w:rPr>
      </w:pPr>
      <w:bookmarkStart w:id="0" w:name="_GoBack"/>
      <w:bookmarkEnd w:id="0"/>
    </w:p>
    <w:p>
      <w:pPr>
        <w:rPr>
          <w:sz w:val="30"/>
          <w:szCs w:val="3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inherit">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6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6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60"/>
      <w:ind w:firstLine="48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60"/>
      <w:ind w:firstLine="48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E7A091"/>
    <w:multiLevelType w:val="singleLevel"/>
    <w:tmpl w:val="85E7A091"/>
    <w:lvl w:ilvl="0" w:tentative="0">
      <w:start w:val="1"/>
      <w:numFmt w:val="chineseCounting"/>
      <w:suff w:val="nothing"/>
      <w:lvlText w:val="%1、"/>
      <w:lvlJc w:val="left"/>
      <w:rPr>
        <w:rFonts w:hint="eastAsia"/>
      </w:rPr>
    </w:lvl>
  </w:abstractNum>
  <w:abstractNum w:abstractNumId="1">
    <w:nsid w:val="23314C2E"/>
    <w:multiLevelType w:val="multilevel"/>
    <w:tmpl w:val="23314C2E"/>
    <w:lvl w:ilvl="0" w:tentative="0">
      <w:start w:val="1"/>
      <w:numFmt w:val="decimal"/>
      <w:lvlText w:val="%1."/>
      <w:lvlJc w:val="left"/>
      <w:pPr>
        <w:tabs>
          <w:tab w:val="left" w:pos="872"/>
        </w:tabs>
        <w:ind w:left="872" w:hanging="420"/>
      </w:pPr>
      <w:rPr>
        <w:rFonts w:hint="eastAsia"/>
      </w:rPr>
    </w:lvl>
    <w:lvl w:ilvl="1" w:tentative="0">
      <w:start w:val="1"/>
      <w:numFmt w:val="lowerLetter"/>
      <w:lvlText w:val="%2)"/>
      <w:lvlJc w:val="left"/>
      <w:pPr>
        <w:tabs>
          <w:tab w:val="left" w:pos="1292"/>
        </w:tabs>
        <w:ind w:left="1292" w:hanging="420"/>
      </w:pPr>
    </w:lvl>
    <w:lvl w:ilvl="2" w:tentative="0">
      <w:start w:val="1"/>
      <w:numFmt w:val="lowerRoman"/>
      <w:lvlText w:val="%3."/>
      <w:lvlJc w:val="right"/>
      <w:pPr>
        <w:tabs>
          <w:tab w:val="left" w:pos="1712"/>
        </w:tabs>
        <w:ind w:left="1712" w:hanging="420"/>
      </w:pPr>
    </w:lvl>
    <w:lvl w:ilvl="3" w:tentative="0">
      <w:start w:val="1"/>
      <w:numFmt w:val="decimal"/>
      <w:lvlText w:val="%4."/>
      <w:lvlJc w:val="left"/>
      <w:pPr>
        <w:tabs>
          <w:tab w:val="left" w:pos="2132"/>
        </w:tabs>
        <w:ind w:left="2132" w:hanging="420"/>
      </w:pPr>
    </w:lvl>
    <w:lvl w:ilvl="4" w:tentative="0">
      <w:start w:val="1"/>
      <w:numFmt w:val="lowerLetter"/>
      <w:lvlText w:val="%5)"/>
      <w:lvlJc w:val="left"/>
      <w:pPr>
        <w:tabs>
          <w:tab w:val="left" w:pos="2552"/>
        </w:tabs>
        <w:ind w:left="2552" w:hanging="420"/>
      </w:pPr>
    </w:lvl>
    <w:lvl w:ilvl="5" w:tentative="0">
      <w:start w:val="1"/>
      <w:numFmt w:val="lowerRoman"/>
      <w:lvlText w:val="%6."/>
      <w:lvlJc w:val="right"/>
      <w:pPr>
        <w:tabs>
          <w:tab w:val="left" w:pos="2972"/>
        </w:tabs>
        <w:ind w:left="2972" w:hanging="420"/>
      </w:pPr>
    </w:lvl>
    <w:lvl w:ilvl="6" w:tentative="0">
      <w:start w:val="1"/>
      <w:numFmt w:val="decimal"/>
      <w:lvlText w:val="%7."/>
      <w:lvlJc w:val="left"/>
      <w:pPr>
        <w:tabs>
          <w:tab w:val="left" w:pos="3392"/>
        </w:tabs>
        <w:ind w:left="3392" w:hanging="420"/>
      </w:pPr>
    </w:lvl>
    <w:lvl w:ilvl="7" w:tentative="0">
      <w:start w:val="1"/>
      <w:numFmt w:val="lowerLetter"/>
      <w:lvlText w:val="%8)"/>
      <w:lvlJc w:val="left"/>
      <w:pPr>
        <w:tabs>
          <w:tab w:val="left" w:pos="3812"/>
        </w:tabs>
        <w:ind w:left="3812" w:hanging="420"/>
      </w:pPr>
    </w:lvl>
    <w:lvl w:ilvl="8" w:tentative="0">
      <w:start w:val="1"/>
      <w:numFmt w:val="lowerRoman"/>
      <w:lvlText w:val="%9."/>
      <w:lvlJc w:val="right"/>
      <w:pPr>
        <w:tabs>
          <w:tab w:val="left" w:pos="4232"/>
        </w:tabs>
        <w:ind w:left="4232" w:hanging="420"/>
      </w:pPr>
    </w:lvl>
  </w:abstractNum>
  <w:abstractNum w:abstractNumId="2">
    <w:nsid w:val="37307160"/>
    <w:multiLevelType w:val="multilevel"/>
    <w:tmpl w:val="37307160"/>
    <w:lvl w:ilvl="0" w:tentative="0">
      <w:start w:val="1"/>
      <w:numFmt w:val="decimal"/>
      <w:lvlText w:val="%1"/>
      <w:lvlJc w:val="left"/>
      <w:pPr>
        <w:tabs>
          <w:tab w:val="left" w:pos="635"/>
        </w:tabs>
        <w:ind w:left="635"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mU4NDhlMTQ0M2Q0M2UxMjY2YWI2OWRkMGIwZjI5MjcifQ=="/>
  </w:docVars>
  <w:rsids>
    <w:rsidRoot w:val="00C05DD1"/>
    <w:rsid w:val="001D6BF7"/>
    <w:rsid w:val="004243F7"/>
    <w:rsid w:val="005C7A74"/>
    <w:rsid w:val="006F2DA2"/>
    <w:rsid w:val="00776549"/>
    <w:rsid w:val="008F522B"/>
    <w:rsid w:val="009317FE"/>
    <w:rsid w:val="009443DA"/>
    <w:rsid w:val="00B86721"/>
    <w:rsid w:val="00C05DD1"/>
    <w:rsid w:val="00D557A0"/>
    <w:rsid w:val="00E8541A"/>
    <w:rsid w:val="029D0D48"/>
    <w:rsid w:val="04500B78"/>
    <w:rsid w:val="0B2271BD"/>
    <w:rsid w:val="0FB661B2"/>
    <w:rsid w:val="0FEF456D"/>
    <w:rsid w:val="108825FE"/>
    <w:rsid w:val="14D3643D"/>
    <w:rsid w:val="155B7F5D"/>
    <w:rsid w:val="180C114F"/>
    <w:rsid w:val="18140019"/>
    <w:rsid w:val="19012479"/>
    <w:rsid w:val="1F00006B"/>
    <w:rsid w:val="27902CA4"/>
    <w:rsid w:val="2BB440A0"/>
    <w:rsid w:val="34B006C6"/>
    <w:rsid w:val="36F32FEF"/>
    <w:rsid w:val="3DA45043"/>
    <w:rsid w:val="455C42BC"/>
    <w:rsid w:val="4D1C305F"/>
    <w:rsid w:val="4F066334"/>
    <w:rsid w:val="4F0B06EF"/>
    <w:rsid w:val="509F45BD"/>
    <w:rsid w:val="514D7818"/>
    <w:rsid w:val="532C3163"/>
    <w:rsid w:val="571A6C41"/>
    <w:rsid w:val="5B803784"/>
    <w:rsid w:val="5CE60D7D"/>
    <w:rsid w:val="5DF31004"/>
    <w:rsid w:val="62E93FAE"/>
    <w:rsid w:val="65C221A6"/>
    <w:rsid w:val="66E62A32"/>
    <w:rsid w:val="6CD9697A"/>
    <w:rsid w:val="6EE45C9F"/>
    <w:rsid w:val="6F4E6BDF"/>
    <w:rsid w:val="70075B2B"/>
    <w:rsid w:val="736A5C9B"/>
    <w:rsid w:val="774150D6"/>
    <w:rsid w:val="77A27E2C"/>
    <w:rsid w:val="787867B2"/>
    <w:rsid w:val="7AED0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pPr>
    <w:rPr>
      <w:sz w:val="18"/>
      <w:szCs w:val="18"/>
    </w:rPr>
  </w:style>
  <w:style w:type="paragraph" w:styleId="3">
    <w:name w:val="header"/>
    <w:basedOn w:val="1"/>
    <w:qFormat/>
    <w:uiPriority w:val="0"/>
    <w:pPr>
      <w:pBdr>
        <w:bottom w:val="single" w:color="auto" w:sz="6" w:space="1"/>
      </w:pBdr>
      <w:tabs>
        <w:tab w:val="center" w:pos="4153"/>
        <w:tab w:val="right" w:pos="8306"/>
      </w:tabs>
      <w:jc w:val="center"/>
    </w:pPr>
    <w:rPr>
      <w:sz w:val="18"/>
      <w:szCs w:val="18"/>
    </w:rPr>
  </w:style>
  <w:style w:type="table" w:styleId="5">
    <w:name w:val="Table Grid"/>
    <w:basedOn w:val="4"/>
    <w:qFormat/>
    <w:uiPriority w:val="0"/>
    <w:pPr>
      <w:widowControl w:val="0"/>
      <w:autoSpaceDE w:val="0"/>
      <w:autoSpaceDN w:val="0"/>
      <w:snapToGrid w:val="0"/>
      <w:spacing w:after="25" w:afterLines="25" w:line="276" w:lineRule="auto"/>
      <w:ind w:firstLine="200" w:firstLineChars="200"/>
      <w:textAlignment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qFormat/>
    <w:uiPriority w:val="0"/>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26</Pages>
  <Words>6416</Words>
  <Characters>6949</Characters>
  <Lines>57</Lines>
  <Paragraphs>16</Paragraphs>
  <TotalTime>0</TotalTime>
  <ScaleCrop>false</ScaleCrop>
  <LinksUpToDate>false</LinksUpToDate>
  <CharactersWithSpaces>7471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2022-09-10T01:55:00Z</dcterms:created>
  <dc:creator>林QQ</dc:creator>
  <cp:lastModifiedBy>君羊弓虽</cp:lastModifiedBy>
  <dcterms:modified xsi:type="dcterms:W3CDTF">2022-09-13T01:26:04Z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92B33F8FEBFD44C2ACF2A58C028A4823</vt:lpwstr>
  </property>
</Properties>
</file>