
<file path=[Content_Types].xml><?xml version="1.0" encoding="utf-8"?>
<Types xmlns="http://schemas.openxmlformats.org/package/2006/content-types">
  <Default Extension="xml" ContentType="application/xml"/>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bCs/>
          <w:color w:val="auto"/>
          <w:sz w:val="28"/>
          <w:szCs w:val="28"/>
        </w:rPr>
      </w:pPr>
      <w:r>
        <w:rPr>
          <w:rFonts w:hint="eastAsia" w:ascii="宋体" w:hAnsi="宋体"/>
          <w:b/>
          <w:bCs/>
          <w:color w:val="auto"/>
          <w:sz w:val="28"/>
          <w:szCs w:val="28"/>
          <w:lang w:val="en-US" w:eastAsia="zh-CN"/>
        </w:rPr>
        <w:t xml:space="preserve">                         </w:t>
      </w:r>
      <w:r>
        <w:rPr>
          <w:rFonts w:hint="eastAsia" w:ascii="宋体" w:hAnsi="宋体"/>
          <w:b/>
          <w:bCs/>
          <w:color w:val="auto"/>
          <w:sz w:val="28"/>
          <w:szCs w:val="28"/>
        </w:rPr>
        <w:t>本文件已经我单位审核，请按此文件发布!</w:t>
      </w:r>
    </w:p>
    <w:p>
      <w:pPr>
        <w:spacing w:line="480" w:lineRule="auto"/>
        <w:rPr>
          <w:rFonts w:hint="eastAsia" w:ascii="宋体" w:hAnsi="宋体"/>
          <w:b/>
          <w:color w:val="auto"/>
          <w:sz w:val="28"/>
          <w:szCs w:val="28"/>
        </w:rPr>
      </w:pPr>
      <w:r>
        <w:rPr>
          <w:rFonts w:hint="eastAsia" w:ascii="宋体" w:hAnsi="宋体"/>
          <w:b/>
          <w:bCs/>
          <w:color w:val="auto"/>
          <w:sz w:val="28"/>
          <w:szCs w:val="28"/>
          <w:lang w:val="en-US" w:eastAsia="zh-CN"/>
        </w:rPr>
        <w:t xml:space="preserve">                         </w:t>
      </w:r>
      <w:r>
        <w:rPr>
          <w:rFonts w:hint="eastAsia" w:ascii="宋体" w:hAnsi="宋体"/>
          <w:b/>
          <w:bCs/>
          <w:color w:val="auto"/>
          <w:sz w:val="28"/>
          <w:szCs w:val="28"/>
          <w:lang w:eastAsia="zh-CN"/>
        </w:rPr>
        <w:t>采购</w:t>
      </w:r>
      <w:r>
        <w:rPr>
          <w:rFonts w:hint="eastAsia" w:ascii="宋体" w:hAnsi="宋体"/>
          <w:b/>
          <w:bCs/>
          <w:color w:val="auto"/>
          <w:sz w:val="28"/>
          <w:szCs w:val="28"/>
        </w:rPr>
        <w:t>单位盖章：</w:t>
      </w:r>
      <w:r>
        <w:rPr>
          <w:rFonts w:hint="eastAsia" w:ascii="宋体" w:hAnsi="宋体"/>
          <w:b/>
          <w:bCs/>
          <w:color w:val="auto"/>
          <w:sz w:val="28"/>
          <w:szCs w:val="28"/>
          <w:u w:val="single"/>
        </w:rPr>
        <w:t xml:space="preserve">                  </w:t>
      </w:r>
    </w:p>
    <w:p>
      <w:pPr>
        <w:spacing w:line="480" w:lineRule="auto"/>
        <w:rPr>
          <w:rFonts w:hint="eastAsia" w:ascii="宋体" w:hAnsi="宋体"/>
          <w:b/>
          <w:color w:val="auto"/>
          <w:sz w:val="28"/>
          <w:szCs w:val="28"/>
        </w:rPr>
      </w:pPr>
      <w:r>
        <w:rPr>
          <w:rFonts w:hint="eastAsia" w:ascii="宋体" w:hAnsi="宋体"/>
          <w:b/>
          <w:bCs/>
          <w:color w:val="auto"/>
          <w:sz w:val="28"/>
          <w:szCs w:val="28"/>
          <w:lang w:val="en-US" w:eastAsia="zh-CN"/>
        </w:rPr>
        <w:t xml:space="preserve">                     </w:t>
      </w:r>
    </w:p>
    <w:p>
      <w:pPr>
        <w:tabs>
          <w:tab w:val="left" w:pos="2835"/>
        </w:tabs>
        <w:jc w:val="center"/>
        <w:rPr>
          <w:rFonts w:ascii="宋体" w:hAnsi="宋体"/>
          <w:b/>
          <w:color w:val="auto"/>
          <w:sz w:val="24"/>
        </w:rPr>
      </w:pPr>
    </w:p>
    <w:p>
      <w:pPr>
        <w:tabs>
          <w:tab w:val="left" w:pos="2835"/>
        </w:tabs>
        <w:jc w:val="center"/>
        <w:rPr>
          <w:rFonts w:ascii="宋体" w:hAnsi="宋体"/>
          <w:b/>
          <w:color w:val="auto"/>
          <w:sz w:val="24"/>
        </w:rPr>
      </w:pPr>
    </w:p>
    <w:p>
      <w:pPr>
        <w:tabs>
          <w:tab w:val="left" w:pos="2835"/>
        </w:tabs>
        <w:jc w:val="center"/>
        <w:rPr>
          <w:rFonts w:ascii="宋体" w:hAnsi="宋体"/>
          <w:b/>
          <w:color w:val="auto"/>
          <w:sz w:val="30"/>
          <w:u w:val="single"/>
        </w:rPr>
      </w:pPr>
    </w:p>
    <w:p>
      <w:pPr>
        <w:pStyle w:val="17"/>
        <w:spacing w:line="360" w:lineRule="auto"/>
        <w:rPr>
          <w:rFonts w:hAnsi="宋体"/>
          <w:b/>
          <w:color w:val="auto"/>
          <w:sz w:val="24"/>
          <w:szCs w:val="24"/>
        </w:rPr>
      </w:pPr>
    </w:p>
    <w:p>
      <w:pPr>
        <w:pStyle w:val="17"/>
        <w:spacing w:line="360" w:lineRule="auto"/>
        <w:rPr>
          <w:rFonts w:hAnsi="宋体"/>
          <w:b/>
          <w:color w:val="auto"/>
          <w:sz w:val="24"/>
          <w:szCs w:val="24"/>
        </w:rPr>
      </w:pPr>
    </w:p>
    <w:p>
      <w:pPr>
        <w:pStyle w:val="17"/>
        <w:spacing w:line="360" w:lineRule="auto"/>
        <w:rPr>
          <w:rFonts w:hAnsi="宋体"/>
          <w:b/>
          <w:color w:val="auto"/>
          <w:sz w:val="24"/>
          <w:szCs w:val="24"/>
        </w:rPr>
      </w:pPr>
    </w:p>
    <w:p>
      <w:pPr>
        <w:jc w:val="center"/>
        <w:rPr>
          <w:rFonts w:ascii="宋体" w:hAnsi="宋体"/>
          <w:b/>
          <w:color w:val="auto"/>
          <w:sz w:val="72"/>
          <w:szCs w:val="72"/>
        </w:rPr>
      </w:pPr>
      <w:r>
        <w:rPr>
          <w:rFonts w:hint="eastAsia" w:ascii="宋体" w:hAnsi="宋体"/>
          <w:b/>
          <w:color w:val="auto"/>
          <w:sz w:val="72"/>
          <w:szCs w:val="72"/>
        </w:rPr>
        <w:t>单一来源采购文件</w:t>
      </w:r>
    </w:p>
    <w:p>
      <w:pPr>
        <w:pStyle w:val="17"/>
        <w:spacing w:line="360" w:lineRule="auto"/>
        <w:jc w:val="center"/>
        <w:rPr>
          <w:rFonts w:hAnsi="宋体"/>
          <w:b/>
          <w:color w:val="auto"/>
          <w:sz w:val="24"/>
        </w:rPr>
      </w:pPr>
    </w:p>
    <w:p>
      <w:pPr>
        <w:pStyle w:val="17"/>
        <w:spacing w:line="360" w:lineRule="auto"/>
        <w:rPr>
          <w:rFonts w:hAnsi="宋体"/>
          <w:b/>
          <w:color w:val="auto"/>
          <w:sz w:val="24"/>
        </w:rPr>
      </w:pPr>
    </w:p>
    <w:p>
      <w:pPr>
        <w:pStyle w:val="17"/>
        <w:spacing w:line="360" w:lineRule="auto"/>
        <w:rPr>
          <w:rFonts w:hint="eastAsia" w:hAnsi="宋体"/>
          <w:b/>
          <w:color w:val="auto"/>
          <w:sz w:val="32"/>
          <w:lang w:val="en-US" w:eastAsia="zh-CN"/>
        </w:rPr>
      </w:pPr>
      <w:r>
        <w:rPr>
          <w:rFonts w:hint="eastAsia" w:hAnsi="宋体"/>
          <w:b/>
          <w:color w:val="auto"/>
          <w:sz w:val="32"/>
        </w:rPr>
        <w:t xml:space="preserve">   </w:t>
      </w:r>
      <w:r>
        <w:rPr>
          <w:rFonts w:hint="eastAsia" w:hAnsi="宋体"/>
          <w:b/>
          <w:color w:val="auto"/>
          <w:sz w:val="32"/>
          <w:lang w:val="en-US" w:eastAsia="zh-CN"/>
        </w:rPr>
        <w:t xml:space="preserve">                </w:t>
      </w:r>
    </w:p>
    <w:p>
      <w:pPr>
        <w:pStyle w:val="17"/>
        <w:spacing w:line="360" w:lineRule="auto"/>
        <w:ind w:firstLine="2570" w:firstLineChars="800"/>
        <w:rPr>
          <w:rFonts w:hAnsi="宋体"/>
          <w:b/>
          <w:color w:val="auto"/>
          <w:sz w:val="32"/>
        </w:rPr>
      </w:pPr>
      <w:r>
        <w:rPr>
          <w:rFonts w:hint="eastAsia" w:hAnsi="宋体"/>
          <w:b/>
          <w:color w:val="auto"/>
          <w:sz w:val="32"/>
        </w:rPr>
        <w:t>采购编号：</w:t>
      </w:r>
      <w:r>
        <w:rPr>
          <w:rFonts w:hint="eastAsia" w:hAnsi="宋体"/>
          <w:b/>
          <w:color w:val="auto"/>
          <w:sz w:val="32"/>
          <w:lang w:eastAsia="zh-CN"/>
        </w:rPr>
        <w:t>PTLX20220330</w:t>
      </w:r>
    </w:p>
    <w:p>
      <w:pPr>
        <w:pStyle w:val="17"/>
        <w:spacing w:line="360" w:lineRule="auto"/>
        <w:jc w:val="center"/>
        <w:rPr>
          <w:rFonts w:hAnsi="宋体"/>
          <w:b/>
          <w:color w:val="auto"/>
          <w:spacing w:val="20"/>
          <w:sz w:val="32"/>
        </w:rPr>
      </w:pPr>
      <w:r>
        <w:rPr>
          <w:rFonts w:hint="eastAsia" w:hAnsi="宋体"/>
          <w:b/>
          <w:color w:val="auto"/>
          <w:sz w:val="32"/>
        </w:rPr>
        <w:t>项目名称：</w:t>
      </w:r>
      <w:r>
        <w:rPr>
          <w:rFonts w:hint="eastAsia" w:hAnsi="宋体"/>
          <w:b/>
          <w:color w:val="auto"/>
          <w:spacing w:val="-8"/>
          <w:sz w:val="32"/>
          <w:lang w:eastAsia="zh-CN"/>
        </w:rPr>
        <w:t>紫外光催化复合消杀机</w:t>
      </w:r>
    </w:p>
    <w:p>
      <w:pPr>
        <w:pStyle w:val="17"/>
        <w:spacing w:line="360" w:lineRule="auto"/>
        <w:jc w:val="center"/>
        <w:rPr>
          <w:rFonts w:hAnsi="宋体"/>
          <w:b/>
          <w:color w:val="auto"/>
          <w:spacing w:val="20"/>
          <w:sz w:val="32"/>
        </w:rPr>
      </w:pPr>
    </w:p>
    <w:p>
      <w:pPr>
        <w:pStyle w:val="17"/>
        <w:spacing w:line="360" w:lineRule="auto"/>
        <w:jc w:val="center"/>
        <w:rPr>
          <w:rFonts w:hAnsi="宋体"/>
          <w:b/>
          <w:color w:val="auto"/>
          <w:spacing w:val="20"/>
          <w:sz w:val="32"/>
        </w:rPr>
      </w:pPr>
    </w:p>
    <w:p>
      <w:pPr>
        <w:pStyle w:val="17"/>
        <w:spacing w:line="360" w:lineRule="auto"/>
        <w:jc w:val="center"/>
        <w:rPr>
          <w:rFonts w:hAnsi="宋体"/>
          <w:b/>
          <w:color w:val="auto"/>
          <w:spacing w:val="20"/>
          <w:sz w:val="32"/>
        </w:rPr>
      </w:pPr>
      <w:r>
        <w:rPr>
          <w:rFonts w:hint="eastAsia" w:hAnsi="宋体"/>
          <w:b/>
          <w:color w:val="auto"/>
          <w:spacing w:val="20"/>
          <w:sz w:val="32"/>
        </w:rPr>
        <w:t>采   购   人：</w:t>
      </w:r>
      <w:r>
        <w:rPr>
          <w:rFonts w:hint="eastAsia" w:hAnsi="宋体"/>
          <w:b/>
          <w:color w:val="auto"/>
          <w:spacing w:val="20"/>
          <w:sz w:val="32"/>
          <w:lang w:eastAsia="zh-CN"/>
        </w:rPr>
        <w:t>湄洲湾职业技术学院</w:t>
      </w:r>
    </w:p>
    <w:p>
      <w:pPr>
        <w:pStyle w:val="17"/>
        <w:spacing w:line="360" w:lineRule="auto"/>
        <w:jc w:val="center"/>
        <w:rPr>
          <w:rFonts w:hAnsi="宋体"/>
          <w:b/>
          <w:color w:val="auto"/>
          <w:sz w:val="32"/>
        </w:rPr>
      </w:pPr>
      <w:r>
        <w:rPr>
          <w:rFonts w:hint="eastAsia" w:hAnsi="宋体"/>
          <w:b/>
          <w:color w:val="auto"/>
          <w:spacing w:val="20"/>
          <w:sz w:val="32"/>
        </w:rPr>
        <w:t>采购代理人：</w:t>
      </w:r>
      <w:r>
        <w:rPr>
          <w:rFonts w:hint="eastAsia" w:hAnsi="宋体"/>
          <w:b/>
          <w:color w:val="auto"/>
          <w:sz w:val="32"/>
          <w:lang w:eastAsia="zh-CN"/>
        </w:rPr>
        <w:t>莆田龙兴招标代理有限公司</w:t>
      </w:r>
    </w:p>
    <w:p>
      <w:pPr>
        <w:spacing w:line="360" w:lineRule="auto"/>
        <w:jc w:val="center"/>
        <w:rPr>
          <w:rFonts w:hint="eastAsia" w:ascii="宋体" w:hAnsi="宋体"/>
          <w:b/>
          <w:color w:val="auto"/>
          <w:sz w:val="32"/>
        </w:rPr>
      </w:pPr>
    </w:p>
    <w:p>
      <w:pPr>
        <w:spacing w:line="360" w:lineRule="auto"/>
        <w:jc w:val="center"/>
        <w:rPr>
          <w:rFonts w:hint="eastAsia" w:ascii="宋体" w:hAnsi="宋体"/>
          <w:b/>
          <w:color w:val="auto"/>
          <w:sz w:val="32"/>
        </w:rPr>
      </w:pPr>
    </w:p>
    <w:p>
      <w:pPr>
        <w:spacing w:line="360" w:lineRule="auto"/>
        <w:jc w:val="center"/>
        <w:rPr>
          <w:rFonts w:ascii="宋体" w:hAnsi="宋体"/>
          <w:b/>
          <w:color w:val="auto"/>
          <w:sz w:val="32"/>
        </w:rPr>
      </w:pPr>
      <w:r>
        <w:rPr>
          <w:rFonts w:hint="eastAsia" w:ascii="宋体" w:hAnsi="宋体"/>
          <w:b/>
          <w:color w:val="auto"/>
          <w:sz w:val="32"/>
        </w:rPr>
        <w:t>二○</w:t>
      </w:r>
      <w:r>
        <w:rPr>
          <w:rFonts w:hint="eastAsia" w:ascii="宋体" w:hAnsi="宋体"/>
          <w:b/>
          <w:color w:val="auto"/>
          <w:sz w:val="32"/>
          <w:lang w:val="en-US" w:eastAsia="zh-CN"/>
        </w:rPr>
        <w:t>二二</w:t>
      </w:r>
      <w:r>
        <w:rPr>
          <w:rFonts w:hint="eastAsia" w:ascii="宋体" w:hAnsi="宋体"/>
          <w:b/>
          <w:color w:val="auto"/>
          <w:sz w:val="32"/>
        </w:rPr>
        <w:t>年</w:t>
      </w:r>
      <w:r>
        <w:rPr>
          <w:rFonts w:hint="eastAsia" w:ascii="宋体" w:hAnsi="宋体"/>
          <w:b/>
          <w:color w:val="auto"/>
          <w:sz w:val="32"/>
          <w:lang w:val="en-US" w:eastAsia="zh-CN"/>
        </w:rPr>
        <w:t>三</w:t>
      </w:r>
      <w:r>
        <w:rPr>
          <w:rFonts w:hint="eastAsia" w:ascii="宋体" w:hAnsi="宋体"/>
          <w:b/>
          <w:color w:val="auto"/>
          <w:sz w:val="32"/>
        </w:rPr>
        <w:t>月</w:t>
      </w:r>
    </w:p>
    <w:p>
      <w:pPr>
        <w:spacing w:line="360" w:lineRule="auto"/>
        <w:jc w:val="center"/>
        <w:rPr>
          <w:rFonts w:ascii="宋体" w:hAnsi="宋体"/>
          <w:b/>
          <w:color w:val="auto"/>
          <w:sz w:val="32"/>
        </w:rPr>
        <w:sectPr>
          <w:headerReference r:id="rId4" w:type="first"/>
          <w:footerReference r:id="rId6" w:type="first"/>
          <w:headerReference r:id="rId3" w:type="default"/>
          <w:footerReference r:id="rId5" w:type="default"/>
          <w:pgSz w:w="11907" w:h="16840"/>
          <w:pgMar w:top="1440" w:right="1080" w:bottom="1440" w:left="1080" w:header="851" w:footer="992" w:gutter="0"/>
          <w:cols w:space="720" w:num="1"/>
          <w:docGrid w:linePitch="312" w:charSpace="0"/>
        </w:sectPr>
      </w:pPr>
    </w:p>
    <w:p>
      <w:pPr>
        <w:spacing w:line="360" w:lineRule="auto"/>
        <w:jc w:val="center"/>
        <w:rPr>
          <w:rFonts w:ascii="宋体" w:hAnsi="宋体"/>
          <w:b/>
          <w:color w:val="auto"/>
          <w:sz w:val="32"/>
        </w:rPr>
      </w:pPr>
    </w:p>
    <w:p>
      <w:pPr>
        <w:pStyle w:val="17"/>
        <w:spacing w:line="360" w:lineRule="auto"/>
        <w:jc w:val="center"/>
        <w:outlineLvl w:val="0"/>
        <w:rPr>
          <w:rFonts w:hAnsi="宋体"/>
          <w:b/>
          <w:color w:val="auto"/>
          <w:sz w:val="36"/>
        </w:rPr>
      </w:pPr>
      <w:r>
        <w:rPr>
          <w:rFonts w:hint="eastAsia" w:hAnsi="宋体"/>
          <w:b/>
          <w:color w:val="auto"/>
          <w:sz w:val="36"/>
        </w:rPr>
        <w:t>目   录</w:t>
      </w:r>
    </w:p>
    <w:tbl>
      <w:tblPr>
        <w:tblStyle w:val="33"/>
        <w:tblW w:w="8402" w:type="dxa"/>
        <w:jc w:val="center"/>
        <w:tblLayout w:type="fixed"/>
        <w:tblCellMar>
          <w:top w:w="0" w:type="dxa"/>
          <w:left w:w="108" w:type="dxa"/>
          <w:bottom w:w="0" w:type="dxa"/>
          <w:right w:w="108" w:type="dxa"/>
        </w:tblCellMar>
      </w:tblPr>
      <w:tblGrid>
        <w:gridCol w:w="7905"/>
        <w:gridCol w:w="497"/>
      </w:tblGrid>
      <w:tr>
        <w:tblPrEx>
          <w:tblCellMar>
            <w:top w:w="0" w:type="dxa"/>
            <w:left w:w="108" w:type="dxa"/>
            <w:bottom w:w="0" w:type="dxa"/>
            <w:right w:w="108" w:type="dxa"/>
          </w:tblCellMar>
        </w:tblPrEx>
        <w:trPr>
          <w:trHeight w:val="680" w:hRule="atLeast"/>
          <w:jc w:val="center"/>
        </w:trPr>
        <w:tc>
          <w:tcPr>
            <w:tcW w:w="7905" w:type="dxa"/>
            <w:vAlign w:val="center"/>
          </w:tcPr>
          <w:p>
            <w:pPr>
              <w:tabs>
                <w:tab w:val="left" w:pos="840"/>
              </w:tabs>
              <w:rPr>
                <w:rFonts w:ascii="宋体" w:hAnsi="宋体"/>
                <w:color w:val="auto"/>
                <w:sz w:val="24"/>
                <w:szCs w:val="24"/>
              </w:rPr>
            </w:pPr>
            <w:r>
              <w:rPr>
                <w:color w:val="auto"/>
              </w:rPr>
              <w:fldChar w:fldCharType="begin"/>
            </w:r>
            <w:r>
              <w:rPr>
                <w:color w:val="auto"/>
              </w:rPr>
              <w:instrText xml:space="preserve"> HYPERLINK \l "投标邀请" </w:instrText>
            </w:r>
            <w:r>
              <w:rPr>
                <w:color w:val="auto"/>
              </w:rPr>
              <w:fldChar w:fldCharType="separate"/>
            </w:r>
            <w:r>
              <w:rPr>
                <w:rFonts w:hint="eastAsia" w:ascii="宋体" w:hAnsi="宋体"/>
                <w:b/>
                <w:color w:val="auto"/>
                <w:sz w:val="24"/>
                <w:szCs w:val="24"/>
              </w:rPr>
              <w:t>第一章</w:t>
            </w:r>
            <w:r>
              <w:rPr>
                <w:rFonts w:hint="eastAsia" w:ascii="宋体" w:hAnsi="宋体"/>
                <w:color w:val="auto"/>
                <w:sz w:val="24"/>
                <w:szCs w:val="24"/>
              </w:rPr>
              <w:t xml:space="preserve">  单一来源采购邀请</w:t>
            </w:r>
            <w:r>
              <w:rPr>
                <w:rFonts w:hint="eastAsia" w:ascii="宋体" w:hAnsi="宋体"/>
                <w:color w:val="auto"/>
                <w:sz w:val="24"/>
                <w:szCs w:val="24"/>
              </w:rPr>
              <w:fldChar w:fldCharType="end"/>
            </w:r>
            <w:r>
              <w:rPr>
                <w:rFonts w:hint="eastAsia" w:ascii="宋体" w:hAnsi="宋体"/>
                <w:color w:val="auto"/>
                <w:sz w:val="24"/>
                <w:szCs w:val="24"/>
              </w:rPr>
              <w:t>……………………………………………………</w:t>
            </w:r>
          </w:p>
        </w:tc>
        <w:tc>
          <w:tcPr>
            <w:tcW w:w="497" w:type="dxa"/>
            <w:vAlign w:val="center"/>
          </w:tcPr>
          <w:p>
            <w:pPr>
              <w:jc w:val="center"/>
              <w:rPr>
                <w:rFonts w:ascii="宋体" w:hAnsi="宋体"/>
                <w:color w:val="auto"/>
                <w:sz w:val="24"/>
                <w:szCs w:val="24"/>
              </w:rPr>
            </w:pPr>
            <w:r>
              <w:rPr>
                <w:rFonts w:hint="eastAsia" w:ascii="宋体" w:hAnsi="宋体"/>
                <w:color w:val="auto"/>
                <w:sz w:val="24"/>
                <w:szCs w:val="24"/>
              </w:rPr>
              <w:t>03</w:t>
            </w:r>
          </w:p>
        </w:tc>
      </w:tr>
      <w:tr>
        <w:tblPrEx>
          <w:tblCellMar>
            <w:top w:w="0" w:type="dxa"/>
            <w:left w:w="108" w:type="dxa"/>
            <w:bottom w:w="0" w:type="dxa"/>
            <w:right w:w="108" w:type="dxa"/>
          </w:tblCellMar>
        </w:tblPrEx>
        <w:trPr>
          <w:trHeight w:val="680" w:hRule="atLeast"/>
          <w:jc w:val="center"/>
        </w:trPr>
        <w:tc>
          <w:tcPr>
            <w:tcW w:w="7905" w:type="dxa"/>
            <w:vAlign w:val="center"/>
          </w:tcPr>
          <w:p>
            <w:pPr>
              <w:tabs>
                <w:tab w:val="left" w:pos="840"/>
              </w:tabs>
              <w:rPr>
                <w:rFonts w:ascii="宋体" w:hAnsi="宋体"/>
                <w:color w:val="auto"/>
                <w:sz w:val="24"/>
                <w:szCs w:val="24"/>
              </w:rPr>
            </w:pPr>
            <w:r>
              <w:rPr>
                <w:color w:val="auto"/>
              </w:rPr>
              <w:fldChar w:fldCharType="begin"/>
            </w:r>
            <w:r>
              <w:rPr>
                <w:color w:val="auto"/>
              </w:rPr>
              <w:instrText xml:space="preserve"> HYPERLINK \l "第二章投标人须知" </w:instrText>
            </w:r>
            <w:r>
              <w:rPr>
                <w:color w:val="auto"/>
              </w:rPr>
              <w:fldChar w:fldCharType="separate"/>
            </w:r>
            <w:r>
              <w:rPr>
                <w:rStyle w:val="40"/>
                <w:rFonts w:hint="eastAsia" w:ascii="宋体" w:hAnsi="宋体"/>
                <w:b/>
                <w:color w:val="auto"/>
                <w:sz w:val="24"/>
                <w:szCs w:val="24"/>
                <w:u w:val="none"/>
              </w:rPr>
              <w:t>第二章</w:t>
            </w:r>
            <w:r>
              <w:rPr>
                <w:rStyle w:val="40"/>
                <w:rFonts w:hint="eastAsia" w:ascii="宋体" w:hAnsi="宋体"/>
                <w:color w:val="auto"/>
                <w:sz w:val="24"/>
                <w:szCs w:val="24"/>
                <w:u w:val="none"/>
              </w:rPr>
              <w:t xml:space="preserve">  </w:t>
            </w:r>
            <w:r>
              <w:rPr>
                <w:rStyle w:val="40"/>
                <w:rFonts w:hint="eastAsia" w:ascii="宋体" w:hAnsi="宋体"/>
                <w:color w:val="auto"/>
                <w:sz w:val="24"/>
                <w:szCs w:val="24"/>
                <w:u w:val="none"/>
                <w:lang w:eastAsia="zh-CN"/>
              </w:rPr>
              <w:t>供应商</w:t>
            </w:r>
            <w:r>
              <w:rPr>
                <w:rStyle w:val="40"/>
                <w:rFonts w:hint="eastAsia" w:ascii="宋体" w:hAnsi="宋体"/>
                <w:color w:val="auto"/>
                <w:sz w:val="24"/>
                <w:szCs w:val="24"/>
                <w:u w:val="none"/>
              </w:rPr>
              <w:t>须知</w:t>
            </w:r>
            <w:r>
              <w:rPr>
                <w:rStyle w:val="40"/>
                <w:rFonts w:hint="eastAsia" w:ascii="宋体" w:hAnsi="宋体"/>
                <w:color w:val="auto"/>
                <w:sz w:val="24"/>
                <w:szCs w:val="24"/>
                <w:u w:val="none"/>
              </w:rPr>
              <w:fldChar w:fldCharType="end"/>
            </w:r>
            <w:r>
              <w:rPr>
                <w:rFonts w:hint="eastAsia" w:ascii="宋体" w:hAnsi="宋体"/>
                <w:color w:val="auto"/>
                <w:sz w:val="24"/>
                <w:szCs w:val="24"/>
              </w:rPr>
              <w:t>……………………………………………………………</w:t>
            </w:r>
          </w:p>
        </w:tc>
        <w:tc>
          <w:tcPr>
            <w:tcW w:w="497" w:type="dxa"/>
            <w:vAlign w:val="center"/>
          </w:tcPr>
          <w:p>
            <w:pPr>
              <w:jc w:val="center"/>
              <w:rPr>
                <w:rFonts w:ascii="宋体" w:hAnsi="宋体"/>
                <w:color w:val="auto"/>
                <w:sz w:val="24"/>
                <w:szCs w:val="24"/>
              </w:rPr>
            </w:pPr>
            <w:r>
              <w:rPr>
                <w:rFonts w:hint="eastAsia" w:ascii="宋体" w:hAnsi="宋体"/>
                <w:color w:val="auto"/>
                <w:sz w:val="24"/>
                <w:szCs w:val="24"/>
              </w:rPr>
              <w:t>06</w:t>
            </w:r>
          </w:p>
        </w:tc>
      </w:tr>
      <w:tr>
        <w:tblPrEx>
          <w:tblCellMar>
            <w:top w:w="0" w:type="dxa"/>
            <w:left w:w="108" w:type="dxa"/>
            <w:bottom w:w="0" w:type="dxa"/>
            <w:right w:w="108" w:type="dxa"/>
          </w:tblCellMar>
        </w:tblPrEx>
        <w:trPr>
          <w:trHeight w:val="680" w:hRule="atLeast"/>
          <w:jc w:val="center"/>
        </w:trPr>
        <w:tc>
          <w:tcPr>
            <w:tcW w:w="7905" w:type="dxa"/>
            <w:vAlign w:val="center"/>
          </w:tcPr>
          <w:p>
            <w:pPr>
              <w:rPr>
                <w:rFonts w:ascii="宋体" w:hAnsi="宋体"/>
                <w:color w:val="auto"/>
                <w:sz w:val="24"/>
                <w:szCs w:val="24"/>
              </w:rPr>
            </w:pPr>
            <w:r>
              <w:rPr>
                <w:color w:val="auto"/>
              </w:rPr>
              <w:fldChar w:fldCharType="begin"/>
            </w:r>
            <w:r>
              <w:rPr>
                <w:color w:val="auto"/>
              </w:rPr>
              <w:instrText xml:space="preserve"> HYPERLINK \l "投标人须知前附表" </w:instrText>
            </w:r>
            <w:r>
              <w:rPr>
                <w:color w:val="auto"/>
              </w:rPr>
              <w:fldChar w:fldCharType="separate"/>
            </w:r>
            <w:bookmarkStart w:id="0" w:name="_Hlt226871612"/>
            <w:r>
              <w:rPr>
                <w:rStyle w:val="40"/>
                <w:rFonts w:hint="eastAsia" w:ascii="宋体" w:hAnsi="宋体"/>
                <w:color w:val="auto"/>
                <w:sz w:val="24"/>
                <w:szCs w:val="24"/>
                <w:u w:val="none"/>
                <w:lang w:eastAsia="zh-CN"/>
              </w:rPr>
              <w:t>供应商</w:t>
            </w:r>
            <w:r>
              <w:rPr>
                <w:rStyle w:val="40"/>
                <w:rFonts w:hint="eastAsia" w:ascii="宋体" w:hAnsi="宋体"/>
                <w:color w:val="auto"/>
                <w:sz w:val="24"/>
                <w:szCs w:val="24"/>
                <w:u w:val="none"/>
              </w:rPr>
              <w:t>须</w:t>
            </w:r>
            <w:bookmarkEnd w:id="0"/>
            <w:r>
              <w:rPr>
                <w:rStyle w:val="40"/>
                <w:rFonts w:hint="eastAsia" w:ascii="宋体" w:hAnsi="宋体"/>
                <w:color w:val="auto"/>
                <w:sz w:val="24"/>
                <w:szCs w:val="24"/>
                <w:u w:val="none"/>
              </w:rPr>
              <w:t>知前附表</w:t>
            </w:r>
            <w:r>
              <w:rPr>
                <w:rStyle w:val="40"/>
                <w:rFonts w:hint="eastAsia" w:ascii="宋体" w:hAnsi="宋体"/>
                <w:color w:val="auto"/>
                <w:sz w:val="24"/>
                <w:szCs w:val="24"/>
                <w:u w:val="none"/>
              </w:rPr>
              <w:fldChar w:fldCharType="end"/>
            </w:r>
            <w:r>
              <w:rPr>
                <w:rFonts w:hint="eastAsia" w:ascii="宋体" w:hAnsi="宋体"/>
                <w:color w:val="auto"/>
                <w:sz w:val="24"/>
                <w:szCs w:val="24"/>
              </w:rPr>
              <w:t>………………………………………………………………</w:t>
            </w:r>
          </w:p>
        </w:tc>
        <w:tc>
          <w:tcPr>
            <w:tcW w:w="497" w:type="dxa"/>
            <w:vAlign w:val="center"/>
          </w:tcPr>
          <w:p>
            <w:pPr>
              <w:jc w:val="center"/>
              <w:rPr>
                <w:rFonts w:ascii="宋体" w:hAnsi="宋体"/>
                <w:color w:val="auto"/>
                <w:sz w:val="24"/>
                <w:szCs w:val="24"/>
              </w:rPr>
            </w:pPr>
            <w:r>
              <w:rPr>
                <w:rFonts w:hint="eastAsia" w:ascii="宋体" w:hAnsi="宋体"/>
                <w:color w:val="auto"/>
                <w:sz w:val="24"/>
                <w:szCs w:val="24"/>
              </w:rPr>
              <w:t>06</w:t>
            </w:r>
          </w:p>
        </w:tc>
      </w:tr>
      <w:tr>
        <w:tblPrEx>
          <w:tblCellMar>
            <w:top w:w="0" w:type="dxa"/>
            <w:left w:w="108" w:type="dxa"/>
            <w:bottom w:w="0" w:type="dxa"/>
            <w:right w:w="108" w:type="dxa"/>
          </w:tblCellMar>
        </w:tblPrEx>
        <w:trPr>
          <w:trHeight w:val="680" w:hRule="atLeast"/>
          <w:jc w:val="center"/>
        </w:trPr>
        <w:tc>
          <w:tcPr>
            <w:tcW w:w="7905" w:type="dxa"/>
            <w:vAlign w:val="center"/>
          </w:tcPr>
          <w:p>
            <w:pPr>
              <w:rPr>
                <w:rFonts w:ascii="宋体" w:hAnsi="宋体"/>
                <w:color w:val="auto"/>
                <w:sz w:val="24"/>
                <w:szCs w:val="24"/>
              </w:rPr>
            </w:pPr>
            <w:r>
              <w:rPr>
                <w:color w:val="auto"/>
              </w:rPr>
              <w:fldChar w:fldCharType="begin"/>
            </w:r>
            <w:r>
              <w:rPr>
                <w:color w:val="auto"/>
              </w:rPr>
              <w:instrText xml:space="preserve"> HYPERLINK \l "一、说明" </w:instrText>
            </w:r>
            <w:r>
              <w:rPr>
                <w:color w:val="auto"/>
              </w:rPr>
              <w:fldChar w:fldCharType="separate"/>
            </w:r>
            <w:r>
              <w:rPr>
                <w:rStyle w:val="40"/>
                <w:rFonts w:hint="eastAsia" w:ascii="宋体" w:hAnsi="宋体"/>
                <w:color w:val="auto"/>
                <w:sz w:val="24"/>
                <w:szCs w:val="24"/>
                <w:u w:val="none"/>
              </w:rPr>
              <w:t>一、说明</w:t>
            </w:r>
            <w:r>
              <w:rPr>
                <w:rStyle w:val="40"/>
                <w:rFonts w:hint="eastAsia" w:ascii="宋体" w:hAnsi="宋体"/>
                <w:color w:val="auto"/>
                <w:sz w:val="24"/>
                <w:szCs w:val="24"/>
                <w:u w:val="none"/>
              </w:rPr>
              <w:fldChar w:fldCharType="end"/>
            </w:r>
            <w:r>
              <w:rPr>
                <w:rFonts w:hint="eastAsia" w:ascii="宋体" w:hAnsi="宋体"/>
                <w:color w:val="auto"/>
                <w:sz w:val="24"/>
                <w:szCs w:val="24"/>
              </w:rPr>
              <w:t>…………………………………………………………………………</w:t>
            </w:r>
          </w:p>
        </w:tc>
        <w:tc>
          <w:tcPr>
            <w:tcW w:w="497" w:type="dxa"/>
            <w:vAlign w:val="center"/>
          </w:tcPr>
          <w:p>
            <w:pPr>
              <w:jc w:val="center"/>
              <w:rPr>
                <w:rFonts w:ascii="宋体" w:hAnsi="宋体"/>
                <w:color w:val="auto"/>
                <w:sz w:val="24"/>
                <w:szCs w:val="24"/>
              </w:rPr>
            </w:pPr>
            <w:r>
              <w:rPr>
                <w:rFonts w:hint="eastAsia" w:ascii="宋体" w:hAnsi="宋体"/>
                <w:color w:val="auto"/>
                <w:sz w:val="24"/>
                <w:szCs w:val="24"/>
              </w:rPr>
              <w:t>08</w:t>
            </w:r>
          </w:p>
        </w:tc>
      </w:tr>
      <w:tr>
        <w:tblPrEx>
          <w:tblCellMar>
            <w:top w:w="0" w:type="dxa"/>
            <w:left w:w="108" w:type="dxa"/>
            <w:bottom w:w="0" w:type="dxa"/>
            <w:right w:w="108" w:type="dxa"/>
          </w:tblCellMar>
        </w:tblPrEx>
        <w:trPr>
          <w:trHeight w:val="680" w:hRule="atLeast"/>
          <w:jc w:val="center"/>
        </w:trPr>
        <w:tc>
          <w:tcPr>
            <w:tcW w:w="7905" w:type="dxa"/>
            <w:vAlign w:val="center"/>
          </w:tcPr>
          <w:p>
            <w:pPr>
              <w:rPr>
                <w:rFonts w:ascii="宋体" w:hAnsi="宋体"/>
                <w:color w:val="auto"/>
                <w:sz w:val="24"/>
                <w:szCs w:val="24"/>
              </w:rPr>
            </w:pPr>
            <w:r>
              <w:rPr>
                <w:color w:val="auto"/>
              </w:rPr>
              <w:fldChar w:fldCharType="begin"/>
            </w:r>
            <w:r>
              <w:rPr>
                <w:color w:val="auto"/>
              </w:rPr>
              <w:instrText xml:space="preserve"> HYPERLINK \l "招标文件" </w:instrText>
            </w:r>
            <w:r>
              <w:rPr>
                <w:color w:val="auto"/>
              </w:rPr>
              <w:fldChar w:fldCharType="separate"/>
            </w:r>
            <w:r>
              <w:rPr>
                <w:rStyle w:val="40"/>
                <w:rFonts w:hint="eastAsia" w:ascii="宋体" w:hAnsi="宋体"/>
                <w:color w:val="auto"/>
                <w:sz w:val="24"/>
                <w:szCs w:val="24"/>
                <w:u w:val="none"/>
              </w:rPr>
              <w:t>二、单一来源采购文件</w:t>
            </w:r>
            <w:r>
              <w:rPr>
                <w:rStyle w:val="40"/>
                <w:rFonts w:hint="eastAsia" w:ascii="宋体" w:hAnsi="宋体"/>
                <w:color w:val="auto"/>
                <w:sz w:val="24"/>
                <w:szCs w:val="24"/>
                <w:u w:val="none"/>
              </w:rPr>
              <w:fldChar w:fldCharType="end"/>
            </w:r>
            <w:r>
              <w:rPr>
                <w:rFonts w:hint="eastAsia" w:ascii="宋体" w:hAnsi="宋体"/>
                <w:color w:val="auto"/>
                <w:sz w:val="24"/>
                <w:szCs w:val="24"/>
              </w:rPr>
              <w:t>…………………………………………………………</w:t>
            </w:r>
          </w:p>
        </w:tc>
        <w:tc>
          <w:tcPr>
            <w:tcW w:w="497" w:type="dxa"/>
            <w:vAlign w:val="center"/>
          </w:tcPr>
          <w:p>
            <w:pPr>
              <w:jc w:val="center"/>
              <w:rPr>
                <w:rFonts w:ascii="宋体" w:hAnsi="宋体"/>
                <w:color w:val="auto"/>
                <w:sz w:val="24"/>
                <w:szCs w:val="24"/>
              </w:rPr>
            </w:pPr>
            <w:r>
              <w:rPr>
                <w:rFonts w:hint="eastAsia" w:ascii="宋体" w:hAnsi="宋体"/>
                <w:color w:val="auto"/>
                <w:sz w:val="24"/>
                <w:szCs w:val="24"/>
              </w:rPr>
              <w:t>08</w:t>
            </w:r>
          </w:p>
        </w:tc>
      </w:tr>
      <w:tr>
        <w:tblPrEx>
          <w:tblCellMar>
            <w:top w:w="0" w:type="dxa"/>
            <w:left w:w="108" w:type="dxa"/>
            <w:bottom w:w="0" w:type="dxa"/>
            <w:right w:w="108" w:type="dxa"/>
          </w:tblCellMar>
        </w:tblPrEx>
        <w:trPr>
          <w:trHeight w:val="603" w:hRule="atLeast"/>
          <w:jc w:val="center"/>
        </w:trPr>
        <w:tc>
          <w:tcPr>
            <w:tcW w:w="7905" w:type="dxa"/>
            <w:vAlign w:val="center"/>
          </w:tcPr>
          <w:p>
            <w:pPr>
              <w:rPr>
                <w:rFonts w:ascii="宋体" w:hAnsi="宋体"/>
                <w:color w:val="auto"/>
                <w:sz w:val="24"/>
                <w:szCs w:val="24"/>
              </w:rPr>
            </w:pPr>
            <w:r>
              <w:rPr>
                <w:color w:val="auto"/>
              </w:rPr>
              <w:fldChar w:fldCharType="begin"/>
            </w:r>
            <w:r>
              <w:rPr>
                <w:color w:val="auto"/>
              </w:rPr>
              <w:instrText xml:space="preserve"> HYPERLINK \l "投标文件的编写" </w:instrText>
            </w:r>
            <w:r>
              <w:rPr>
                <w:color w:val="auto"/>
              </w:rPr>
              <w:fldChar w:fldCharType="separate"/>
            </w:r>
            <w:r>
              <w:rPr>
                <w:rStyle w:val="40"/>
                <w:rFonts w:hint="eastAsia" w:ascii="宋体" w:hAnsi="宋体"/>
                <w:color w:val="auto"/>
                <w:sz w:val="24"/>
                <w:szCs w:val="24"/>
                <w:u w:val="none"/>
              </w:rPr>
              <w:t>三、响应文件的编写</w:t>
            </w:r>
            <w:r>
              <w:rPr>
                <w:rStyle w:val="40"/>
                <w:rFonts w:hint="eastAsia" w:ascii="宋体" w:hAnsi="宋体"/>
                <w:color w:val="auto"/>
                <w:sz w:val="24"/>
                <w:szCs w:val="24"/>
                <w:u w:val="none"/>
              </w:rPr>
              <w:fldChar w:fldCharType="end"/>
            </w:r>
            <w:r>
              <w:rPr>
                <w:rFonts w:hint="eastAsia" w:ascii="宋体" w:hAnsi="宋体"/>
                <w:color w:val="auto"/>
                <w:sz w:val="24"/>
                <w:szCs w:val="24"/>
              </w:rPr>
              <w:t>……………………………………………………………</w:t>
            </w:r>
          </w:p>
        </w:tc>
        <w:tc>
          <w:tcPr>
            <w:tcW w:w="497" w:type="dxa"/>
            <w:vAlign w:val="center"/>
          </w:tcPr>
          <w:p>
            <w:pPr>
              <w:jc w:val="center"/>
              <w:rPr>
                <w:rFonts w:ascii="宋体" w:hAnsi="宋体"/>
                <w:color w:val="auto"/>
                <w:sz w:val="24"/>
                <w:szCs w:val="24"/>
              </w:rPr>
            </w:pPr>
            <w:r>
              <w:rPr>
                <w:rFonts w:hint="eastAsia" w:ascii="宋体" w:hAnsi="宋体"/>
                <w:color w:val="auto"/>
                <w:sz w:val="24"/>
                <w:szCs w:val="24"/>
              </w:rPr>
              <w:t>09</w:t>
            </w:r>
          </w:p>
        </w:tc>
      </w:tr>
      <w:tr>
        <w:tblPrEx>
          <w:tblCellMar>
            <w:top w:w="0" w:type="dxa"/>
            <w:left w:w="108" w:type="dxa"/>
            <w:bottom w:w="0" w:type="dxa"/>
            <w:right w:w="108" w:type="dxa"/>
          </w:tblCellMar>
        </w:tblPrEx>
        <w:trPr>
          <w:trHeight w:val="680" w:hRule="atLeast"/>
          <w:jc w:val="center"/>
        </w:trPr>
        <w:tc>
          <w:tcPr>
            <w:tcW w:w="7905" w:type="dxa"/>
            <w:vAlign w:val="center"/>
          </w:tcPr>
          <w:p>
            <w:pPr>
              <w:rPr>
                <w:rFonts w:ascii="宋体" w:hAnsi="宋体"/>
                <w:color w:val="auto"/>
                <w:sz w:val="24"/>
                <w:szCs w:val="24"/>
              </w:rPr>
            </w:pPr>
            <w:r>
              <w:rPr>
                <w:color w:val="auto"/>
              </w:rPr>
              <w:fldChar w:fldCharType="begin"/>
            </w:r>
            <w:r>
              <w:rPr>
                <w:color w:val="auto"/>
              </w:rPr>
              <w:instrText xml:space="preserve"> HYPERLINK \l "投标文件的提交" </w:instrText>
            </w:r>
            <w:r>
              <w:rPr>
                <w:color w:val="auto"/>
              </w:rPr>
              <w:fldChar w:fldCharType="separate"/>
            </w:r>
            <w:r>
              <w:rPr>
                <w:rStyle w:val="40"/>
                <w:rFonts w:hint="eastAsia" w:ascii="宋体" w:hAnsi="宋体"/>
                <w:color w:val="auto"/>
                <w:sz w:val="24"/>
                <w:szCs w:val="24"/>
                <w:u w:val="none"/>
              </w:rPr>
              <w:t>四、响应文件的格式与提交</w:t>
            </w:r>
            <w:r>
              <w:rPr>
                <w:rStyle w:val="40"/>
                <w:rFonts w:hint="eastAsia" w:ascii="宋体" w:hAnsi="宋体"/>
                <w:color w:val="auto"/>
                <w:sz w:val="24"/>
                <w:szCs w:val="24"/>
                <w:u w:val="none"/>
              </w:rPr>
              <w:fldChar w:fldCharType="end"/>
            </w:r>
            <w:r>
              <w:rPr>
                <w:rFonts w:hint="eastAsia" w:ascii="宋体" w:hAnsi="宋体"/>
                <w:color w:val="auto"/>
                <w:sz w:val="24"/>
                <w:szCs w:val="24"/>
              </w:rPr>
              <w:t>……………………………………………………</w:t>
            </w:r>
          </w:p>
        </w:tc>
        <w:tc>
          <w:tcPr>
            <w:tcW w:w="497" w:type="dxa"/>
            <w:vAlign w:val="center"/>
          </w:tcPr>
          <w:p>
            <w:pPr>
              <w:jc w:val="center"/>
              <w:rPr>
                <w:rFonts w:ascii="宋体" w:hAnsi="宋体"/>
                <w:color w:val="auto"/>
                <w:sz w:val="24"/>
                <w:szCs w:val="24"/>
              </w:rPr>
            </w:pPr>
            <w:r>
              <w:rPr>
                <w:rFonts w:hint="eastAsia" w:ascii="宋体" w:hAnsi="宋体"/>
                <w:color w:val="auto"/>
                <w:sz w:val="24"/>
                <w:szCs w:val="24"/>
              </w:rPr>
              <w:t>10</w:t>
            </w:r>
          </w:p>
        </w:tc>
      </w:tr>
      <w:tr>
        <w:tblPrEx>
          <w:tblCellMar>
            <w:top w:w="0" w:type="dxa"/>
            <w:left w:w="108" w:type="dxa"/>
            <w:bottom w:w="0" w:type="dxa"/>
            <w:right w:w="108" w:type="dxa"/>
          </w:tblCellMar>
        </w:tblPrEx>
        <w:trPr>
          <w:trHeight w:val="680" w:hRule="atLeast"/>
          <w:jc w:val="center"/>
        </w:trPr>
        <w:tc>
          <w:tcPr>
            <w:tcW w:w="7905" w:type="dxa"/>
            <w:vAlign w:val="center"/>
          </w:tcPr>
          <w:p>
            <w:pPr>
              <w:rPr>
                <w:rFonts w:ascii="宋体" w:hAnsi="宋体"/>
                <w:color w:val="auto"/>
                <w:sz w:val="24"/>
                <w:szCs w:val="24"/>
              </w:rPr>
            </w:pPr>
            <w:r>
              <w:rPr>
                <w:color w:val="auto"/>
              </w:rPr>
              <w:fldChar w:fldCharType="begin"/>
            </w:r>
            <w:r>
              <w:rPr>
                <w:color w:val="auto"/>
              </w:rPr>
              <w:instrText xml:space="preserve"> HYPERLINK \l "投标文件的评估和比较" </w:instrText>
            </w:r>
            <w:r>
              <w:rPr>
                <w:color w:val="auto"/>
              </w:rPr>
              <w:fldChar w:fldCharType="separate"/>
            </w:r>
            <w:r>
              <w:rPr>
                <w:rStyle w:val="40"/>
                <w:rFonts w:hint="eastAsia" w:ascii="宋体" w:hAnsi="宋体"/>
                <w:color w:val="auto"/>
                <w:sz w:val="24"/>
                <w:szCs w:val="24"/>
                <w:u w:val="none"/>
              </w:rPr>
              <w:t>五、响应文件的评审</w:t>
            </w:r>
            <w:r>
              <w:rPr>
                <w:rStyle w:val="40"/>
                <w:rFonts w:hint="eastAsia" w:ascii="宋体" w:hAnsi="宋体"/>
                <w:color w:val="auto"/>
                <w:sz w:val="24"/>
                <w:szCs w:val="24"/>
                <w:u w:val="none"/>
              </w:rPr>
              <w:fldChar w:fldCharType="end"/>
            </w:r>
            <w:r>
              <w:rPr>
                <w:rFonts w:hint="eastAsia" w:ascii="宋体" w:hAnsi="宋体"/>
                <w:color w:val="auto"/>
                <w:sz w:val="24"/>
                <w:szCs w:val="24"/>
              </w:rPr>
              <w:t>……………………………………………………………</w:t>
            </w:r>
          </w:p>
        </w:tc>
        <w:tc>
          <w:tcPr>
            <w:tcW w:w="497" w:type="dxa"/>
            <w:vAlign w:val="center"/>
          </w:tcPr>
          <w:p>
            <w:pPr>
              <w:jc w:val="center"/>
              <w:rPr>
                <w:rFonts w:ascii="宋体" w:hAnsi="宋体"/>
                <w:color w:val="auto"/>
                <w:sz w:val="24"/>
                <w:szCs w:val="24"/>
              </w:rPr>
            </w:pPr>
            <w:r>
              <w:rPr>
                <w:rFonts w:hint="eastAsia" w:ascii="宋体" w:hAnsi="宋体"/>
                <w:color w:val="auto"/>
                <w:sz w:val="24"/>
                <w:szCs w:val="24"/>
              </w:rPr>
              <w:t>11</w:t>
            </w:r>
          </w:p>
        </w:tc>
      </w:tr>
      <w:tr>
        <w:tblPrEx>
          <w:tblCellMar>
            <w:top w:w="0" w:type="dxa"/>
            <w:left w:w="108" w:type="dxa"/>
            <w:bottom w:w="0" w:type="dxa"/>
            <w:right w:w="108" w:type="dxa"/>
          </w:tblCellMar>
        </w:tblPrEx>
        <w:trPr>
          <w:trHeight w:val="680" w:hRule="atLeast"/>
          <w:jc w:val="center"/>
        </w:trPr>
        <w:tc>
          <w:tcPr>
            <w:tcW w:w="7905" w:type="dxa"/>
            <w:vAlign w:val="center"/>
          </w:tcPr>
          <w:p>
            <w:pPr>
              <w:rPr>
                <w:rFonts w:ascii="宋体" w:hAnsi="宋体"/>
                <w:color w:val="auto"/>
                <w:sz w:val="24"/>
                <w:szCs w:val="24"/>
              </w:rPr>
            </w:pPr>
            <w:r>
              <w:rPr>
                <w:color w:val="auto"/>
              </w:rPr>
              <w:fldChar w:fldCharType="begin"/>
            </w:r>
            <w:r>
              <w:rPr>
                <w:color w:val="auto"/>
              </w:rPr>
              <w:instrText xml:space="preserve"> HYPERLINK \l "投标文件的评估和比较" </w:instrText>
            </w:r>
            <w:r>
              <w:rPr>
                <w:color w:val="auto"/>
              </w:rPr>
              <w:fldChar w:fldCharType="separate"/>
            </w:r>
            <w:r>
              <w:rPr>
                <w:rStyle w:val="40"/>
                <w:rFonts w:hint="eastAsia" w:ascii="宋体" w:hAnsi="宋体"/>
                <w:color w:val="auto"/>
                <w:sz w:val="24"/>
                <w:szCs w:val="24"/>
                <w:u w:val="none"/>
              </w:rPr>
              <w:t>六、成交与授予合同</w:t>
            </w:r>
            <w:r>
              <w:rPr>
                <w:rStyle w:val="40"/>
                <w:rFonts w:hint="eastAsia" w:ascii="宋体" w:hAnsi="宋体"/>
                <w:color w:val="auto"/>
                <w:sz w:val="24"/>
                <w:szCs w:val="24"/>
                <w:u w:val="none"/>
              </w:rPr>
              <w:fldChar w:fldCharType="end"/>
            </w:r>
            <w:r>
              <w:rPr>
                <w:rFonts w:hint="eastAsia" w:ascii="宋体" w:hAnsi="宋体"/>
                <w:color w:val="auto"/>
                <w:sz w:val="24"/>
                <w:szCs w:val="24"/>
              </w:rPr>
              <w:t>……………………………………………………………</w:t>
            </w:r>
          </w:p>
        </w:tc>
        <w:tc>
          <w:tcPr>
            <w:tcW w:w="497" w:type="dxa"/>
            <w:vAlign w:val="center"/>
          </w:tcPr>
          <w:p>
            <w:pPr>
              <w:jc w:val="center"/>
              <w:rPr>
                <w:rFonts w:ascii="宋体" w:hAnsi="宋体"/>
                <w:color w:val="auto"/>
                <w:sz w:val="24"/>
                <w:szCs w:val="24"/>
              </w:rPr>
            </w:pPr>
            <w:r>
              <w:rPr>
                <w:rFonts w:hint="eastAsia" w:ascii="宋体" w:hAnsi="宋体"/>
                <w:color w:val="auto"/>
                <w:sz w:val="24"/>
                <w:szCs w:val="24"/>
              </w:rPr>
              <w:t>12</w:t>
            </w:r>
          </w:p>
        </w:tc>
      </w:tr>
      <w:tr>
        <w:tblPrEx>
          <w:tblCellMar>
            <w:top w:w="0" w:type="dxa"/>
            <w:left w:w="108" w:type="dxa"/>
            <w:bottom w:w="0" w:type="dxa"/>
            <w:right w:w="108" w:type="dxa"/>
          </w:tblCellMar>
        </w:tblPrEx>
        <w:trPr>
          <w:trHeight w:val="680" w:hRule="atLeast"/>
          <w:jc w:val="center"/>
        </w:trPr>
        <w:tc>
          <w:tcPr>
            <w:tcW w:w="7905" w:type="dxa"/>
            <w:vAlign w:val="center"/>
          </w:tcPr>
          <w:p>
            <w:pPr>
              <w:rPr>
                <w:rFonts w:ascii="宋体" w:hAnsi="宋体"/>
                <w:color w:val="auto"/>
                <w:sz w:val="24"/>
                <w:szCs w:val="24"/>
              </w:rPr>
            </w:pPr>
            <w:r>
              <w:rPr>
                <w:color w:val="auto"/>
              </w:rPr>
              <w:fldChar w:fldCharType="begin"/>
            </w:r>
            <w:r>
              <w:rPr>
                <w:color w:val="auto"/>
              </w:rPr>
              <w:instrText xml:space="preserve"> HYPERLINK \l "招标内容及要求" </w:instrText>
            </w:r>
            <w:r>
              <w:rPr>
                <w:color w:val="auto"/>
              </w:rPr>
              <w:fldChar w:fldCharType="separate"/>
            </w:r>
            <w:r>
              <w:rPr>
                <w:rStyle w:val="40"/>
                <w:rFonts w:hint="eastAsia" w:ascii="宋体" w:hAnsi="宋体"/>
                <w:b/>
                <w:color w:val="auto"/>
                <w:sz w:val="24"/>
                <w:szCs w:val="24"/>
                <w:u w:val="none"/>
              </w:rPr>
              <w:t>第三章</w:t>
            </w:r>
            <w:r>
              <w:rPr>
                <w:rStyle w:val="40"/>
                <w:rFonts w:hint="eastAsia" w:ascii="宋体" w:hAnsi="宋体"/>
                <w:color w:val="auto"/>
                <w:sz w:val="24"/>
                <w:szCs w:val="24"/>
                <w:u w:val="none"/>
              </w:rPr>
              <w:t xml:space="preserve">  </w:t>
            </w:r>
            <w:r>
              <w:rPr>
                <w:rStyle w:val="40"/>
                <w:rFonts w:hint="eastAsia" w:ascii="宋体" w:hAnsi="宋体"/>
                <w:color w:val="auto"/>
                <w:sz w:val="24"/>
                <w:szCs w:val="24"/>
                <w:u w:val="none"/>
                <w:lang w:eastAsia="zh-CN"/>
              </w:rPr>
              <w:t>协商内容及要求</w:t>
            </w:r>
            <w:r>
              <w:rPr>
                <w:rStyle w:val="40"/>
                <w:rFonts w:hint="eastAsia" w:ascii="宋体" w:hAnsi="宋体"/>
                <w:color w:val="auto"/>
                <w:sz w:val="24"/>
                <w:szCs w:val="24"/>
                <w:u w:val="none"/>
              </w:rPr>
              <w:fldChar w:fldCharType="end"/>
            </w:r>
            <w:r>
              <w:rPr>
                <w:rFonts w:hint="eastAsia" w:ascii="宋体" w:hAnsi="宋体"/>
                <w:color w:val="auto"/>
                <w:sz w:val="24"/>
                <w:szCs w:val="24"/>
              </w:rPr>
              <w:t>………………………………………………………</w:t>
            </w:r>
          </w:p>
        </w:tc>
        <w:tc>
          <w:tcPr>
            <w:tcW w:w="497" w:type="dxa"/>
            <w:vAlign w:val="center"/>
          </w:tcPr>
          <w:p>
            <w:pPr>
              <w:jc w:val="center"/>
              <w:rPr>
                <w:rFonts w:ascii="宋体" w:hAnsi="宋体"/>
                <w:color w:val="auto"/>
                <w:sz w:val="24"/>
                <w:szCs w:val="24"/>
              </w:rPr>
            </w:pPr>
            <w:r>
              <w:rPr>
                <w:rFonts w:hint="eastAsia" w:ascii="宋体" w:hAnsi="宋体"/>
                <w:color w:val="auto"/>
                <w:sz w:val="24"/>
                <w:szCs w:val="24"/>
              </w:rPr>
              <w:t>13</w:t>
            </w:r>
          </w:p>
        </w:tc>
      </w:tr>
      <w:tr>
        <w:tblPrEx>
          <w:tblCellMar>
            <w:top w:w="0" w:type="dxa"/>
            <w:left w:w="108" w:type="dxa"/>
            <w:bottom w:w="0" w:type="dxa"/>
            <w:right w:w="108" w:type="dxa"/>
          </w:tblCellMar>
        </w:tblPrEx>
        <w:trPr>
          <w:trHeight w:val="680" w:hRule="atLeast"/>
          <w:jc w:val="center"/>
        </w:trPr>
        <w:tc>
          <w:tcPr>
            <w:tcW w:w="7905" w:type="dxa"/>
            <w:vAlign w:val="center"/>
          </w:tcPr>
          <w:p>
            <w:pPr>
              <w:rPr>
                <w:rFonts w:ascii="宋体" w:hAnsi="宋体"/>
                <w:color w:val="auto"/>
                <w:sz w:val="24"/>
                <w:szCs w:val="24"/>
              </w:rPr>
            </w:pPr>
            <w:r>
              <w:rPr>
                <w:color w:val="auto"/>
              </w:rPr>
              <w:fldChar w:fldCharType="begin"/>
            </w:r>
            <w:r>
              <w:rPr>
                <w:color w:val="auto"/>
              </w:rPr>
              <w:instrText xml:space="preserve"> HYPERLINK \l "政府采购合同（参考文本）" </w:instrText>
            </w:r>
            <w:r>
              <w:rPr>
                <w:color w:val="auto"/>
              </w:rPr>
              <w:fldChar w:fldCharType="separate"/>
            </w:r>
            <w:r>
              <w:rPr>
                <w:rStyle w:val="40"/>
                <w:rFonts w:hint="eastAsia" w:ascii="宋体" w:hAnsi="宋体"/>
                <w:b/>
                <w:color w:val="auto"/>
                <w:sz w:val="24"/>
                <w:szCs w:val="24"/>
                <w:u w:val="none"/>
              </w:rPr>
              <w:t>第四章</w:t>
            </w:r>
            <w:r>
              <w:rPr>
                <w:rStyle w:val="40"/>
                <w:rFonts w:hint="eastAsia" w:ascii="宋体" w:hAnsi="宋体"/>
                <w:color w:val="auto"/>
                <w:sz w:val="24"/>
                <w:szCs w:val="24"/>
                <w:u w:val="none"/>
              </w:rPr>
              <w:t xml:space="preserve">  合同主要条款</w:t>
            </w:r>
            <w:r>
              <w:rPr>
                <w:rStyle w:val="40"/>
                <w:rFonts w:hint="eastAsia" w:ascii="宋体" w:hAnsi="宋体"/>
                <w:color w:val="auto"/>
                <w:sz w:val="24"/>
                <w:szCs w:val="24"/>
                <w:u w:val="none"/>
              </w:rPr>
              <w:fldChar w:fldCharType="end"/>
            </w:r>
            <w:r>
              <w:rPr>
                <w:rFonts w:hint="eastAsia" w:ascii="宋体" w:hAnsi="宋体"/>
                <w:color w:val="auto"/>
                <w:sz w:val="24"/>
                <w:szCs w:val="24"/>
              </w:rPr>
              <w:t>…………………………………………………………</w:t>
            </w:r>
          </w:p>
        </w:tc>
        <w:tc>
          <w:tcPr>
            <w:tcW w:w="497" w:type="dxa"/>
            <w:vAlign w:val="center"/>
          </w:tcPr>
          <w:p>
            <w:pPr>
              <w:jc w:val="center"/>
              <w:rPr>
                <w:rFonts w:ascii="宋体" w:hAnsi="宋体"/>
                <w:color w:val="auto"/>
                <w:sz w:val="24"/>
                <w:szCs w:val="24"/>
              </w:rPr>
            </w:pPr>
            <w:r>
              <w:rPr>
                <w:rFonts w:hint="eastAsia" w:ascii="宋体" w:hAnsi="宋体"/>
                <w:color w:val="auto"/>
                <w:sz w:val="24"/>
                <w:szCs w:val="24"/>
              </w:rPr>
              <w:t>24</w:t>
            </w:r>
          </w:p>
        </w:tc>
      </w:tr>
      <w:tr>
        <w:tblPrEx>
          <w:tblCellMar>
            <w:top w:w="0" w:type="dxa"/>
            <w:left w:w="108" w:type="dxa"/>
            <w:bottom w:w="0" w:type="dxa"/>
            <w:right w:w="108" w:type="dxa"/>
          </w:tblCellMar>
        </w:tblPrEx>
        <w:trPr>
          <w:trHeight w:val="680" w:hRule="atLeast"/>
          <w:jc w:val="center"/>
        </w:trPr>
        <w:tc>
          <w:tcPr>
            <w:tcW w:w="7905" w:type="dxa"/>
            <w:vAlign w:val="center"/>
          </w:tcPr>
          <w:p>
            <w:pPr>
              <w:rPr>
                <w:rFonts w:ascii="宋体" w:hAnsi="宋体"/>
                <w:color w:val="auto"/>
                <w:sz w:val="24"/>
                <w:szCs w:val="24"/>
              </w:rPr>
            </w:pPr>
            <w:r>
              <w:rPr>
                <w:color w:val="auto"/>
              </w:rPr>
              <w:fldChar w:fldCharType="begin"/>
            </w:r>
            <w:r>
              <w:rPr>
                <w:color w:val="auto"/>
              </w:rPr>
              <w:instrText xml:space="preserve"> HYPERLINK \l "投标文件格式" </w:instrText>
            </w:r>
            <w:r>
              <w:rPr>
                <w:color w:val="auto"/>
              </w:rPr>
              <w:fldChar w:fldCharType="separate"/>
            </w:r>
            <w:r>
              <w:rPr>
                <w:rStyle w:val="40"/>
                <w:rFonts w:hint="eastAsia" w:ascii="宋体" w:hAnsi="宋体"/>
                <w:b/>
                <w:color w:val="auto"/>
                <w:sz w:val="24"/>
                <w:szCs w:val="24"/>
                <w:u w:val="none"/>
              </w:rPr>
              <w:t>第五章</w:t>
            </w:r>
            <w:r>
              <w:rPr>
                <w:rStyle w:val="40"/>
                <w:rFonts w:hint="eastAsia" w:ascii="宋体" w:hAnsi="宋体"/>
                <w:color w:val="auto"/>
                <w:sz w:val="24"/>
                <w:szCs w:val="24"/>
                <w:u w:val="none"/>
              </w:rPr>
              <w:t xml:space="preserve">  响应文件格式</w:t>
            </w:r>
            <w:r>
              <w:rPr>
                <w:rStyle w:val="40"/>
                <w:rFonts w:hint="eastAsia" w:ascii="宋体" w:hAnsi="宋体"/>
                <w:color w:val="auto"/>
                <w:sz w:val="24"/>
                <w:szCs w:val="24"/>
                <w:u w:val="none"/>
              </w:rPr>
              <w:fldChar w:fldCharType="end"/>
            </w:r>
            <w:r>
              <w:rPr>
                <w:rFonts w:hint="eastAsia" w:ascii="宋体" w:hAnsi="宋体"/>
                <w:color w:val="auto"/>
                <w:sz w:val="24"/>
                <w:szCs w:val="24"/>
              </w:rPr>
              <w:t>…………………………………………………………</w:t>
            </w:r>
          </w:p>
        </w:tc>
        <w:tc>
          <w:tcPr>
            <w:tcW w:w="497" w:type="dxa"/>
            <w:vAlign w:val="center"/>
          </w:tcPr>
          <w:p>
            <w:pPr>
              <w:jc w:val="center"/>
              <w:rPr>
                <w:rFonts w:ascii="宋体" w:hAnsi="宋体"/>
                <w:color w:val="auto"/>
                <w:sz w:val="24"/>
                <w:szCs w:val="24"/>
              </w:rPr>
            </w:pPr>
            <w:r>
              <w:rPr>
                <w:rFonts w:hint="eastAsia" w:ascii="宋体" w:hAnsi="宋体"/>
                <w:color w:val="auto"/>
                <w:sz w:val="24"/>
                <w:szCs w:val="24"/>
              </w:rPr>
              <w:t>28</w:t>
            </w:r>
          </w:p>
        </w:tc>
      </w:tr>
    </w:tbl>
    <w:p>
      <w:pPr>
        <w:jc w:val="center"/>
        <w:rPr>
          <w:rFonts w:ascii="宋体" w:hAnsi="宋体"/>
          <w:color w:val="auto"/>
          <w:sz w:val="24"/>
        </w:rPr>
      </w:pPr>
    </w:p>
    <w:p>
      <w:pPr>
        <w:spacing w:line="400" w:lineRule="exact"/>
        <w:jc w:val="center"/>
        <w:rPr>
          <w:rFonts w:ascii="宋体" w:hAnsi="宋体"/>
          <w:b/>
          <w:color w:val="auto"/>
          <w:sz w:val="36"/>
        </w:rPr>
      </w:pPr>
      <w:r>
        <w:rPr>
          <w:rFonts w:ascii="宋体" w:hAnsi="宋体"/>
          <w:color w:val="auto"/>
          <w:sz w:val="24"/>
        </w:rPr>
        <w:br w:type="page"/>
      </w:r>
      <w:r>
        <w:rPr>
          <w:rFonts w:hint="eastAsia" w:ascii="宋体" w:hAnsi="宋体"/>
          <w:b/>
          <w:color w:val="auto"/>
          <w:sz w:val="36"/>
        </w:rPr>
        <w:t>第一章  单一来源采购邀请</w:t>
      </w:r>
    </w:p>
    <w:p>
      <w:pPr>
        <w:spacing w:before="120" w:line="360" w:lineRule="exact"/>
        <w:ind w:firstLine="480" w:firstLineChars="200"/>
        <w:rPr>
          <w:rFonts w:ascii="宋体" w:hAnsi="宋体"/>
          <w:color w:val="auto"/>
          <w:sz w:val="24"/>
        </w:rPr>
      </w:pPr>
      <w:r>
        <w:rPr>
          <w:rFonts w:hint="eastAsia" w:ascii="宋体" w:hAnsi="宋体"/>
          <w:color w:val="auto"/>
          <w:sz w:val="24"/>
        </w:rPr>
        <w:t>我司受</w:t>
      </w:r>
      <w:r>
        <w:rPr>
          <w:rFonts w:hint="eastAsia" w:ascii="宋体" w:hAnsi="宋体"/>
          <w:color w:val="auto"/>
          <w:sz w:val="24"/>
          <w:u w:val="single"/>
          <w:lang w:eastAsia="zh-CN"/>
        </w:rPr>
        <w:t>湄洲湾职业技术学院</w:t>
      </w:r>
      <w:r>
        <w:rPr>
          <w:rFonts w:hint="eastAsia" w:ascii="宋体" w:hAnsi="宋体"/>
          <w:color w:val="auto"/>
          <w:sz w:val="24"/>
        </w:rPr>
        <w:t>委托，对</w:t>
      </w:r>
      <w:r>
        <w:rPr>
          <w:rFonts w:hint="eastAsia" w:ascii="宋体" w:hAnsi="宋体"/>
          <w:color w:val="auto"/>
          <w:sz w:val="24"/>
          <w:u w:val="single"/>
          <w:lang w:eastAsia="zh-CN"/>
        </w:rPr>
        <w:t>紫外光催化复合消杀机</w:t>
      </w:r>
      <w:r>
        <w:rPr>
          <w:rFonts w:hint="eastAsia" w:ascii="宋体" w:hAnsi="宋体"/>
          <w:color w:val="auto"/>
          <w:sz w:val="24"/>
        </w:rPr>
        <w:t>的下述项目进行单一来源采购。</w:t>
      </w:r>
    </w:p>
    <w:p>
      <w:pPr>
        <w:numPr>
          <w:ilvl w:val="0"/>
          <w:numId w:val="0"/>
        </w:numPr>
        <w:tabs>
          <w:tab w:val="left" w:pos="567"/>
        </w:tabs>
        <w:spacing w:line="360" w:lineRule="exact"/>
        <w:ind w:leftChars="0"/>
        <w:rPr>
          <w:rFonts w:ascii="宋体" w:hAnsi="宋体"/>
          <w:color w:val="auto"/>
          <w:sz w:val="24"/>
        </w:rPr>
      </w:pPr>
      <w:r>
        <w:rPr>
          <w:rFonts w:hint="eastAsia" w:ascii="宋体" w:hAnsi="宋体"/>
          <w:b/>
          <w:color w:val="auto"/>
          <w:sz w:val="24"/>
          <w:lang w:eastAsia="zh-CN"/>
        </w:rPr>
        <w:t>一、</w:t>
      </w:r>
      <w:r>
        <w:rPr>
          <w:rFonts w:hint="eastAsia" w:ascii="宋体" w:hAnsi="宋体"/>
          <w:b/>
          <w:color w:val="auto"/>
          <w:sz w:val="24"/>
        </w:rPr>
        <w:t>采购编号</w:t>
      </w:r>
      <w:r>
        <w:rPr>
          <w:rFonts w:hint="eastAsia" w:ascii="宋体" w:hAnsi="宋体"/>
          <w:color w:val="auto"/>
          <w:sz w:val="24"/>
        </w:rPr>
        <w:t>：</w:t>
      </w:r>
      <w:r>
        <w:rPr>
          <w:rFonts w:hint="eastAsia" w:ascii="宋体" w:hAnsi="宋体"/>
          <w:color w:val="auto"/>
          <w:sz w:val="24"/>
          <w:lang w:eastAsia="zh-CN"/>
        </w:rPr>
        <w:t>PTLX20220330</w:t>
      </w:r>
    </w:p>
    <w:p>
      <w:pPr>
        <w:numPr>
          <w:ilvl w:val="0"/>
          <w:numId w:val="0"/>
        </w:numPr>
        <w:tabs>
          <w:tab w:val="left" w:pos="567"/>
        </w:tabs>
        <w:spacing w:line="360" w:lineRule="auto"/>
        <w:ind w:leftChars="0"/>
        <w:rPr>
          <w:rFonts w:ascii="宋体" w:hAnsi="宋体"/>
          <w:color w:val="auto"/>
          <w:spacing w:val="-14"/>
          <w:sz w:val="24"/>
          <w:szCs w:val="24"/>
        </w:rPr>
      </w:pPr>
      <w:r>
        <w:rPr>
          <w:rFonts w:hint="eastAsia" w:ascii="宋体" w:hAnsi="宋体"/>
          <w:b/>
          <w:color w:val="auto"/>
          <w:spacing w:val="-14"/>
          <w:sz w:val="24"/>
          <w:szCs w:val="24"/>
          <w:lang w:eastAsia="zh-CN"/>
        </w:rPr>
        <w:t>二、服务</w:t>
      </w:r>
      <w:r>
        <w:rPr>
          <w:rFonts w:hint="eastAsia" w:ascii="宋体" w:hAnsi="宋体"/>
          <w:b/>
          <w:color w:val="auto"/>
          <w:spacing w:val="-14"/>
          <w:sz w:val="24"/>
          <w:szCs w:val="24"/>
        </w:rPr>
        <w:t>名称、数量及主要技术规格</w:t>
      </w:r>
      <w:r>
        <w:rPr>
          <w:rFonts w:hint="eastAsia" w:ascii="宋体" w:hAnsi="宋体"/>
          <w:color w:val="auto"/>
          <w:spacing w:val="-14"/>
          <w:sz w:val="24"/>
          <w:szCs w:val="24"/>
        </w:rPr>
        <w:t>：见后</w:t>
      </w:r>
      <w:r>
        <w:rPr>
          <w:rFonts w:hint="eastAsia" w:ascii="宋体" w:hAnsi="宋体"/>
          <w:color w:val="auto"/>
          <w:sz w:val="24"/>
          <w:szCs w:val="24"/>
        </w:rPr>
        <w:t>附：采购</w:t>
      </w:r>
      <w:r>
        <w:rPr>
          <w:rFonts w:hint="eastAsia" w:ascii="宋体" w:hAnsi="宋体"/>
          <w:color w:val="auto"/>
          <w:sz w:val="24"/>
          <w:szCs w:val="24"/>
          <w:lang w:eastAsia="zh-CN"/>
        </w:rPr>
        <w:t>服务</w:t>
      </w:r>
      <w:r>
        <w:rPr>
          <w:rFonts w:hint="eastAsia" w:ascii="宋体" w:hAnsi="宋体"/>
          <w:color w:val="auto"/>
          <w:sz w:val="24"/>
          <w:szCs w:val="24"/>
        </w:rPr>
        <w:t>一览表</w:t>
      </w:r>
    </w:p>
    <w:p>
      <w:pPr>
        <w:adjustRightInd w:val="0"/>
        <w:snapToGrid w:val="0"/>
        <w:spacing w:line="360" w:lineRule="auto"/>
        <w:rPr>
          <w:rFonts w:hint="eastAsia" w:ascii="宋体" w:hAnsi="宋体"/>
          <w:b/>
          <w:bCs/>
          <w:color w:val="auto"/>
          <w:sz w:val="24"/>
          <w:szCs w:val="24"/>
        </w:rPr>
      </w:pPr>
      <w:r>
        <w:rPr>
          <w:rFonts w:hint="eastAsia" w:ascii="宋体" w:hAnsi="宋体"/>
          <w:b/>
          <w:bCs/>
          <w:color w:val="auto"/>
          <w:sz w:val="24"/>
          <w:szCs w:val="24"/>
          <w:lang w:eastAsia="zh-CN"/>
        </w:rPr>
        <w:t>三、</w:t>
      </w:r>
      <w:r>
        <w:rPr>
          <w:rFonts w:hint="eastAsia" w:ascii="宋体" w:hAnsi="宋体"/>
          <w:b/>
          <w:bCs/>
          <w:color w:val="auto"/>
          <w:sz w:val="24"/>
          <w:szCs w:val="24"/>
        </w:rPr>
        <w:t>邀请参加本项目协商的供应商名单如下：</w:t>
      </w:r>
    </w:p>
    <w:tbl>
      <w:tblPr>
        <w:tblStyle w:val="33"/>
        <w:tblW w:w="9497"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089"/>
        <w:gridCol w:w="1866"/>
        <w:gridCol w:w="695"/>
        <w:gridCol w:w="1489"/>
        <w:gridCol w:w="2065"/>
        <w:gridCol w:w="229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68" w:hRule="atLeast"/>
          <w:jc w:val="center"/>
        </w:trPr>
        <w:tc>
          <w:tcPr>
            <w:tcW w:w="1089"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color w:val="auto"/>
                <w:sz w:val="24"/>
                <w:szCs w:val="24"/>
              </w:rPr>
            </w:pPr>
            <w:r>
              <w:rPr>
                <w:rFonts w:hint="eastAsia" w:ascii="宋体" w:hAnsi="宋体"/>
                <w:color w:val="auto"/>
                <w:sz w:val="24"/>
                <w:szCs w:val="24"/>
              </w:rPr>
              <w:t>合同包</w:t>
            </w:r>
          </w:p>
        </w:tc>
        <w:tc>
          <w:tcPr>
            <w:tcW w:w="1866"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ascii="宋体" w:hAnsi="宋体"/>
                <w:color w:val="auto"/>
                <w:sz w:val="24"/>
                <w:szCs w:val="24"/>
              </w:rPr>
            </w:pPr>
            <w:r>
              <w:rPr>
                <w:rFonts w:hint="eastAsia" w:ascii="宋体" w:hAnsi="宋体"/>
                <w:color w:val="auto"/>
                <w:sz w:val="24"/>
                <w:szCs w:val="24"/>
              </w:rPr>
              <w:t>项目名称</w:t>
            </w:r>
          </w:p>
        </w:tc>
        <w:tc>
          <w:tcPr>
            <w:tcW w:w="69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color w:val="auto"/>
                <w:sz w:val="24"/>
                <w:szCs w:val="24"/>
              </w:rPr>
            </w:pPr>
            <w:r>
              <w:rPr>
                <w:rFonts w:hint="eastAsia" w:ascii="宋体" w:hAnsi="宋体"/>
                <w:color w:val="auto"/>
                <w:sz w:val="24"/>
                <w:szCs w:val="24"/>
              </w:rPr>
              <w:t>用途</w:t>
            </w:r>
          </w:p>
        </w:tc>
        <w:tc>
          <w:tcPr>
            <w:tcW w:w="3554" w:type="dxa"/>
            <w:gridSpan w:val="2"/>
            <w:tcBorders>
              <w:top w:val="outset" w:color="000000" w:sz="6" w:space="0"/>
              <w:left w:val="outset" w:color="000000" w:sz="6" w:space="0"/>
              <w:bottom w:val="outset" w:color="000000" w:sz="6" w:space="0"/>
              <w:right w:val="single" w:color="auto" w:sz="4" w:space="0"/>
            </w:tcBorders>
            <w:shd w:val="clear" w:color="auto" w:fill="FFFFFF"/>
            <w:vAlign w:val="center"/>
          </w:tcPr>
          <w:p>
            <w:pPr>
              <w:jc w:val="center"/>
              <w:rPr>
                <w:rFonts w:ascii="宋体" w:hAnsi="宋体"/>
                <w:color w:val="auto"/>
                <w:sz w:val="24"/>
                <w:szCs w:val="24"/>
              </w:rPr>
            </w:pPr>
            <w:r>
              <w:rPr>
                <w:rFonts w:hint="eastAsia" w:ascii="宋体" w:hAnsi="宋体"/>
                <w:color w:val="auto"/>
                <w:sz w:val="24"/>
                <w:szCs w:val="24"/>
              </w:rPr>
              <w:t>供应商名称、地址</w:t>
            </w:r>
          </w:p>
        </w:tc>
        <w:tc>
          <w:tcPr>
            <w:tcW w:w="2293" w:type="dxa"/>
            <w:tcBorders>
              <w:top w:val="outset" w:color="000000" w:sz="6" w:space="0"/>
              <w:left w:val="outset" w:color="000000" w:sz="6" w:space="0"/>
              <w:bottom w:val="outset" w:color="000000" w:sz="6" w:space="0"/>
              <w:right w:val="single" w:color="auto" w:sz="4" w:space="0"/>
            </w:tcBorders>
            <w:shd w:val="clear" w:color="auto" w:fill="FFFFFF"/>
            <w:vAlign w:val="center"/>
          </w:tcPr>
          <w:p>
            <w:pPr>
              <w:jc w:val="center"/>
              <w:rPr>
                <w:rFonts w:hint="eastAsia" w:ascii="宋体" w:hAnsi="宋体"/>
                <w:color w:val="auto"/>
                <w:sz w:val="24"/>
                <w:szCs w:val="24"/>
              </w:rPr>
            </w:pPr>
            <w:r>
              <w:rPr>
                <w:rFonts w:hint="eastAsia" w:ascii="宋体" w:hAnsi="宋体"/>
                <w:color w:val="auto"/>
                <w:spacing w:val="-14"/>
                <w:sz w:val="24"/>
                <w:szCs w:val="24"/>
              </w:rPr>
              <w:t>协商内容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1089"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866"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eastAsia="zh-CN"/>
              </w:rPr>
              <w:t>紫外光催化复合消杀机</w:t>
            </w:r>
          </w:p>
        </w:tc>
        <w:tc>
          <w:tcPr>
            <w:tcW w:w="69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240" w:lineRule="auto"/>
              <w:jc w:val="center"/>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疫性防控</w:t>
            </w:r>
          </w:p>
        </w:tc>
        <w:tc>
          <w:tcPr>
            <w:tcW w:w="1489"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福建福夏科技有限责任公司</w:t>
            </w:r>
          </w:p>
        </w:tc>
        <w:tc>
          <w:tcPr>
            <w:tcW w:w="2065" w:type="dxa"/>
            <w:tcBorders>
              <w:top w:val="outset" w:color="000000" w:sz="6" w:space="0"/>
              <w:left w:val="outset" w:color="000000" w:sz="6" w:space="0"/>
              <w:bottom w:val="single" w:color="auto" w:sz="4" w:space="0"/>
              <w:right w:val="single" w:color="auto" w:sz="4" w:space="0"/>
            </w:tcBorders>
            <w:shd w:val="clear" w:color="auto" w:fill="FFFFFF"/>
            <w:vAlign w:val="center"/>
          </w:tcPr>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福州市马尾区儒江西路1号新大陆科技园</w:t>
            </w:r>
          </w:p>
        </w:tc>
        <w:tc>
          <w:tcPr>
            <w:tcW w:w="2293" w:type="dxa"/>
            <w:tcBorders>
              <w:top w:val="outset" w:color="000000" w:sz="6" w:space="0"/>
              <w:left w:val="outset" w:color="000000" w:sz="6" w:space="0"/>
              <w:bottom w:val="single" w:color="auto" w:sz="4" w:space="0"/>
              <w:right w:val="single" w:color="auto" w:sz="4" w:space="0"/>
            </w:tcBorders>
            <w:shd w:val="clear" w:color="auto" w:fill="FFFFFF"/>
            <w:vAlign w:val="center"/>
          </w:tcPr>
          <w:p>
            <w:pPr>
              <w:snapToGrid w:val="0"/>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详见本文件第三章《协商内容及要求》</w:t>
            </w:r>
          </w:p>
        </w:tc>
      </w:tr>
    </w:tbl>
    <w:p>
      <w:pPr>
        <w:numPr>
          <w:ilvl w:val="0"/>
          <w:numId w:val="0"/>
        </w:numPr>
        <w:tabs>
          <w:tab w:val="left" w:pos="567"/>
        </w:tabs>
        <w:spacing w:line="360" w:lineRule="exact"/>
        <w:ind w:leftChars="0"/>
        <w:rPr>
          <w:rFonts w:ascii="宋体" w:hAnsi="宋体"/>
          <w:color w:val="auto"/>
          <w:spacing w:val="-14"/>
          <w:sz w:val="24"/>
        </w:rPr>
      </w:pPr>
    </w:p>
    <w:p>
      <w:pPr>
        <w:numPr>
          <w:ilvl w:val="0"/>
          <w:numId w:val="0"/>
        </w:numPr>
        <w:spacing w:line="360" w:lineRule="exact"/>
        <w:ind w:leftChars="0"/>
        <w:rPr>
          <w:rFonts w:ascii="宋体" w:hAnsi="宋体"/>
          <w:color w:val="auto"/>
          <w:sz w:val="24"/>
          <w:u w:val="single"/>
        </w:rPr>
      </w:pPr>
      <w:r>
        <w:rPr>
          <w:rFonts w:hint="eastAsia" w:ascii="宋体" w:hAnsi="宋体"/>
          <w:b/>
          <w:color w:val="auto"/>
          <w:sz w:val="24"/>
          <w:lang w:eastAsia="zh-CN"/>
        </w:rPr>
        <w:t>四、</w:t>
      </w:r>
      <w:r>
        <w:rPr>
          <w:rFonts w:hint="eastAsia" w:ascii="宋体" w:hAnsi="宋体"/>
          <w:b/>
          <w:color w:val="auto"/>
          <w:sz w:val="24"/>
        </w:rPr>
        <w:t>单一来源采购文件购买时间：</w:t>
      </w:r>
      <w:r>
        <w:rPr>
          <w:rFonts w:hint="eastAsia" w:ascii="宋体" w:hAnsi="宋体"/>
          <w:color w:val="auto"/>
          <w:sz w:val="24"/>
          <w:lang w:eastAsia="zh-CN"/>
        </w:rPr>
        <w:t>2022</w:t>
      </w:r>
      <w:r>
        <w:rPr>
          <w:rFonts w:hint="eastAsia" w:ascii="宋体" w:hAnsi="宋体"/>
          <w:color w:val="auto"/>
          <w:sz w:val="24"/>
        </w:rPr>
        <w:t>年</w:t>
      </w:r>
      <w:r>
        <w:rPr>
          <w:rFonts w:hint="eastAsia" w:ascii="宋体" w:hAnsi="宋体"/>
          <w:color w:val="auto"/>
          <w:sz w:val="24"/>
          <w:lang w:val="en-US" w:eastAsia="zh-CN"/>
        </w:rPr>
        <w:t>4</w:t>
      </w:r>
      <w:r>
        <w:rPr>
          <w:rFonts w:hint="eastAsia" w:ascii="宋体" w:hAnsi="宋体"/>
          <w:color w:val="auto"/>
          <w:sz w:val="24"/>
        </w:rPr>
        <w:t>月</w:t>
      </w:r>
      <w:r>
        <w:rPr>
          <w:rFonts w:hint="eastAsia" w:ascii="宋体" w:hAnsi="宋体"/>
          <w:color w:val="auto"/>
          <w:sz w:val="24"/>
          <w:lang w:val="en-US" w:eastAsia="zh-CN"/>
        </w:rPr>
        <w:t>2</w:t>
      </w:r>
      <w:r>
        <w:rPr>
          <w:rFonts w:hint="eastAsia" w:ascii="宋体" w:hAnsi="宋体"/>
          <w:color w:val="auto"/>
          <w:sz w:val="24"/>
        </w:rPr>
        <w:t>日至</w:t>
      </w:r>
      <w:r>
        <w:rPr>
          <w:rFonts w:hint="eastAsia" w:ascii="宋体" w:hAnsi="宋体"/>
          <w:color w:val="auto"/>
          <w:sz w:val="24"/>
          <w:lang w:eastAsia="zh-CN"/>
        </w:rPr>
        <w:t>2022</w:t>
      </w:r>
      <w:r>
        <w:rPr>
          <w:rFonts w:hint="eastAsia" w:ascii="宋体" w:hAnsi="宋体"/>
          <w:color w:val="auto"/>
          <w:sz w:val="24"/>
        </w:rPr>
        <w:t>年</w:t>
      </w:r>
      <w:r>
        <w:rPr>
          <w:rFonts w:hint="eastAsia" w:ascii="宋体" w:hAnsi="宋体"/>
          <w:color w:val="auto"/>
          <w:sz w:val="24"/>
          <w:lang w:val="en-US" w:eastAsia="zh-CN"/>
        </w:rPr>
        <w:t>4</w:t>
      </w:r>
      <w:r>
        <w:rPr>
          <w:rFonts w:hint="eastAsia" w:ascii="宋体" w:hAnsi="宋体"/>
          <w:color w:val="auto"/>
          <w:sz w:val="24"/>
        </w:rPr>
        <w:t>月</w:t>
      </w:r>
      <w:r>
        <w:rPr>
          <w:rFonts w:hint="eastAsia" w:ascii="宋体" w:hAnsi="宋体"/>
          <w:color w:val="auto"/>
          <w:sz w:val="24"/>
          <w:lang w:val="en-US" w:eastAsia="zh-CN"/>
        </w:rPr>
        <w:t>12</w:t>
      </w:r>
      <w:r>
        <w:rPr>
          <w:rFonts w:hint="eastAsia" w:ascii="宋体" w:hAnsi="宋体"/>
          <w:color w:val="auto"/>
          <w:sz w:val="24"/>
        </w:rPr>
        <w:t>日， 每天上午</w:t>
      </w:r>
      <w:r>
        <w:rPr>
          <w:rFonts w:hint="eastAsia" w:ascii="宋体" w:hAnsi="宋体"/>
          <w:color w:val="auto"/>
          <w:sz w:val="24"/>
          <w:u w:val="single"/>
        </w:rPr>
        <w:t>8:</w:t>
      </w:r>
      <w:r>
        <w:rPr>
          <w:rFonts w:hint="eastAsia" w:ascii="宋体" w:hAnsi="宋体"/>
          <w:color w:val="auto"/>
          <w:sz w:val="24"/>
          <w:u w:val="single"/>
          <w:lang w:val="en-US" w:eastAsia="zh-CN"/>
        </w:rPr>
        <w:t>0</w:t>
      </w:r>
      <w:r>
        <w:rPr>
          <w:rFonts w:hint="eastAsia" w:ascii="宋体" w:hAnsi="宋体"/>
          <w:color w:val="auto"/>
          <w:sz w:val="24"/>
          <w:u w:val="single"/>
        </w:rPr>
        <w:t>0～1</w:t>
      </w:r>
      <w:r>
        <w:rPr>
          <w:rFonts w:hint="eastAsia" w:ascii="宋体" w:hAnsi="宋体"/>
          <w:color w:val="auto"/>
          <w:sz w:val="24"/>
          <w:u w:val="single"/>
          <w:lang w:val="en-US" w:eastAsia="zh-CN"/>
        </w:rPr>
        <w:t>2</w:t>
      </w:r>
      <w:r>
        <w:rPr>
          <w:rFonts w:hint="eastAsia" w:ascii="宋体" w:hAnsi="宋体"/>
          <w:color w:val="auto"/>
          <w:sz w:val="24"/>
          <w:u w:val="single"/>
        </w:rPr>
        <w:t>:</w:t>
      </w:r>
      <w:r>
        <w:rPr>
          <w:rFonts w:hint="eastAsia" w:ascii="宋体" w:hAnsi="宋体"/>
          <w:color w:val="auto"/>
          <w:sz w:val="24"/>
          <w:u w:val="single"/>
          <w:lang w:val="en-US" w:eastAsia="zh-CN"/>
        </w:rPr>
        <w:t>0</w:t>
      </w:r>
      <w:r>
        <w:rPr>
          <w:rFonts w:hint="eastAsia" w:ascii="宋体" w:hAnsi="宋体"/>
          <w:color w:val="auto"/>
          <w:sz w:val="24"/>
          <w:u w:val="single"/>
        </w:rPr>
        <w:t>0</w:t>
      </w:r>
      <w:r>
        <w:rPr>
          <w:rFonts w:hint="eastAsia" w:ascii="宋体" w:hAnsi="宋体"/>
          <w:color w:val="auto"/>
          <w:sz w:val="24"/>
        </w:rPr>
        <w:t>，下午</w:t>
      </w:r>
      <w:r>
        <w:rPr>
          <w:rFonts w:hint="eastAsia" w:ascii="宋体" w:hAnsi="宋体"/>
          <w:color w:val="auto"/>
          <w:sz w:val="24"/>
          <w:u w:val="single"/>
        </w:rPr>
        <w:t>14：30～17:</w:t>
      </w:r>
      <w:r>
        <w:rPr>
          <w:rFonts w:hint="eastAsia" w:ascii="宋体" w:hAnsi="宋体"/>
          <w:color w:val="auto"/>
          <w:sz w:val="24"/>
          <w:u w:val="single"/>
          <w:lang w:val="en-US" w:eastAsia="zh-CN"/>
        </w:rPr>
        <w:t>3</w:t>
      </w:r>
      <w:r>
        <w:rPr>
          <w:rFonts w:hint="eastAsia" w:ascii="宋体" w:hAnsi="宋体"/>
          <w:color w:val="auto"/>
          <w:sz w:val="24"/>
          <w:u w:val="single"/>
        </w:rPr>
        <w:t>0（北京时间）。</w:t>
      </w:r>
      <w:r>
        <w:rPr>
          <w:rFonts w:hint="eastAsia" w:ascii="宋体" w:hAnsi="宋体"/>
          <w:color w:val="auto"/>
          <w:sz w:val="24"/>
        </w:rPr>
        <w:t>节假日除外的上班时间（北京时间，下同），逾期代理机构将不接受报名。未经购买采购文件的潜在</w:t>
      </w:r>
      <w:r>
        <w:rPr>
          <w:rFonts w:hint="eastAsia" w:ascii="宋体" w:hAnsi="宋体"/>
          <w:color w:val="auto"/>
          <w:sz w:val="24"/>
          <w:lang w:eastAsia="zh-CN"/>
        </w:rPr>
        <w:t>供应商</w:t>
      </w:r>
      <w:r>
        <w:rPr>
          <w:rFonts w:hint="eastAsia" w:ascii="宋体" w:hAnsi="宋体"/>
          <w:color w:val="auto"/>
          <w:sz w:val="24"/>
        </w:rPr>
        <w:t>均无资格参加本次报价。</w:t>
      </w:r>
    </w:p>
    <w:p>
      <w:pPr>
        <w:numPr>
          <w:ilvl w:val="0"/>
          <w:numId w:val="0"/>
        </w:numPr>
        <w:spacing w:line="360" w:lineRule="exact"/>
        <w:ind w:leftChars="0"/>
        <w:rPr>
          <w:rFonts w:ascii="宋体" w:hAnsi="宋体"/>
          <w:color w:val="auto"/>
          <w:sz w:val="24"/>
          <w:u w:val="single"/>
        </w:rPr>
      </w:pPr>
      <w:r>
        <w:rPr>
          <w:rFonts w:hint="eastAsia" w:ascii="宋体" w:hAnsi="宋体"/>
          <w:b/>
          <w:color w:val="auto"/>
          <w:sz w:val="24"/>
          <w:lang w:eastAsia="zh-CN"/>
        </w:rPr>
        <w:t>五、</w:t>
      </w:r>
      <w:r>
        <w:rPr>
          <w:rFonts w:hint="eastAsia" w:ascii="宋体" w:hAnsi="宋体"/>
          <w:b/>
          <w:color w:val="auto"/>
          <w:sz w:val="24"/>
        </w:rPr>
        <w:t>单一来源采购文件售价：</w:t>
      </w:r>
      <w:r>
        <w:rPr>
          <w:rFonts w:hint="eastAsia" w:ascii="宋体" w:hAnsi="宋体"/>
          <w:color w:val="auto"/>
          <w:sz w:val="24"/>
        </w:rPr>
        <w:t>人民币</w:t>
      </w:r>
      <w:r>
        <w:rPr>
          <w:rFonts w:hint="eastAsia" w:ascii="宋体" w:hAnsi="宋体"/>
          <w:color w:val="auto"/>
          <w:sz w:val="24"/>
          <w:lang w:val="en-US" w:eastAsia="zh-CN"/>
        </w:rPr>
        <w:t>100</w:t>
      </w:r>
      <w:r>
        <w:rPr>
          <w:rFonts w:hint="eastAsia" w:ascii="宋体" w:hAnsi="宋体"/>
          <w:color w:val="auto"/>
          <w:sz w:val="24"/>
        </w:rPr>
        <w:t>元/本</w:t>
      </w:r>
      <w:r>
        <w:rPr>
          <w:rFonts w:hint="eastAsia" w:ascii="宋体" w:hAnsi="宋体"/>
          <w:color w:val="auto"/>
          <w:sz w:val="24"/>
          <w:lang w:eastAsia="zh-CN"/>
        </w:rPr>
        <w:t>（含电子文档</w:t>
      </w:r>
      <w:r>
        <w:rPr>
          <w:rFonts w:hint="eastAsia" w:ascii="宋体" w:hAnsi="宋体"/>
          <w:color w:val="auto"/>
          <w:sz w:val="24"/>
          <w:lang w:val="en-US" w:eastAsia="zh-CN"/>
        </w:rPr>
        <w:t>)</w:t>
      </w:r>
      <w:r>
        <w:rPr>
          <w:rFonts w:hint="eastAsia" w:ascii="宋体" w:hAnsi="宋体"/>
          <w:color w:val="auto"/>
          <w:sz w:val="24"/>
        </w:rPr>
        <w:t>，售后不退，如需邮寄另加50元特快专递费，采购代理机构不对邮寄过程中可能发生的延误或丢失负责。</w:t>
      </w:r>
    </w:p>
    <w:p>
      <w:pPr>
        <w:numPr>
          <w:ilvl w:val="0"/>
          <w:numId w:val="0"/>
        </w:numPr>
        <w:spacing w:line="360" w:lineRule="exact"/>
        <w:ind w:leftChars="0"/>
        <w:rPr>
          <w:rFonts w:ascii="宋体" w:hAnsi="宋体"/>
          <w:color w:val="auto"/>
          <w:sz w:val="24"/>
          <w:u w:val="single"/>
        </w:rPr>
      </w:pPr>
      <w:r>
        <w:rPr>
          <w:rFonts w:hint="eastAsia" w:ascii="宋体" w:hAnsi="宋体"/>
          <w:b/>
          <w:color w:val="auto"/>
          <w:sz w:val="24"/>
          <w:lang w:eastAsia="zh-CN"/>
        </w:rPr>
        <w:t>六、</w:t>
      </w:r>
      <w:r>
        <w:rPr>
          <w:rFonts w:hint="eastAsia" w:ascii="宋体" w:hAnsi="宋体"/>
          <w:b/>
          <w:color w:val="auto"/>
          <w:sz w:val="24"/>
        </w:rPr>
        <w:t>单一来源采购文件购买地点：</w:t>
      </w:r>
      <w:r>
        <w:rPr>
          <w:rFonts w:hint="eastAsia" w:ascii="宋体" w:hAnsi="宋体"/>
          <w:color w:val="auto"/>
          <w:sz w:val="24"/>
          <w:lang w:eastAsia="zh-CN"/>
        </w:rPr>
        <w:t>莆田市城厢区建绣路</w:t>
      </w:r>
      <w:r>
        <w:rPr>
          <w:rFonts w:hint="eastAsia" w:ascii="宋体" w:hAnsi="宋体"/>
          <w:color w:val="auto"/>
          <w:sz w:val="24"/>
          <w:lang w:val="en-US" w:eastAsia="zh-CN"/>
        </w:rPr>
        <w:t>221号201#</w:t>
      </w:r>
      <w:r>
        <w:rPr>
          <w:rFonts w:hint="eastAsia" w:ascii="宋体" w:hAnsi="宋体"/>
          <w:color w:val="auto"/>
          <w:sz w:val="24"/>
        </w:rPr>
        <w:t>。</w:t>
      </w:r>
    </w:p>
    <w:p>
      <w:pPr>
        <w:numPr>
          <w:ilvl w:val="0"/>
          <w:numId w:val="0"/>
        </w:numPr>
        <w:spacing w:line="360" w:lineRule="exact"/>
        <w:ind w:leftChars="0"/>
        <w:rPr>
          <w:rFonts w:ascii="宋体" w:hAnsi="宋体"/>
          <w:color w:val="auto"/>
          <w:sz w:val="24"/>
        </w:rPr>
      </w:pPr>
      <w:r>
        <w:rPr>
          <w:rFonts w:hint="eastAsia" w:ascii="宋体" w:hAnsi="宋体"/>
          <w:b/>
          <w:color w:val="auto"/>
          <w:sz w:val="24"/>
          <w:lang w:eastAsia="zh-CN"/>
        </w:rPr>
        <w:t>七、</w:t>
      </w:r>
      <w:r>
        <w:rPr>
          <w:rFonts w:hint="eastAsia" w:ascii="宋体" w:hAnsi="宋体"/>
          <w:b/>
          <w:color w:val="auto"/>
          <w:sz w:val="24"/>
        </w:rPr>
        <w:t>响应文件递交截止时间和协商时间：</w:t>
      </w:r>
      <w:r>
        <w:rPr>
          <w:rFonts w:hint="eastAsia" w:ascii="宋体" w:hAnsi="宋体"/>
          <w:color w:val="auto"/>
          <w:sz w:val="24"/>
          <w:u w:val="single"/>
          <w:lang w:eastAsia="zh-CN"/>
        </w:rPr>
        <w:t>20</w:t>
      </w:r>
      <w:r>
        <w:rPr>
          <w:rFonts w:hint="eastAsia" w:ascii="宋体" w:hAnsi="宋体"/>
          <w:color w:val="auto"/>
          <w:sz w:val="24"/>
          <w:u w:val="single"/>
          <w:lang w:val="en-US" w:eastAsia="zh-CN"/>
        </w:rPr>
        <w:t>22</w:t>
      </w:r>
      <w:r>
        <w:rPr>
          <w:rFonts w:hint="eastAsia" w:ascii="宋体" w:hAnsi="宋体"/>
          <w:color w:val="auto"/>
          <w:sz w:val="24"/>
          <w:u w:val="single"/>
        </w:rPr>
        <w:t>年</w:t>
      </w:r>
      <w:r>
        <w:rPr>
          <w:rFonts w:hint="eastAsia" w:ascii="宋体" w:hAnsi="宋体"/>
          <w:color w:val="auto"/>
          <w:sz w:val="24"/>
          <w:u w:val="single"/>
          <w:lang w:val="en-US" w:eastAsia="zh-CN"/>
        </w:rPr>
        <w:t>4</w:t>
      </w:r>
      <w:r>
        <w:rPr>
          <w:rFonts w:hint="eastAsia" w:ascii="宋体" w:hAnsi="宋体"/>
          <w:color w:val="auto"/>
          <w:sz w:val="24"/>
          <w:u w:val="single"/>
        </w:rPr>
        <w:t>月</w:t>
      </w:r>
      <w:r>
        <w:rPr>
          <w:rFonts w:hint="eastAsia" w:ascii="宋体" w:hAnsi="宋体"/>
          <w:color w:val="auto"/>
          <w:sz w:val="24"/>
          <w:u w:val="single"/>
          <w:lang w:val="en-US" w:eastAsia="zh-CN"/>
        </w:rPr>
        <w:t>13</w:t>
      </w:r>
      <w:r>
        <w:rPr>
          <w:rFonts w:hint="eastAsia" w:ascii="宋体" w:hAnsi="宋体"/>
          <w:color w:val="auto"/>
          <w:sz w:val="24"/>
          <w:u w:val="single"/>
        </w:rPr>
        <w:t>日</w:t>
      </w:r>
      <w:r>
        <w:rPr>
          <w:rFonts w:hint="eastAsia" w:ascii="宋体" w:hAnsi="宋体"/>
          <w:color w:val="auto"/>
          <w:sz w:val="24"/>
          <w:u w:val="single"/>
          <w:lang w:val="en-US" w:eastAsia="zh-CN"/>
        </w:rPr>
        <w:t>9</w:t>
      </w:r>
      <w:r>
        <w:rPr>
          <w:rFonts w:hint="eastAsia" w:ascii="宋体" w:hAnsi="宋体"/>
          <w:color w:val="auto"/>
          <w:sz w:val="24"/>
          <w:u w:val="single"/>
        </w:rPr>
        <w:t>:</w:t>
      </w:r>
      <w:r>
        <w:rPr>
          <w:rFonts w:hint="eastAsia" w:ascii="宋体" w:hAnsi="宋体"/>
          <w:color w:val="auto"/>
          <w:sz w:val="24"/>
          <w:u w:val="single"/>
          <w:lang w:val="en-US" w:eastAsia="zh-CN"/>
        </w:rPr>
        <w:t>00(</w:t>
      </w:r>
      <w:r>
        <w:rPr>
          <w:rFonts w:hint="eastAsia" w:ascii="宋体" w:hAnsi="宋体"/>
          <w:color w:val="auto"/>
          <w:sz w:val="24"/>
          <w:u w:val="single"/>
        </w:rPr>
        <w:t>北京时间）</w:t>
      </w:r>
      <w:r>
        <w:rPr>
          <w:rFonts w:hint="eastAsia" w:ascii="宋体" w:hAnsi="宋体"/>
          <w:color w:val="auto"/>
          <w:sz w:val="24"/>
        </w:rPr>
        <w:t>。</w:t>
      </w:r>
      <w:r>
        <w:rPr>
          <w:rFonts w:hint="eastAsia" w:ascii="宋体" w:hAnsi="宋体"/>
          <w:color w:val="auto"/>
          <w:sz w:val="24"/>
          <w:lang w:eastAsia="zh-CN"/>
        </w:rPr>
        <w:t>供应商</w:t>
      </w:r>
      <w:r>
        <w:rPr>
          <w:rFonts w:hint="eastAsia" w:ascii="宋体" w:hAnsi="宋体"/>
          <w:color w:val="auto"/>
          <w:sz w:val="24"/>
        </w:rPr>
        <w:t>应在此之前将密封的响应文件送达。</w:t>
      </w:r>
    </w:p>
    <w:p>
      <w:pPr>
        <w:numPr>
          <w:ilvl w:val="0"/>
          <w:numId w:val="0"/>
        </w:numPr>
        <w:spacing w:line="360" w:lineRule="exact"/>
        <w:ind w:leftChars="0"/>
        <w:rPr>
          <w:rFonts w:hint="eastAsia" w:ascii="宋体" w:hAnsi="宋体" w:eastAsia="宋体" w:cs="宋体"/>
          <w:color w:val="auto"/>
          <w:sz w:val="24"/>
        </w:rPr>
      </w:pPr>
      <w:r>
        <w:rPr>
          <w:rFonts w:hint="eastAsia" w:ascii="宋体" w:hAnsi="宋体"/>
          <w:b/>
          <w:color w:val="auto"/>
          <w:sz w:val="24"/>
          <w:lang w:eastAsia="zh-CN"/>
        </w:rPr>
        <w:t>八、</w:t>
      </w:r>
      <w:r>
        <w:rPr>
          <w:rFonts w:hint="eastAsia" w:ascii="宋体" w:hAnsi="宋体"/>
          <w:b/>
          <w:color w:val="auto"/>
          <w:sz w:val="24"/>
        </w:rPr>
        <w:t>响应文件递交和协商地点：</w:t>
      </w:r>
      <w:r>
        <w:rPr>
          <w:rFonts w:hint="eastAsia" w:ascii="宋体" w:hAnsi="宋体" w:cs="宋体"/>
          <w:bCs/>
          <w:color w:val="auto"/>
          <w:sz w:val="24"/>
          <w:lang w:eastAsia="zh-CN"/>
        </w:rPr>
        <w:t>莆田龙兴招标代理有限公司</w:t>
      </w:r>
      <w:r>
        <w:rPr>
          <w:rFonts w:hint="eastAsia" w:ascii="宋体" w:hAnsi="宋体" w:cs="宋体"/>
          <w:bCs/>
          <w:color w:val="auto"/>
          <w:sz w:val="24"/>
        </w:rPr>
        <w:t>（</w:t>
      </w:r>
      <w:r>
        <w:rPr>
          <w:rFonts w:hint="eastAsia" w:ascii="宋体" w:hAnsi="宋体" w:cs="宋体"/>
          <w:color w:val="auto"/>
          <w:sz w:val="24"/>
          <w:shd w:val="clear" w:color="auto" w:fill="FFFFFF"/>
          <w:lang w:eastAsia="zh-CN"/>
        </w:rPr>
        <w:t>莆田市城厢区建绣路</w:t>
      </w:r>
      <w:r>
        <w:rPr>
          <w:rFonts w:hint="eastAsia" w:ascii="宋体" w:hAnsi="宋体" w:cs="宋体"/>
          <w:color w:val="auto"/>
          <w:sz w:val="24"/>
          <w:shd w:val="clear" w:color="auto" w:fill="FFFFFF"/>
          <w:lang w:val="en-US" w:eastAsia="zh-CN"/>
        </w:rPr>
        <w:t>221号201#</w:t>
      </w:r>
      <w:r>
        <w:rPr>
          <w:rFonts w:hint="eastAsia" w:ascii="宋体" w:hAnsi="宋体" w:cs="宋体"/>
          <w:bCs/>
          <w:color w:val="auto"/>
          <w:sz w:val="24"/>
        </w:rPr>
        <w:t>）</w:t>
      </w:r>
      <w:r>
        <w:rPr>
          <w:rFonts w:hint="eastAsia" w:ascii="宋体" w:hAnsi="宋体"/>
          <w:color w:val="auto"/>
          <w:sz w:val="24"/>
        </w:rPr>
        <w:t>。投标文件由招标代理人的工作人员接收。</w:t>
      </w:r>
    </w:p>
    <w:p>
      <w:pPr>
        <w:numPr>
          <w:ilvl w:val="0"/>
          <w:numId w:val="0"/>
        </w:numPr>
        <w:spacing w:line="440" w:lineRule="exact"/>
        <w:ind w:leftChars="0"/>
        <w:rPr>
          <w:rFonts w:ascii="宋体" w:hAnsi="宋体"/>
          <w:color w:val="auto"/>
          <w:sz w:val="24"/>
          <w:szCs w:val="24"/>
        </w:rPr>
      </w:pPr>
      <w:bookmarkStart w:id="1" w:name="第二章投标人须知"/>
      <w:bookmarkEnd w:id="1"/>
      <w:r>
        <w:rPr>
          <w:rFonts w:hint="eastAsia" w:ascii="宋体" w:hAnsi="宋体" w:cs="宋体"/>
          <w:color w:val="auto"/>
          <w:kern w:val="0"/>
          <w:sz w:val="24"/>
          <w:szCs w:val="24"/>
          <w:lang w:eastAsia="zh-CN"/>
        </w:rPr>
        <w:t>九、</w:t>
      </w:r>
      <w:r>
        <w:rPr>
          <w:rFonts w:hint="eastAsia" w:ascii="宋体" w:hAnsi="宋体" w:cs="宋体"/>
          <w:color w:val="auto"/>
          <w:kern w:val="0"/>
          <w:sz w:val="24"/>
          <w:szCs w:val="24"/>
        </w:rPr>
        <w:t>采购文件如有变更</w:t>
      </w:r>
      <w:r>
        <w:rPr>
          <w:rFonts w:hint="eastAsia" w:ascii="宋体" w:hAnsi="宋体"/>
          <w:color w:val="auto"/>
          <w:sz w:val="24"/>
          <w:szCs w:val="24"/>
        </w:rPr>
        <w:t>（</w:t>
      </w:r>
      <w:r>
        <w:rPr>
          <w:rFonts w:hint="eastAsia" w:ascii="宋体" w:hAnsi="宋体" w:cs="宋体"/>
          <w:color w:val="auto"/>
          <w:kern w:val="0"/>
          <w:sz w:val="24"/>
          <w:szCs w:val="24"/>
        </w:rPr>
        <w:t>如：答疑文件、补充通知、延期通知等），我司将通过</w:t>
      </w:r>
      <w:r>
        <w:rPr>
          <w:rFonts w:hint="eastAsia" w:ascii="宋体" w:hAnsi="宋体" w:cs="宋体"/>
          <w:b/>
          <w:bCs/>
          <w:color w:val="auto"/>
          <w:kern w:val="0"/>
          <w:sz w:val="24"/>
          <w:szCs w:val="24"/>
        </w:rPr>
        <w:t>中国政府采购网</w:t>
      </w:r>
      <w:r>
        <w:rPr>
          <w:rFonts w:hint="eastAsia" w:ascii="宋体" w:hAnsi="宋体" w:cs="宋体"/>
          <w:color w:val="auto"/>
          <w:kern w:val="0"/>
          <w:sz w:val="24"/>
          <w:szCs w:val="24"/>
        </w:rPr>
        <w:t>发布媒体通知，请</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及时关注。</w:t>
      </w:r>
    </w:p>
    <w:p>
      <w:pPr>
        <w:spacing w:line="380" w:lineRule="exact"/>
        <w:rPr>
          <w:rFonts w:hint="eastAsia" w:ascii="宋体" w:hAnsi="宋体"/>
          <w:color w:val="auto"/>
          <w:sz w:val="24"/>
          <w:szCs w:val="24"/>
        </w:rPr>
      </w:pPr>
      <w:r>
        <w:rPr>
          <w:rFonts w:hint="eastAsia" w:ascii="宋体" w:hAnsi="宋体"/>
          <w:color w:val="auto"/>
          <w:sz w:val="24"/>
          <w:szCs w:val="24"/>
          <w:lang w:eastAsia="zh-CN"/>
        </w:rPr>
        <w:t>十、</w:t>
      </w:r>
      <w:r>
        <w:rPr>
          <w:rFonts w:hint="eastAsia" w:ascii="宋体" w:hAnsi="宋体"/>
          <w:color w:val="auto"/>
          <w:sz w:val="24"/>
          <w:szCs w:val="24"/>
        </w:rPr>
        <w:t xml:space="preserve">有关事宜的联系方式： </w:t>
      </w:r>
    </w:p>
    <w:p>
      <w:pPr>
        <w:widowControl/>
        <w:spacing w:line="400" w:lineRule="exact"/>
        <w:jc w:val="left"/>
        <w:rPr>
          <w:rFonts w:hint="eastAsia" w:ascii="宋体" w:hAnsi="宋体" w:eastAsia="宋体" w:cs="宋体"/>
          <w:sz w:val="24"/>
          <w:lang w:eastAsia="zh-CN"/>
        </w:rPr>
      </w:pPr>
      <w:r>
        <w:rPr>
          <w:rFonts w:hint="eastAsia" w:ascii="宋体" w:hAnsi="宋体" w:cs="宋体"/>
          <w:sz w:val="24"/>
          <w:lang w:val="en-US" w:eastAsia="zh-CN"/>
        </w:rPr>
        <w:t>采购</w:t>
      </w:r>
      <w:r>
        <w:rPr>
          <w:rFonts w:hint="eastAsia" w:ascii="宋体" w:hAnsi="宋体" w:cs="宋体"/>
          <w:sz w:val="24"/>
        </w:rPr>
        <w:t>人：</w:t>
      </w:r>
      <w:r>
        <w:rPr>
          <w:rFonts w:hint="eastAsia" w:ascii="宋体" w:hAnsi="宋体" w:cs="宋体"/>
          <w:sz w:val="24"/>
          <w:lang w:eastAsia="zh-CN"/>
        </w:rPr>
        <w:t>湄洲湾职业技术学院</w:t>
      </w:r>
    </w:p>
    <w:p>
      <w:pPr>
        <w:widowControl/>
        <w:shd w:val="clear" w:color="auto" w:fill="FFFFFF"/>
        <w:spacing w:line="400" w:lineRule="exact"/>
        <w:jc w:val="left"/>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shd w:val="clear" w:color="auto" w:fill="FFFFFF"/>
          <w:lang w:bidi="ar"/>
        </w:rPr>
        <w:t>联系人：</w:t>
      </w:r>
      <w:r>
        <w:rPr>
          <w:rFonts w:hint="eastAsia" w:ascii="宋体" w:hAnsi="宋体" w:eastAsia="宋体" w:cs="宋体"/>
          <w:b w:val="0"/>
          <w:bCs w:val="0"/>
          <w:i w:val="0"/>
          <w:iCs w:val="0"/>
          <w:caps w:val="0"/>
          <w:color w:val="000000"/>
          <w:spacing w:val="0"/>
          <w:sz w:val="24"/>
          <w:szCs w:val="24"/>
        </w:rPr>
        <w:t>林伟岭</w:t>
      </w:r>
    </w:p>
    <w:p>
      <w:pPr>
        <w:widowControl/>
        <w:shd w:val="clear" w:color="auto" w:fill="FFFFFF"/>
        <w:spacing w:line="400" w:lineRule="exact"/>
        <w:jc w:val="left"/>
        <w:rPr>
          <w:rFonts w:hint="default" w:eastAsia="宋体"/>
          <w:color w:val="000000"/>
          <w:sz w:val="24"/>
          <w:lang w:val="en-US" w:eastAsia="zh-CN"/>
        </w:rPr>
      </w:pPr>
      <w:r>
        <w:rPr>
          <w:rFonts w:hint="eastAsia" w:ascii="宋体" w:hAnsi="宋体" w:eastAsia="宋体" w:cs="宋体"/>
          <w:color w:val="000000"/>
          <w:kern w:val="0"/>
          <w:sz w:val="24"/>
          <w:szCs w:val="24"/>
          <w:shd w:val="clear" w:color="auto" w:fill="FFFFFF"/>
          <w:lang w:bidi="ar"/>
        </w:rPr>
        <w:t>电话：</w:t>
      </w:r>
      <w:bookmarkStart w:id="19" w:name="_GoBack"/>
      <w:bookmarkEnd w:id="19"/>
      <w:r>
        <w:rPr>
          <w:rFonts w:hint="eastAsia" w:ascii="宋体" w:hAnsi="宋体" w:eastAsia="宋体" w:cs="宋体"/>
          <w:b w:val="0"/>
          <w:bCs w:val="0"/>
          <w:i w:val="0"/>
          <w:iCs w:val="0"/>
          <w:caps w:val="0"/>
          <w:color w:val="000000"/>
          <w:spacing w:val="0"/>
          <w:sz w:val="24"/>
          <w:szCs w:val="24"/>
        </w:rPr>
        <w:t>18750088890</w:t>
      </w:r>
    </w:p>
    <w:p>
      <w:pPr>
        <w:spacing w:line="400" w:lineRule="exact"/>
        <w:rPr>
          <w:rFonts w:hint="eastAsia" w:ascii="宋体" w:hAnsi="宋体" w:cs="宋体"/>
          <w:sz w:val="24"/>
          <w:u w:val="single"/>
        </w:rPr>
      </w:pPr>
      <w:r>
        <w:rPr>
          <w:rFonts w:hint="eastAsia" w:ascii="宋体" w:hAnsi="宋体" w:cs="宋体"/>
          <w:sz w:val="24"/>
        </w:rPr>
        <w:t>招标代理机构：</w:t>
      </w:r>
      <w:r>
        <w:rPr>
          <w:rFonts w:hint="eastAsia" w:ascii="宋体" w:hAnsi="宋体" w:cs="宋体"/>
          <w:sz w:val="24"/>
          <w:u w:val="single"/>
        </w:rPr>
        <w:t xml:space="preserve">莆田龙兴招标代理有限公司    </w:t>
      </w:r>
    </w:p>
    <w:p>
      <w:pPr>
        <w:spacing w:line="400" w:lineRule="exact"/>
        <w:rPr>
          <w:rFonts w:hint="eastAsia" w:ascii="宋体" w:hAnsi="宋体" w:cs="宋体"/>
          <w:sz w:val="24"/>
          <w:u w:val="single"/>
        </w:rPr>
      </w:pPr>
      <w:r>
        <w:rPr>
          <w:rFonts w:hint="eastAsia" w:ascii="宋体" w:hAnsi="宋体" w:cs="宋体"/>
          <w:sz w:val="24"/>
        </w:rPr>
        <w:t xml:space="preserve">地    址： </w:t>
      </w:r>
      <w:r>
        <w:rPr>
          <w:rFonts w:hint="eastAsia" w:ascii="宋体" w:hAnsi="宋体" w:cs="宋体"/>
          <w:sz w:val="24"/>
          <w:u w:val="single"/>
        </w:rPr>
        <w:t xml:space="preserve"> 莆田市城厢区建绣路221号201# </w:t>
      </w:r>
    </w:p>
    <w:p>
      <w:pPr>
        <w:spacing w:line="400" w:lineRule="exact"/>
        <w:rPr>
          <w:rFonts w:hint="eastAsia" w:ascii="宋体" w:hAnsi="宋体" w:cs="宋体"/>
          <w:sz w:val="24"/>
          <w:u w:val="single"/>
        </w:rPr>
      </w:pPr>
      <w:r>
        <w:rPr>
          <w:rFonts w:hint="eastAsia" w:ascii="宋体" w:hAnsi="宋体" w:cs="宋体"/>
          <w:sz w:val="24"/>
        </w:rPr>
        <w:t>邮    编：</w:t>
      </w:r>
      <w:r>
        <w:rPr>
          <w:rFonts w:hint="eastAsia" w:ascii="宋体" w:hAnsi="宋体" w:cs="宋体"/>
          <w:sz w:val="24"/>
          <w:u w:val="single"/>
        </w:rPr>
        <w:t xml:space="preserve">  351100 </w:t>
      </w:r>
      <w:r>
        <w:rPr>
          <w:rFonts w:hint="eastAsia" w:ascii="宋体" w:hAnsi="宋体" w:cs="宋体"/>
          <w:sz w:val="24"/>
        </w:rPr>
        <w:t>电子信箱：</w:t>
      </w:r>
      <w:r>
        <w:rPr>
          <w:rFonts w:hint="eastAsia" w:ascii="宋体" w:hAnsi="宋体" w:cs="宋体"/>
          <w:sz w:val="24"/>
          <w:u w:val="single"/>
        </w:rPr>
        <w:t xml:space="preserve">  6617863@163.com </w:t>
      </w:r>
    </w:p>
    <w:p>
      <w:pPr>
        <w:spacing w:line="400" w:lineRule="exact"/>
        <w:rPr>
          <w:rFonts w:hint="eastAsia" w:ascii="宋体" w:hAnsi="宋体" w:cs="宋体"/>
          <w:sz w:val="24"/>
          <w:u w:val="single"/>
        </w:rPr>
      </w:pPr>
      <w:r>
        <w:rPr>
          <w:rFonts w:hint="eastAsia" w:ascii="宋体" w:hAnsi="宋体" w:cs="宋体"/>
          <w:sz w:val="24"/>
        </w:rPr>
        <w:t>电    话：</w:t>
      </w:r>
      <w:r>
        <w:rPr>
          <w:rFonts w:hint="eastAsia" w:ascii="宋体" w:hAnsi="宋体" w:cs="宋体"/>
          <w:sz w:val="24"/>
          <w:u w:val="single"/>
        </w:rPr>
        <w:t xml:space="preserve">  0594-2682896 </w:t>
      </w:r>
    </w:p>
    <w:p>
      <w:pPr>
        <w:spacing w:line="400" w:lineRule="exact"/>
        <w:rPr>
          <w:rFonts w:hint="eastAsia" w:ascii="宋体" w:hAnsi="宋体" w:cs="宋体"/>
          <w:color w:val="000000"/>
          <w:sz w:val="24"/>
        </w:rPr>
      </w:pPr>
      <w:r>
        <w:rPr>
          <w:rFonts w:hint="eastAsia" w:ascii="宋体" w:hAnsi="宋体" w:cs="宋体"/>
          <w:sz w:val="24"/>
        </w:rPr>
        <w:t>联 系 人：</w:t>
      </w:r>
      <w:r>
        <w:rPr>
          <w:rFonts w:hint="eastAsia" w:ascii="宋体" w:hAnsi="宋体" w:cs="宋体"/>
          <w:sz w:val="24"/>
          <w:u w:val="single"/>
        </w:rPr>
        <w:t xml:space="preserve">  小翁      </w:t>
      </w:r>
      <w:r>
        <w:rPr>
          <w:rFonts w:hint="eastAsia" w:ascii="宋体" w:hAnsi="宋体" w:cs="宋体"/>
          <w:color w:val="000000"/>
          <w:sz w:val="24"/>
        </w:rPr>
        <w:t xml:space="preserve">    </w:t>
      </w:r>
    </w:p>
    <w:p>
      <w:pPr>
        <w:spacing w:line="380" w:lineRule="exact"/>
        <w:rPr>
          <w:rFonts w:hint="eastAsia" w:ascii="宋体" w:hAnsi="宋体"/>
          <w:color w:val="auto"/>
          <w:sz w:val="24"/>
          <w:szCs w:val="24"/>
        </w:rPr>
      </w:pPr>
    </w:p>
    <w:p>
      <w:pPr>
        <w:spacing w:line="380" w:lineRule="exact"/>
        <w:rPr>
          <w:rFonts w:hint="eastAsia" w:ascii="宋体" w:hAnsi="宋体"/>
          <w:color w:val="auto"/>
          <w:sz w:val="24"/>
          <w:szCs w:val="24"/>
        </w:rPr>
      </w:pPr>
    </w:p>
    <w:p>
      <w:pPr>
        <w:spacing w:line="380" w:lineRule="exact"/>
        <w:rPr>
          <w:rFonts w:hint="eastAsia" w:ascii="宋体" w:hAnsi="宋体"/>
          <w:color w:val="auto"/>
          <w:sz w:val="24"/>
          <w:szCs w:val="24"/>
        </w:rPr>
      </w:pPr>
    </w:p>
    <w:p>
      <w:pPr>
        <w:spacing w:line="400" w:lineRule="exact"/>
        <w:rPr>
          <w:rFonts w:hint="eastAsia" w:ascii="宋体" w:hAnsi="宋体"/>
          <w:b/>
          <w:color w:val="auto"/>
          <w:sz w:val="28"/>
          <w:szCs w:val="28"/>
        </w:rPr>
      </w:pPr>
      <w:r>
        <w:rPr>
          <w:rFonts w:hint="eastAsia" w:ascii="宋体" w:hAnsi="宋体"/>
          <w:b/>
          <w:color w:val="auto"/>
          <w:sz w:val="28"/>
          <w:lang w:val="en-US" w:eastAsia="zh-CN"/>
        </w:rPr>
        <w:t xml:space="preserve"> </w:t>
      </w:r>
      <w:r>
        <w:rPr>
          <w:rFonts w:hint="eastAsia" w:ascii="宋体" w:hAnsi="宋体"/>
          <w:b/>
          <w:color w:val="auto"/>
          <w:sz w:val="28"/>
          <w:szCs w:val="28"/>
        </w:rPr>
        <w:t>附：</w:t>
      </w:r>
      <w:r>
        <w:rPr>
          <w:rFonts w:hint="eastAsia" w:ascii="宋体" w:hAnsi="宋体"/>
          <w:b/>
          <w:color w:val="auto"/>
          <w:sz w:val="28"/>
          <w:szCs w:val="28"/>
          <w:lang w:eastAsia="zh-CN"/>
        </w:rPr>
        <w:t>采购</w:t>
      </w:r>
      <w:r>
        <w:rPr>
          <w:rFonts w:hint="eastAsia" w:ascii="宋体" w:hAnsi="宋体"/>
          <w:b/>
          <w:color w:val="auto"/>
          <w:sz w:val="28"/>
          <w:szCs w:val="28"/>
          <w:lang w:val="en-US" w:eastAsia="zh-CN"/>
        </w:rPr>
        <w:t>货物</w:t>
      </w:r>
      <w:r>
        <w:rPr>
          <w:rFonts w:hint="eastAsia" w:ascii="宋体" w:hAnsi="宋体"/>
          <w:b/>
          <w:color w:val="auto"/>
          <w:sz w:val="28"/>
          <w:szCs w:val="28"/>
        </w:rPr>
        <w:t>一览表</w:t>
      </w:r>
    </w:p>
    <w:tbl>
      <w:tblPr>
        <w:tblStyle w:val="33"/>
        <w:tblpPr w:leftFromText="180" w:rightFromText="180" w:vertAnchor="text" w:horzAnchor="page" w:tblpX="1218" w:tblpY="133"/>
        <w:tblOverlap w:val="never"/>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3810"/>
        <w:gridCol w:w="3015"/>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top"/>
          </w:tcPr>
          <w:p>
            <w:pPr>
              <w:pStyle w:val="17"/>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合同包</w:t>
            </w:r>
          </w:p>
        </w:tc>
        <w:tc>
          <w:tcPr>
            <w:tcW w:w="3810" w:type="dxa"/>
            <w:vAlign w:val="top"/>
          </w:tcPr>
          <w:p>
            <w:pPr>
              <w:pStyle w:val="17"/>
              <w:ind w:firstLine="241" w:firstLineChars="10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p>
        </w:tc>
        <w:tc>
          <w:tcPr>
            <w:tcW w:w="3015" w:type="dxa"/>
            <w:vAlign w:val="top"/>
          </w:tcPr>
          <w:p>
            <w:pPr>
              <w:pStyle w:val="17"/>
              <w:jc w:val="center"/>
              <w:rPr>
                <w:rFonts w:hint="eastAsia" w:ascii="宋体" w:hAnsi="宋体" w:eastAsia="宋体" w:cs="宋体"/>
                <w:b/>
                <w:color w:val="auto"/>
                <w:sz w:val="24"/>
                <w:szCs w:val="24"/>
              </w:rPr>
            </w:pPr>
            <w:r>
              <w:rPr>
                <w:rFonts w:hint="eastAsia" w:hAnsi="宋体" w:cs="宋体"/>
                <w:b/>
                <w:color w:val="auto"/>
                <w:kern w:val="0"/>
                <w:sz w:val="24"/>
                <w:szCs w:val="24"/>
                <w:lang w:val="en-US" w:eastAsia="zh-CN"/>
              </w:rPr>
              <w:t xml:space="preserve">  </w:t>
            </w:r>
            <w:r>
              <w:rPr>
                <w:rFonts w:hint="eastAsia" w:ascii="宋体" w:hAnsi="宋体" w:eastAsia="宋体" w:cs="宋体"/>
                <w:b/>
                <w:color w:val="auto"/>
                <w:kern w:val="0"/>
                <w:sz w:val="24"/>
                <w:szCs w:val="24"/>
              </w:rPr>
              <w:t>采购</w:t>
            </w:r>
            <w:r>
              <w:rPr>
                <w:rFonts w:hint="eastAsia" w:hAnsi="宋体" w:cs="宋体"/>
                <w:b/>
                <w:color w:val="auto"/>
                <w:kern w:val="0"/>
                <w:sz w:val="24"/>
                <w:szCs w:val="24"/>
                <w:lang w:eastAsia="zh-CN"/>
              </w:rPr>
              <w:t>服务</w:t>
            </w:r>
            <w:r>
              <w:rPr>
                <w:rFonts w:hint="eastAsia" w:ascii="宋体" w:hAnsi="宋体" w:eastAsia="宋体" w:cs="宋体"/>
                <w:b/>
                <w:color w:val="auto"/>
                <w:kern w:val="0"/>
                <w:sz w:val="24"/>
                <w:szCs w:val="24"/>
              </w:rPr>
              <w:t>范围</w:t>
            </w:r>
          </w:p>
        </w:tc>
        <w:tc>
          <w:tcPr>
            <w:tcW w:w="1625" w:type="dxa"/>
            <w:vAlign w:val="top"/>
          </w:tcPr>
          <w:p>
            <w:pPr>
              <w:pStyle w:val="17"/>
              <w:jc w:val="center"/>
              <w:rPr>
                <w:rFonts w:hint="eastAsia" w:ascii="宋体" w:hAnsi="宋体" w:eastAsia="宋体" w:cs="宋体"/>
                <w:b/>
                <w:color w:val="auto"/>
                <w:sz w:val="24"/>
                <w:szCs w:val="24"/>
                <w:lang w:val="en-US" w:eastAsia="zh-CN"/>
              </w:rPr>
            </w:pPr>
            <w:r>
              <w:rPr>
                <w:rFonts w:hint="eastAsia" w:hAnsi="宋体" w:cs="宋体"/>
                <w:b/>
                <w:color w:val="auto"/>
                <w:sz w:val="24"/>
                <w:szCs w:val="24"/>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50" w:type="dxa"/>
            <w:vAlign w:val="top"/>
          </w:tcPr>
          <w:p>
            <w:pPr>
              <w:pStyle w:val="17"/>
              <w:jc w:val="both"/>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1</w:t>
            </w:r>
          </w:p>
        </w:tc>
        <w:tc>
          <w:tcPr>
            <w:tcW w:w="3810" w:type="dxa"/>
            <w:vAlign w:val="top"/>
          </w:tcPr>
          <w:p>
            <w:pPr>
              <w:pStyle w:val="17"/>
              <w:jc w:val="center"/>
              <w:rPr>
                <w:rFonts w:hint="eastAsia" w:ascii="宋体" w:hAnsi="宋体" w:eastAsia="宋体" w:cs="宋体"/>
                <w:b w:val="0"/>
                <w:bCs w:val="0"/>
                <w:color w:val="auto"/>
                <w:sz w:val="24"/>
                <w:szCs w:val="24"/>
                <w:lang w:eastAsia="zh-CN"/>
              </w:rPr>
            </w:pPr>
            <w:r>
              <w:rPr>
                <w:rFonts w:hint="eastAsia" w:hAnsi="宋体" w:cs="宋体"/>
                <w:b w:val="0"/>
                <w:bCs w:val="0"/>
                <w:color w:val="auto"/>
                <w:sz w:val="24"/>
                <w:szCs w:val="24"/>
                <w:lang w:eastAsia="zh-CN"/>
              </w:rPr>
              <w:t>紫外光催化复合消杀机</w:t>
            </w:r>
          </w:p>
        </w:tc>
        <w:tc>
          <w:tcPr>
            <w:tcW w:w="3015" w:type="dxa"/>
            <w:vAlign w:val="top"/>
          </w:tcPr>
          <w:p>
            <w:pPr>
              <w:pStyle w:val="17"/>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详见</w:t>
            </w:r>
            <w:r>
              <w:rPr>
                <w:rFonts w:hint="eastAsia" w:ascii="宋体" w:hAnsi="宋体" w:eastAsia="宋体" w:cs="宋体"/>
                <w:b w:val="0"/>
                <w:bCs w:val="0"/>
                <w:color w:val="auto"/>
                <w:sz w:val="24"/>
                <w:szCs w:val="24"/>
                <w:lang w:val="en-US" w:eastAsia="zh-CN"/>
              </w:rPr>
              <w:t>第三章</w:t>
            </w:r>
            <w:r>
              <w:rPr>
                <w:rFonts w:hint="eastAsia" w:hAnsi="宋体" w:cs="宋体"/>
                <w:b w:val="0"/>
                <w:bCs w:val="0"/>
                <w:color w:val="auto"/>
                <w:sz w:val="24"/>
                <w:szCs w:val="24"/>
                <w:lang w:eastAsia="zh-CN"/>
              </w:rPr>
              <w:t>协商内容及要求</w:t>
            </w:r>
            <w:r>
              <w:rPr>
                <w:rFonts w:hint="eastAsia" w:ascii="宋体" w:hAnsi="宋体" w:eastAsia="宋体" w:cs="宋体"/>
                <w:b w:val="0"/>
                <w:bCs w:val="0"/>
                <w:color w:val="auto"/>
                <w:sz w:val="24"/>
                <w:szCs w:val="24"/>
                <w:lang w:eastAsia="zh-CN"/>
              </w:rPr>
              <w:t>附表</w:t>
            </w:r>
            <w:r>
              <w:rPr>
                <w:rFonts w:hint="eastAsia" w:ascii="宋体" w:hAnsi="宋体" w:eastAsia="宋体" w:cs="宋体"/>
                <w:b w:val="0"/>
                <w:bCs w:val="0"/>
                <w:color w:val="auto"/>
                <w:sz w:val="24"/>
                <w:szCs w:val="24"/>
                <w:lang w:val="en-US" w:eastAsia="zh-CN"/>
              </w:rPr>
              <w:t>1</w:t>
            </w:r>
          </w:p>
        </w:tc>
        <w:tc>
          <w:tcPr>
            <w:tcW w:w="1625" w:type="dxa"/>
            <w:vAlign w:val="top"/>
          </w:tcPr>
          <w:p>
            <w:pPr>
              <w:pStyle w:val="17"/>
              <w:ind w:firstLine="240" w:firstLineChars="100"/>
              <w:jc w:val="center"/>
              <w:rPr>
                <w:rFonts w:hint="eastAsia" w:ascii="宋体" w:hAnsi="宋体" w:eastAsia="宋体" w:cs="宋体"/>
                <w:b w:val="0"/>
                <w:bCs w:val="0"/>
                <w:color w:val="auto"/>
                <w:sz w:val="24"/>
                <w:szCs w:val="24"/>
                <w:lang w:val="en-US" w:eastAsia="zh-CN"/>
              </w:rPr>
            </w:pPr>
            <w:r>
              <w:rPr>
                <w:rFonts w:hint="eastAsia" w:hAnsi="宋体" w:cs="宋体"/>
                <w:b w:val="0"/>
                <w:bCs w:val="0"/>
                <w:color w:val="auto"/>
                <w:sz w:val="24"/>
                <w:szCs w:val="24"/>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500" w:type="dxa"/>
            <w:gridSpan w:val="4"/>
            <w:vAlign w:val="center"/>
          </w:tcPr>
          <w:p>
            <w:pPr>
              <w:spacing w:line="303" w:lineRule="auto"/>
              <w:rPr>
                <w:rFonts w:hint="eastAsia" w:hAnsi="宋体" w:cs="宋体"/>
                <w:b w:val="0"/>
                <w:bCs w:val="0"/>
                <w:color w:val="auto"/>
                <w:kern w:val="0"/>
                <w:sz w:val="24"/>
                <w:lang w:val="en-US" w:eastAsia="zh-CN"/>
              </w:rPr>
            </w:pPr>
            <w:r>
              <w:rPr>
                <w:rFonts w:hint="eastAsia" w:ascii="宋体" w:hAnsi="宋体" w:eastAsia="宋体" w:cs="宋体"/>
                <w:color w:val="auto"/>
                <w:sz w:val="24"/>
                <w:szCs w:val="24"/>
              </w:rPr>
              <w:t>合同签订期：成交通知书发出后</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500" w:type="dxa"/>
            <w:gridSpan w:val="4"/>
            <w:vAlign w:val="center"/>
          </w:tcPr>
          <w:p>
            <w:pPr>
              <w:spacing w:line="303" w:lineRule="auto"/>
              <w:rPr>
                <w:rFonts w:hint="eastAsia" w:hAnsi="宋体" w:cs="宋体"/>
                <w:b w:val="0"/>
                <w:bCs w:val="0"/>
                <w:color w:val="auto"/>
                <w:kern w:val="0"/>
                <w:sz w:val="24"/>
                <w:lang w:val="en-US" w:eastAsia="zh-CN"/>
              </w:rPr>
            </w:pPr>
            <w:r>
              <w:rPr>
                <w:rFonts w:hint="eastAsia" w:ascii="宋体" w:hAnsi="宋体" w:eastAsia="宋体" w:cs="宋体"/>
                <w:color w:val="auto"/>
                <w:sz w:val="24"/>
                <w:szCs w:val="24"/>
              </w:rPr>
              <w:t>供货期：合同签订后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日内完成全部货物的供应及安装调试以供采购人使用。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500" w:type="dxa"/>
            <w:gridSpan w:val="4"/>
            <w:vAlign w:val="center"/>
          </w:tcPr>
          <w:p>
            <w:pPr>
              <w:spacing w:line="303" w:lineRule="auto"/>
              <w:rPr>
                <w:rFonts w:hint="eastAsia" w:hAnsi="宋体" w:cs="宋体"/>
                <w:b w:val="0"/>
                <w:bCs w:val="0"/>
                <w:color w:val="auto"/>
                <w:kern w:val="0"/>
                <w:sz w:val="24"/>
                <w:lang w:val="en-US" w:eastAsia="zh-CN"/>
              </w:rPr>
            </w:pPr>
            <w:r>
              <w:rPr>
                <w:rFonts w:hint="eastAsia" w:ascii="宋体" w:hAnsi="宋体" w:eastAsia="宋体" w:cs="宋体"/>
                <w:color w:val="auto"/>
                <w:sz w:val="24"/>
                <w:szCs w:val="24"/>
              </w:rPr>
              <w:t>交货地点：采购人指定地点。</w:t>
            </w:r>
          </w:p>
        </w:tc>
      </w:tr>
    </w:tbl>
    <w:p>
      <w:pPr>
        <w:pStyle w:val="17"/>
        <w:spacing w:line="360" w:lineRule="auto"/>
        <w:rPr>
          <w:rFonts w:hint="eastAsia" w:ascii="宋体" w:hAnsi="宋体" w:eastAsia="宋体" w:cs="宋体"/>
          <w:b/>
          <w:bCs w:val="0"/>
          <w:color w:val="auto"/>
          <w:sz w:val="24"/>
          <w:szCs w:val="24"/>
        </w:rPr>
      </w:pPr>
      <w:r>
        <w:rPr>
          <w:rFonts w:hint="eastAsia"/>
          <w:b/>
          <w:bCs w:val="0"/>
          <w:color w:val="auto"/>
          <w:sz w:val="24"/>
          <w:szCs w:val="24"/>
        </w:rPr>
        <w:t>注：1、</w:t>
      </w:r>
      <w:r>
        <w:rPr>
          <w:rFonts w:hint="eastAsia" w:ascii="宋体" w:hAnsi="宋体" w:eastAsia="宋体" w:cs="宋体"/>
          <w:b/>
          <w:bCs w:val="0"/>
          <w:color w:val="auto"/>
          <w:sz w:val="24"/>
          <w:szCs w:val="24"/>
        </w:rPr>
        <w:t>注：</w:t>
      </w:r>
      <w:r>
        <w:rPr>
          <w:rFonts w:hint="eastAsia" w:hAnsi="宋体" w:cs="宋体"/>
          <w:b/>
          <w:bCs w:val="0"/>
          <w:color w:val="auto"/>
          <w:sz w:val="24"/>
          <w:szCs w:val="24"/>
          <w:lang w:val="en-US" w:eastAsia="zh-CN"/>
        </w:rPr>
        <w:t>1</w:t>
      </w:r>
      <w:r>
        <w:rPr>
          <w:rFonts w:hint="eastAsia" w:ascii="宋体" w:hAnsi="宋体" w:eastAsia="宋体" w:cs="宋体"/>
          <w:b/>
          <w:bCs w:val="0"/>
          <w:color w:val="auto"/>
          <w:sz w:val="24"/>
          <w:szCs w:val="24"/>
        </w:rPr>
        <w:t>、</w:t>
      </w:r>
      <w:r>
        <w:rPr>
          <w:rFonts w:hint="eastAsia" w:hAnsi="宋体" w:cs="宋体"/>
          <w:b/>
          <w:bCs w:val="0"/>
          <w:color w:val="auto"/>
          <w:sz w:val="24"/>
          <w:szCs w:val="24"/>
          <w:lang w:eastAsia="zh-CN"/>
        </w:rPr>
        <w:t>供应商</w:t>
      </w:r>
      <w:r>
        <w:rPr>
          <w:rFonts w:hint="eastAsia" w:ascii="宋体" w:hAnsi="宋体" w:eastAsia="宋体" w:cs="宋体"/>
          <w:b/>
          <w:bCs w:val="0"/>
          <w:color w:val="auto"/>
          <w:sz w:val="24"/>
          <w:szCs w:val="24"/>
        </w:rPr>
        <w:t>应按合同包进行</w:t>
      </w:r>
      <w:r>
        <w:rPr>
          <w:rFonts w:hint="eastAsia" w:hAnsi="宋体" w:cs="宋体"/>
          <w:b/>
          <w:bCs w:val="0"/>
          <w:color w:val="auto"/>
          <w:sz w:val="24"/>
          <w:szCs w:val="24"/>
          <w:lang w:eastAsia="zh-CN"/>
        </w:rPr>
        <w:t>响应</w:t>
      </w:r>
      <w:r>
        <w:rPr>
          <w:rFonts w:hint="eastAsia" w:ascii="宋体" w:hAnsi="宋体" w:eastAsia="宋体" w:cs="宋体"/>
          <w:b/>
          <w:bCs w:val="0"/>
          <w:color w:val="auto"/>
          <w:sz w:val="24"/>
          <w:szCs w:val="24"/>
        </w:rPr>
        <w:t>，对同一合同包内所有品目号内容投标时必须完整，</w:t>
      </w:r>
      <w:r>
        <w:rPr>
          <w:rFonts w:hint="eastAsia" w:hAnsi="宋体" w:cs="宋体"/>
          <w:b/>
          <w:bCs w:val="0"/>
          <w:color w:val="auto"/>
          <w:sz w:val="24"/>
          <w:szCs w:val="24"/>
          <w:lang w:eastAsia="zh-CN"/>
        </w:rPr>
        <w:t>评审</w:t>
      </w:r>
      <w:r>
        <w:rPr>
          <w:rFonts w:hint="eastAsia" w:ascii="宋体" w:hAnsi="宋体" w:eastAsia="宋体" w:cs="宋体"/>
          <w:b/>
          <w:bCs w:val="0"/>
          <w:color w:val="auto"/>
          <w:sz w:val="24"/>
          <w:szCs w:val="24"/>
        </w:rPr>
        <w:t>与授标以合同包为单位。</w:t>
      </w:r>
    </w:p>
    <w:p>
      <w:pPr>
        <w:pStyle w:val="17"/>
        <w:spacing w:line="360" w:lineRule="auto"/>
        <w:rPr>
          <w:rFonts w:hint="eastAsia" w:ascii="宋体" w:hAnsi="宋体"/>
          <w:b/>
          <w:bCs w:val="0"/>
          <w:color w:val="auto"/>
          <w:sz w:val="24"/>
        </w:rPr>
      </w:pPr>
      <w:r>
        <w:rPr>
          <w:rFonts w:hint="eastAsia"/>
          <w:b/>
          <w:bCs w:val="0"/>
          <w:color w:val="auto"/>
          <w:sz w:val="24"/>
          <w:szCs w:val="24"/>
        </w:rPr>
        <w:t>2、</w:t>
      </w:r>
      <w:r>
        <w:rPr>
          <w:rFonts w:hint="eastAsia" w:ascii="宋体" w:hAnsi="宋体"/>
          <w:b/>
          <w:bCs w:val="0"/>
          <w:color w:val="auto"/>
          <w:sz w:val="24"/>
        </w:rPr>
        <w:t>本批采购项目的最高限价【超过最高限价的投标报价无效】：合同包1最高限价为</w:t>
      </w:r>
      <w:r>
        <w:rPr>
          <w:rFonts w:hint="eastAsia" w:hAnsi="宋体"/>
          <w:b/>
          <w:bCs w:val="0"/>
          <w:color w:val="auto"/>
          <w:sz w:val="24"/>
          <w:lang w:val="en-US" w:eastAsia="zh-CN"/>
        </w:rPr>
        <w:t>260000</w:t>
      </w:r>
      <w:r>
        <w:rPr>
          <w:rFonts w:hint="eastAsia" w:ascii="宋体" w:hAnsi="宋体"/>
          <w:b/>
          <w:bCs w:val="0"/>
          <w:color w:val="auto"/>
          <w:sz w:val="24"/>
          <w:lang w:val="en-US" w:eastAsia="zh-CN"/>
        </w:rPr>
        <w:t>元</w:t>
      </w:r>
      <w:r>
        <w:rPr>
          <w:rFonts w:hint="eastAsia" w:ascii="宋体" w:hAnsi="宋体"/>
          <w:b/>
          <w:bCs w:val="0"/>
          <w:color w:val="auto"/>
          <w:sz w:val="24"/>
        </w:rPr>
        <w:t>。</w:t>
      </w:r>
    </w:p>
    <w:p>
      <w:pPr>
        <w:tabs>
          <w:tab w:val="left" w:pos="284"/>
          <w:tab w:val="left" w:pos="426"/>
        </w:tabs>
        <w:spacing w:line="360" w:lineRule="auto"/>
        <w:jc w:val="center"/>
        <w:rPr>
          <w:rFonts w:hint="eastAsia" w:ascii="宋体" w:hAnsi="宋体"/>
          <w:b/>
          <w:color w:val="auto"/>
          <w:sz w:val="36"/>
        </w:rPr>
      </w:pPr>
    </w:p>
    <w:p>
      <w:pPr>
        <w:tabs>
          <w:tab w:val="left" w:pos="284"/>
          <w:tab w:val="left" w:pos="426"/>
        </w:tabs>
        <w:spacing w:line="360" w:lineRule="auto"/>
        <w:jc w:val="center"/>
        <w:rPr>
          <w:rFonts w:hint="eastAsia" w:ascii="宋体" w:hAnsi="宋体"/>
          <w:b/>
          <w:color w:val="auto"/>
          <w:sz w:val="36"/>
        </w:rPr>
      </w:pPr>
    </w:p>
    <w:p>
      <w:pPr>
        <w:tabs>
          <w:tab w:val="left" w:pos="284"/>
          <w:tab w:val="left" w:pos="426"/>
        </w:tabs>
        <w:spacing w:line="360" w:lineRule="auto"/>
        <w:jc w:val="center"/>
        <w:rPr>
          <w:rFonts w:hint="eastAsia" w:ascii="宋体" w:hAnsi="宋体"/>
          <w:b/>
          <w:color w:val="auto"/>
          <w:sz w:val="36"/>
        </w:rPr>
      </w:pPr>
    </w:p>
    <w:p>
      <w:pPr>
        <w:tabs>
          <w:tab w:val="left" w:pos="284"/>
          <w:tab w:val="left" w:pos="426"/>
        </w:tabs>
        <w:spacing w:line="360" w:lineRule="auto"/>
        <w:jc w:val="center"/>
        <w:rPr>
          <w:rFonts w:hint="eastAsia" w:ascii="宋体" w:hAnsi="宋体"/>
          <w:b/>
          <w:color w:val="auto"/>
          <w:sz w:val="36"/>
        </w:rPr>
      </w:pPr>
    </w:p>
    <w:p>
      <w:pPr>
        <w:tabs>
          <w:tab w:val="left" w:pos="284"/>
          <w:tab w:val="left" w:pos="426"/>
        </w:tabs>
        <w:spacing w:line="360" w:lineRule="auto"/>
        <w:jc w:val="center"/>
        <w:rPr>
          <w:rFonts w:hint="eastAsia" w:ascii="宋体" w:hAnsi="宋体"/>
          <w:b/>
          <w:color w:val="auto"/>
          <w:sz w:val="36"/>
        </w:rPr>
      </w:pPr>
    </w:p>
    <w:p>
      <w:pPr>
        <w:tabs>
          <w:tab w:val="left" w:pos="284"/>
          <w:tab w:val="left" w:pos="426"/>
        </w:tabs>
        <w:spacing w:line="360" w:lineRule="auto"/>
        <w:jc w:val="center"/>
        <w:rPr>
          <w:rFonts w:hint="eastAsia" w:ascii="宋体" w:hAnsi="宋体"/>
          <w:b/>
          <w:color w:val="auto"/>
          <w:sz w:val="36"/>
        </w:rPr>
      </w:pPr>
    </w:p>
    <w:p>
      <w:pPr>
        <w:tabs>
          <w:tab w:val="left" w:pos="284"/>
          <w:tab w:val="left" w:pos="426"/>
        </w:tabs>
        <w:spacing w:line="360" w:lineRule="auto"/>
        <w:jc w:val="center"/>
        <w:rPr>
          <w:rFonts w:hint="eastAsia" w:ascii="宋体" w:hAnsi="宋体"/>
          <w:b/>
          <w:color w:val="auto"/>
          <w:sz w:val="36"/>
        </w:rPr>
      </w:pPr>
    </w:p>
    <w:p>
      <w:pPr>
        <w:tabs>
          <w:tab w:val="left" w:pos="284"/>
          <w:tab w:val="left" w:pos="426"/>
        </w:tabs>
        <w:spacing w:line="360" w:lineRule="auto"/>
        <w:jc w:val="center"/>
        <w:rPr>
          <w:rFonts w:hint="eastAsia" w:ascii="宋体" w:hAnsi="宋体"/>
          <w:b/>
          <w:color w:val="auto"/>
          <w:sz w:val="36"/>
        </w:rPr>
      </w:pPr>
    </w:p>
    <w:p>
      <w:pPr>
        <w:tabs>
          <w:tab w:val="left" w:pos="284"/>
          <w:tab w:val="left" w:pos="426"/>
        </w:tabs>
        <w:spacing w:line="360" w:lineRule="auto"/>
        <w:jc w:val="center"/>
        <w:rPr>
          <w:rFonts w:hint="eastAsia" w:ascii="宋体" w:hAnsi="宋体"/>
          <w:b/>
          <w:color w:val="auto"/>
          <w:sz w:val="36"/>
        </w:rPr>
      </w:pPr>
    </w:p>
    <w:p>
      <w:pPr>
        <w:tabs>
          <w:tab w:val="left" w:pos="284"/>
          <w:tab w:val="left" w:pos="426"/>
        </w:tabs>
        <w:spacing w:line="360" w:lineRule="auto"/>
        <w:jc w:val="center"/>
        <w:rPr>
          <w:rFonts w:hint="eastAsia" w:ascii="宋体" w:hAnsi="宋体"/>
          <w:b/>
          <w:color w:val="auto"/>
          <w:sz w:val="36"/>
        </w:rPr>
      </w:pPr>
    </w:p>
    <w:p>
      <w:pPr>
        <w:tabs>
          <w:tab w:val="left" w:pos="284"/>
          <w:tab w:val="left" w:pos="426"/>
        </w:tabs>
        <w:spacing w:line="360" w:lineRule="auto"/>
        <w:jc w:val="center"/>
        <w:rPr>
          <w:rFonts w:hint="eastAsia" w:ascii="宋体" w:hAnsi="宋体"/>
          <w:b/>
          <w:color w:val="auto"/>
          <w:sz w:val="36"/>
        </w:rPr>
      </w:pPr>
    </w:p>
    <w:p>
      <w:pPr>
        <w:tabs>
          <w:tab w:val="left" w:pos="284"/>
          <w:tab w:val="left" w:pos="426"/>
        </w:tabs>
        <w:spacing w:line="360" w:lineRule="auto"/>
        <w:jc w:val="center"/>
        <w:rPr>
          <w:rFonts w:hint="eastAsia" w:ascii="宋体" w:hAnsi="宋体"/>
          <w:b/>
          <w:color w:val="auto"/>
          <w:sz w:val="36"/>
        </w:rPr>
      </w:pPr>
    </w:p>
    <w:p>
      <w:pPr>
        <w:tabs>
          <w:tab w:val="left" w:pos="284"/>
          <w:tab w:val="left" w:pos="426"/>
        </w:tabs>
        <w:spacing w:line="360" w:lineRule="auto"/>
        <w:jc w:val="center"/>
        <w:rPr>
          <w:rFonts w:hint="eastAsia" w:ascii="宋体" w:hAnsi="宋体"/>
          <w:b/>
          <w:color w:val="auto"/>
          <w:sz w:val="36"/>
        </w:rPr>
      </w:pPr>
    </w:p>
    <w:p>
      <w:pPr>
        <w:tabs>
          <w:tab w:val="left" w:pos="284"/>
          <w:tab w:val="left" w:pos="426"/>
        </w:tabs>
        <w:spacing w:line="360" w:lineRule="auto"/>
        <w:jc w:val="center"/>
        <w:rPr>
          <w:rFonts w:ascii="宋体" w:hAnsi="宋体"/>
          <w:b/>
          <w:color w:val="auto"/>
          <w:sz w:val="36"/>
        </w:rPr>
      </w:pPr>
      <w:r>
        <w:rPr>
          <w:rFonts w:hint="eastAsia" w:ascii="宋体" w:hAnsi="宋体"/>
          <w:b/>
          <w:color w:val="auto"/>
          <w:sz w:val="36"/>
        </w:rPr>
        <w:t xml:space="preserve">第二章  </w:t>
      </w:r>
      <w:r>
        <w:rPr>
          <w:rFonts w:hint="eastAsia" w:ascii="宋体" w:hAnsi="宋体"/>
          <w:b/>
          <w:color w:val="auto"/>
          <w:sz w:val="36"/>
          <w:lang w:eastAsia="zh-CN"/>
        </w:rPr>
        <w:t>供应商</w:t>
      </w:r>
      <w:r>
        <w:rPr>
          <w:rFonts w:hint="eastAsia" w:ascii="宋体" w:hAnsi="宋体"/>
          <w:b/>
          <w:color w:val="auto"/>
          <w:sz w:val="36"/>
        </w:rPr>
        <w:t>须知</w:t>
      </w:r>
    </w:p>
    <w:p>
      <w:pPr>
        <w:spacing w:line="360" w:lineRule="auto"/>
        <w:jc w:val="center"/>
        <w:rPr>
          <w:rFonts w:ascii="宋体" w:hAnsi="宋体"/>
          <w:b/>
          <w:color w:val="auto"/>
          <w:sz w:val="28"/>
        </w:rPr>
      </w:pPr>
      <w:bookmarkStart w:id="2" w:name="投标人须知前附表"/>
      <w:bookmarkEnd w:id="2"/>
      <w:r>
        <w:rPr>
          <w:rFonts w:hint="eastAsia" w:ascii="宋体" w:hAnsi="宋体"/>
          <w:b/>
          <w:color w:val="auto"/>
          <w:sz w:val="28"/>
          <w:lang w:eastAsia="zh-CN"/>
        </w:rPr>
        <w:t>供应商</w:t>
      </w:r>
      <w:r>
        <w:rPr>
          <w:rFonts w:hint="eastAsia" w:ascii="宋体" w:hAnsi="宋体"/>
          <w:b/>
          <w:color w:val="auto"/>
          <w:sz w:val="28"/>
        </w:rPr>
        <w:t>须知前附表</w:t>
      </w:r>
    </w:p>
    <w:p>
      <w:pPr>
        <w:autoSpaceDE w:val="0"/>
        <w:autoSpaceDN w:val="0"/>
        <w:adjustRightInd w:val="0"/>
        <w:spacing w:line="360" w:lineRule="auto"/>
        <w:ind w:firstLine="480" w:firstLineChars="200"/>
        <w:rPr>
          <w:rFonts w:ascii="宋体" w:hAnsi="宋体"/>
          <w:color w:val="auto"/>
          <w:sz w:val="24"/>
        </w:rPr>
      </w:pPr>
      <w:r>
        <w:rPr>
          <w:rFonts w:hint="eastAsia" w:ascii="宋体" w:hAnsi="宋体"/>
          <w:color w:val="auto"/>
          <w:sz w:val="24"/>
        </w:rPr>
        <w:t>本须知前附表的条款号是与《</w:t>
      </w:r>
      <w:r>
        <w:rPr>
          <w:rFonts w:hint="eastAsia" w:ascii="宋体" w:hAnsi="宋体"/>
          <w:color w:val="auto"/>
          <w:sz w:val="24"/>
          <w:lang w:eastAsia="zh-CN"/>
        </w:rPr>
        <w:t>供应商</w:t>
      </w:r>
      <w:r>
        <w:rPr>
          <w:rFonts w:hint="eastAsia" w:ascii="宋体" w:hAnsi="宋体"/>
          <w:color w:val="auto"/>
          <w:sz w:val="24"/>
        </w:rPr>
        <w:t>须知》中条款的项号相对应的。如果有矛盾的话，应以本须知前附表为准。</w:t>
      </w:r>
    </w:p>
    <w:tbl>
      <w:tblPr>
        <w:tblStyle w:val="33"/>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793"/>
        <w:gridCol w:w="7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813" w:type="dxa"/>
            <w:shd w:val="clear" w:color="auto" w:fill="D9D9D9"/>
          </w:tcPr>
          <w:p>
            <w:pPr>
              <w:spacing w:line="400" w:lineRule="exact"/>
              <w:rPr>
                <w:rFonts w:ascii="宋体" w:hAnsi="宋体"/>
                <w:b/>
                <w:color w:val="auto"/>
                <w:sz w:val="24"/>
              </w:rPr>
            </w:pPr>
            <w:r>
              <w:rPr>
                <w:rFonts w:hint="eastAsia" w:ascii="宋体" w:hAnsi="宋体"/>
                <w:b/>
                <w:color w:val="auto"/>
                <w:sz w:val="24"/>
              </w:rPr>
              <w:t>项号</w:t>
            </w:r>
          </w:p>
        </w:tc>
        <w:tc>
          <w:tcPr>
            <w:tcW w:w="793" w:type="dxa"/>
            <w:shd w:val="clear" w:color="auto" w:fill="D9D9D9"/>
          </w:tcPr>
          <w:p>
            <w:pPr>
              <w:spacing w:line="400" w:lineRule="exact"/>
              <w:ind w:left="-73" w:leftChars="-35" w:right="-73" w:rightChars="-35"/>
              <w:jc w:val="center"/>
              <w:rPr>
                <w:rFonts w:ascii="宋体" w:hAnsi="宋体"/>
                <w:b/>
                <w:color w:val="auto"/>
                <w:sz w:val="24"/>
                <w:highlight w:val="yellow"/>
              </w:rPr>
            </w:pPr>
            <w:r>
              <w:rPr>
                <w:rFonts w:hint="eastAsia" w:ascii="宋体" w:hAnsi="宋体"/>
                <w:b/>
                <w:color w:val="auto"/>
                <w:sz w:val="24"/>
              </w:rPr>
              <w:t>条款号</w:t>
            </w:r>
          </w:p>
        </w:tc>
        <w:tc>
          <w:tcPr>
            <w:tcW w:w="7717" w:type="dxa"/>
            <w:shd w:val="clear" w:color="auto" w:fill="D9D9D9"/>
          </w:tcPr>
          <w:p>
            <w:pPr>
              <w:spacing w:line="400" w:lineRule="exact"/>
              <w:jc w:val="center"/>
              <w:rPr>
                <w:rFonts w:ascii="宋体" w:hAnsi="宋体"/>
                <w:b/>
                <w:color w:val="auto"/>
                <w:sz w:val="24"/>
              </w:rPr>
            </w:pPr>
            <w:r>
              <w:rPr>
                <w:rFonts w:hint="eastAsia" w:ascii="宋体" w:hAnsi="宋体"/>
                <w:b/>
                <w:color w:val="auto"/>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3" w:type="dxa"/>
            <w:vAlign w:val="center"/>
          </w:tcPr>
          <w:p>
            <w:pPr>
              <w:spacing w:line="400" w:lineRule="exact"/>
              <w:jc w:val="center"/>
              <w:rPr>
                <w:rFonts w:ascii="宋体" w:hAnsi="宋体"/>
                <w:color w:val="auto"/>
                <w:sz w:val="24"/>
              </w:rPr>
            </w:pPr>
            <w:r>
              <w:rPr>
                <w:rFonts w:hint="eastAsia" w:ascii="宋体" w:hAnsi="宋体"/>
                <w:color w:val="auto"/>
                <w:sz w:val="24"/>
              </w:rPr>
              <w:t>1</w:t>
            </w:r>
          </w:p>
        </w:tc>
        <w:tc>
          <w:tcPr>
            <w:tcW w:w="793" w:type="dxa"/>
            <w:vAlign w:val="center"/>
          </w:tcPr>
          <w:p>
            <w:pPr>
              <w:spacing w:line="400" w:lineRule="exact"/>
              <w:jc w:val="center"/>
              <w:rPr>
                <w:rFonts w:ascii="宋体" w:hAnsi="宋体"/>
                <w:color w:val="auto"/>
                <w:sz w:val="24"/>
                <w:highlight w:val="yellow"/>
              </w:rPr>
            </w:pPr>
            <w:r>
              <w:rPr>
                <w:rFonts w:hint="eastAsia" w:ascii="宋体" w:hAnsi="宋体"/>
                <w:color w:val="auto"/>
                <w:sz w:val="24"/>
              </w:rPr>
              <w:t>1.1</w:t>
            </w:r>
          </w:p>
        </w:tc>
        <w:tc>
          <w:tcPr>
            <w:tcW w:w="7717" w:type="dxa"/>
            <w:vAlign w:val="center"/>
          </w:tcPr>
          <w:p>
            <w:pPr>
              <w:spacing w:line="400" w:lineRule="exact"/>
              <w:rPr>
                <w:rFonts w:ascii="宋体" w:hAnsi="宋体"/>
                <w:color w:val="auto"/>
                <w:sz w:val="24"/>
              </w:rPr>
            </w:pPr>
            <w:r>
              <w:rPr>
                <w:rFonts w:hint="eastAsia" w:ascii="宋体" w:hAnsi="宋体"/>
                <w:color w:val="auto"/>
                <w:sz w:val="24"/>
              </w:rPr>
              <w:t>项目名称：</w:t>
            </w:r>
            <w:r>
              <w:rPr>
                <w:rFonts w:hint="eastAsia" w:ascii="宋体" w:hAnsi="宋体"/>
                <w:color w:val="auto"/>
                <w:sz w:val="24"/>
                <w:lang w:eastAsia="zh-CN"/>
              </w:rPr>
              <w:t>紫外光催化复合消杀机</w:t>
            </w:r>
          </w:p>
          <w:p>
            <w:pPr>
              <w:spacing w:line="400" w:lineRule="exact"/>
              <w:rPr>
                <w:rFonts w:ascii="宋体" w:hAnsi="宋体"/>
                <w:color w:val="auto"/>
                <w:sz w:val="24"/>
              </w:rPr>
            </w:pPr>
            <w:r>
              <w:rPr>
                <w:rFonts w:hint="eastAsia" w:ascii="宋体" w:hAnsi="宋体"/>
                <w:color w:val="auto"/>
                <w:sz w:val="24"/>
              </w:rPr>
              <w:t>采购人名称：</w:t>
            </w:r>
            <w:r>
              <w:rPr>
                <w:rFonts w:hint="eastAsia" w:ascii="宋体" w:hAnsi="宋体"/>
                <w:color w:val="auto"/>
                <w:sz w:val="24"/>
                <w:lang w:eastAsia="zh-CN"/>
              </w:rPr>
              <w:t>湄洲湾职业技术学院</w:t>
            </w:r>
          </w:p>
          <w:p>
            <w:pPr>
              <w:spacing w:line="400" w:lineRule="exact"/>
              <w:rPr>
                <w:rFonts w:ascii="宋体" w:hAnsi="宋体"/>
                <w:color w:val="auto"/>
                <w:sz w:val="24"/>
              </w:rPr>
            </w:pPr>
            <w:r>
              <w:rPr>
                <w:rFonts w:hint="eastAsia" w:ascii="宋体" w:hAnsi="宋体"/>
                <w:color w:val="auto"/>
                <w:sz w:val="24"/>
              </w:rPr>
              <w:t>项目内容：详见“采购产品一览表”</w:t>
            </w:r>
          </w:p>
          <w:p>
            <w:pPr>
              <w:spacing w:line="400" w:lineRule="exact"/>
              <w:rPr>
                <w:rFonts w:ascii="宋体" w:hAnsi="宋体"/>
                <w:color w:val="auto"/>
                <w:sz w:val="24"/>
              </w:rPr>
            </w:pPr>
            <w:r>
              <w:rPr>
                <w:rFonts w:hint="eastAsia" w:ascii="宋体" w:hAnsi="宋体"/>
                <w:color w:val="auto"/>
                <w:sz w:val="24"/>
              </w:rPr>
              <w:t>采购编号：</w:t>
            </w:r>
            <w:r>
              <w:rPr>
                <w:rFonts w:hint="eastAsia" w:ascii="宋体" w:hAnsi="宋体"/>
                <w:color w:val="auto"/>
                <w:sz w:val="24"/>
                <w:lang w:eastAsia="zh-CN"/>
              </w:rPr>
              <w:t>PTLX20220330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3" w:type="dxa"/>
            <w:vAlign w:val="center"/>
          </w:tcPr>
          <w:p>
            <w:pPr>
              <w:keepNext w:val="0"/>
              <w:keepLines w:val="0"/>
              <w:pageBreakBefore w:val="0"/>
              <w:kinsoku/>
              <w:wordWrap/>
              <w:overflowPunct/>
              <w:topLinePunct w:val="0"/>
              <w:autoSpaceDE/>
              <w:autoSpaceDN/>
              <w:bidi w:val="0"/>
              <w:spacing w:line="400" w:lineRule="atLeast"/>
              <w:ind w:left="0" w:leftChars="0" w:right="0" w:rightChars="0"/>
              <w:jc w:val="center"/>
              <w:textAlignment w:val="auto"/>
              <w:outlineLvl w:val="9"/>
              <w:rPr>
                <w:rFonts w:ascii="宋体" w:hAnsi="宋体"/>
                <w:color w:val="auto"/>
                <w:sz w:val="24"/>
              </w:rPr>
            </w:pPr>
            <w:r>
              <w:rPr>
                <w:rFonts w:hint="eastAsia" w:ascii="宋体" w:hAnsi="宋体"/>
                <w:color w:val="auto"/>
                <w:sz w:val="24"/>
              </w:rPr>
              <w:t>2</w:t>
            </w:r>
          </w:p>
        </w:tc>
        <w:tc>
          <w:tcPr>
            <w:tcW w:w="793" w:type="dxa"/>
            <w:vAlign w:val="center"/>
          </w:tcPr>
          <w:p>
            <w:pPr>
              <w:keepNext w:val="0"/>
              <w:keepLines w:val="0"/>
              <w:pageBreakBefore w:val="0"/>
              <w:kinsoku/>
              <w:wordWrap/>
              <w:overflowPunct/>
              <w:topLinePunct w:val="0"/>
              <w:autoSpaceDE/>
              <w:autoSpaceDN/>
              <w:bidi w:val="0"/>
              <w:spacing w:line="400" w:lineRule="atLeast"/>
              <w:ind w:left="0" w:leftChars="0" w:right="0" w:rightChars="0"/>
              <w:jc w:val="center"/>
              <w:textAlignment w:val="auto"/>
              <w:outlineLvl w:val="9"/>
              <w:rPr>
                <w:rFonts w:ascii="宋体" w:hAnsi="宋体"/>
                <w:color w:val="auto"/>
                <w:sz w:val="24"/>
                <w:highlight w:val="yellow"/>
              </w:rPr>
            </w:pPr>
            <w:r>
              <w:rPr>
                <w:rFonts w:hint="eastAsia" w:ascii="宋体" w:hAnsi="宋体"/>
                <w:color w:val="auto"/>
                <w:sz w:val="24"/>
              </w:rPr>
              <w:t>3.1</w:t>
            </w:r>
          </w:p>
        </w:tc>
        <w:tc>
          <w:tcPr>
            <w:tcW w:w="7717" w:type="dxa"/>
          </w:tcPr>
          <w:p>
            <w:pPr>
              <w:keepNext w:val="0"/>
              <w:keepLines w:val="0"/>
              <w:pageBreakBefore w:val="0"/>
              <w:kinsoku/>
              <w:wordWrap/>
              <w:overflowPunct/>
              <w:topLinePunct w:val="0"/>
              <w:autoSpaceDE/>
              <w:autoSpaceDN/>
              <w:bidi w:val="0"/>
              <w:spacing w:line="400" w:lineRule="atLeast"/>
              <w:ind w:left="0" w:leftChars="0" w:right="0" w:rightChars="0"/>
              <w:textAlignment w:val="auto"/>
              <w:outlineLvl w:val="9"/>
              <w:rPr>
                <w:rFonts w:hint="eastAsia" w:ascii="宋体" w:hAnsi="宋体"/>
                <w:color w:val="auto"/>
                <w:sz w:val="24"/>
              </w:rPr>
            </w:pPr>
            <w:r>
              <w:rPr>
                <w:rFonts w:hint="eastAsia" w:ascii="宋体" w:hAnsi="宋体"/>
                <w:b/>
                <w:color w:val="auto"/>
                <w:sz w:val="24"/>
                <w:lang w:eastAsia="zh-CN"/>
              </w:rPr>
              <w:t>供应商</w:t>
            </w:r>
            <w:r>
              <w:rPr>
                <w:rFonts w:hint="eastAsia" w:ascii="宋体" w:hAnsi="宋体"/>
                <w:b/>
                <w:color w:val="auto"/>
                <w:sz w:val="24"/>
              </w:rPr>
              <w:t>资格标准</w:t>
            </w:r>
            <w:r>
              <w:rPr>
                <w:rFonts w:hint="eastAsia" w:ascii="宋体" w:hAnsi="宋体"/>
                <w:color w:val="auto"/>
                <w:sz w:val="24"/>
              </w:rPr>
              <w:t>：</w:t>
            </w:r>
          </w:p>
          <w:p>
            <w:pPr>
              <w:adjustRightInd w:val="0"/>
              <w:snapToGrid w:val="0"/>
              <w:spacing w:line="480" w:lineRule="exact"/>
              <w:ind w:left="-1" w:hanging="1"/>
              <w:rPr>
                <w:rFonts w:hint="eastAsia" w:ascii="宋体" w:hAnsi="宋体" w:eastAsia="宋体" w:cs="宋体"/>
                <w:b w:val="0"/>
                <w:bCs w:val="0"/>
                <w:color w:val="auto"/>
                <w:sz w:val="24"/>
              </w:rPr>
            </w:pPr>
            <w:r>
              <w:rPr>
                <w:rFonts w:hint="eastAsia" w:ascii="宋体" w:hAnsi="宋体" w:cs="宋体"/>
                <w:color w:val="auto"/>
                <w:sz w:val="24"/>
                <w:szCs w:val="24"/>
                <w:lang w:val="en-US" w:eastAsia="zh-CN"/>
              </w:rPr>
              <w:t>1、</w:t>
            </w:r>
            <w:r>
              <w:rPr>
                <w:rFonts w:hint="eastAsia" w:ascii="宋体" w:hAnsi="宋体" w:cs="宋体"/>
                <w:b/>
                <w:bCs/>
                <w:color w:val="auto"/>
                <w:sz w:val="24"/>
                <w:szCs w:val="24"/>
                <w:lang w:val="en-US" w:eastAsia="zh-CN"/>
              </w:rPr>
              <w:t>邀请</w:t>
            </w:r>
            <w:r>
              <w:rPr>
                <w:rFonts w:hint="eastAsia" w:ascii="宋体" w:hAnsi="宋体"/>
                <w:b/>
                <w:bCs/>
                <w:color w:val="auto"/>
                <w:spacing w:val="6"/>
                <w:sz w:val="24"/>
              </w:rPr>
              <w:t>唯一</w:t>
            </w:r>
            <w:r>
              <w:rPr>
                <w:rFonts w:hint="eastAsia" w:ascii="宋体" w:hAnsi="宋体"/>
                <w:b/>
                <w:color w:val="auto"/>
                <w:spacing w:val="6"/>
                <w:sz w:val="24"/>
              </w:rPr>
              <w:t>供应商</w:t>
            </w:r>
            <w:r>
              <w:rPr>
                <w:rFonts w:hint="eastAsia" w:ascii="宋体" w:hAnsi="宋体" w:eastAsia="宋体" w:cs="宋体"/>
                <w:color w:val="auto"/>
                <w:sz w:val="24"/>
                <w:szCs w:val="24"/>
              </w:rPr>
              <w:t>福建福夏科技有限责任公司</w:t>
            </w:r>
            <w:r>
              <w:rPr>
                <w:rFonts w:hint="eastAsia" w:ascii="宋体" w:hAnsi="宋体"/>
                <w:b w:val="0"/>
                <w:bCs w:val="0"/>
                <w:color w:val="auto"/>
                <w:sz w:val="24"/>
                <w:lang w:eastAsia="zh-CN"/>
              </w:rPr>
              <w:t>，</w:t>
            </w:r>
            <w:r>
              <w:rPr>
                <w:rFonts w:hint="eastAsia" w:ascii="宋体" w:hAnsi="宋体" w:eastAsia="宋体" w:cs="宋体"/>
                <w:b w:val="0"/>
                <w:bCs w:val="0"/>
                <w:color w:val="auto"/>
                <w:sz w:val="24"/>
                <w:szCs w:val="24"/>
                <w:lang w:eastAsia="zh-CN"/>
              </w:rPr>
              <w:t>请提供</w:t>
            </w:r>
            <w:r>
              <w:rPr>
                <w:rFonts w:hint="eastAsia" w:ascii="宋体" w:hAnsi="宋体" w:eastAsia="宋体" w:cs="宋体"/>
                <w:b w:val="0"/>
                <w:bCs w:val="0"/>
                <w:color w:val="auto"/>
                <w:sz w:val="24"/>
                <w:szCs w:val="24"/>
              </w:rPr>
              <w:t>提供合格有效的营业执照（副本）复印件。</w:t>
            </w:r>
          </w:p>
          <w:p>
            <w:pPr>
              <w:keepNext w:val="0"/>
              <w:keepLines w:val="0"/>
              <w:pageBreakBefore w:val="0"/>
              <w:kinsoku/>
              <w:wordWrap/>
              <w:overflowPunct/>
              <w:topLinePunct w:val="0"/>
              <w:autoSpaceDE/>
              <w:autoSpaceDN/>
              <w:bidi w:val="0"/>
              <w:spacing w:line="400" w:lineRule="atLeast"/>
              <w:ind w:left="0" w:leftChars="0" w:right="0" w:rightChars="0"/>
              <w:textAlignment w:val="auto"/>
              <w:outlineLvl w:val="9"/>
              <w:rPr>
                <w:rFonts w:ascii="宋体" w:hAnsi="宋体"/>
                <w:color w:val="auto"/>
                <w:sz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w:t>
            </w:r>
            <w:r>
              <w:rPr>
                <w:rFonts w:hint="eastAsia" w:ascii="宋体" w:hAnsi="宋体" w:cs="宋体"/>
                <w:color w:val="auto"/>
                <w:sz w:val="24"/>
                <w:szCs w:val="24"/>
                <w:lang w:eastAsia="zh-CN"/>
              </w:rPr>
              <w:t>供应商代表</w:t>
            </w:r>
            <w:r>
              <w:rPr>
                <w:rFonts w:hint="eastAsia" w:ascii="宋体" w:hAnsi="宋体" w:cs="宋体"/>
                <w:color w:val="auto"/>
                <w:sz w:val="24"/>
                <w:szCs w:val="24"/>
              </w:rPr>
              <w:t>必须经</w:t>
            </w:r>
            <w:r>
              <w:rPr>
                <w:rFonts w:hint="eastAsia" w:ascii="宋体" w:hAnsi="宋体" w:cs="宋体"/>
                <w:color w:val="auto"/>
                <w:sz w:val="24"/>
                <w:szCs w:val="24"/>
                <w:lang w:eastAsia="zh-CN"/>
              </w:rPr>
              <w:t>供应商</w:t>
            </w:r>
            <w:r>
              <w:rPr>
                <w:rFonts w:hint="eastAsia" w:ascii="宋体" w:hAnsi="宋体" w:cs="宋体"/>
                <w:color w:val="auto"/>
                <w:sz w:val="24"/>
                <w:szCs w:val="24"/>
              </w:rPr>
              <w:t>的法定代表人关于参与本项目</w:t>
            </w:r>
            <w:r>
              <w:rPr>
                <w:rFonts w:hint="eastAsia" w:ascii="宋体" w:hAnsi="宋体" w:cs="宋体"/>
                <w:color w:val="auto"/>
                <w:sz w:val="24"/>
                <w:szCs w:val="24"/>
                <w:lang w:eastAsia="zh-CN"/>
              </w:rPr>
              <w:t>采购活动</w:t>
            </w:r>
            <w:r>
              <w:rPr>
                <w:rFonts w:hint="eastAsia" w:ascii="宋体" w:hAnsi="宋体" w:cs="宋体"/>
                <w:color w:val="auto"/>
                <w:sz w:val="24"/>
                <w:szCs w:val="24"/>
              </w:rPr>
              <w:t>的授权，请提供法定代表人授权</w:t>
            </w:r>
            <w:r>
              <w:rPr>
                <w:rFonts w:hint="eastAsia" w:ascii="宋体" w:hAnsi="宋体" w:cs="宋体"/>
                <w:color w:val="auto"/>
                <w:sz w:val="24"/>
                <w:szCs w:val="24"/>
                <w:lang w:eastAsia="zh-CN"/>
              </w:rPr>
              <w:t>供应商代表</w:t>
            </w:r>
            <w:r>
              <w:rPr>
                <w:rFonts w:hint="eastAsia" w:ascii="宋体" w:hAnsi="宋体" w:cs="宋体"/>
                <w:color w:val="auto"/>
                <w:sz w:val="24"/>
                <w:szCs w:val="24"/>
              </w:rPr>
              <w:t>的授权委托书原件(</w:t>
            </w:r>
            <w:r>
              <w:rPr>
                <w:rFonts w:hint="eastAsia" w:ascii="宋体" w:hAnsi="宋体" w:cs="宋体"/>
                <w:color w:val="auto"/>
                <w:sz w:val="24"/>
                <w:szCs w:val="24"/>
                <w:lang w:eastAsia="zh-CN"/>
              </w:rPr>
              <w:t>供应商代表</w:t>
            </w:r>
            <w:r>
              <w:rPr>
                <w:rFonts w:hint="eastAsia" w:ascii="宋体" w:hAnsi="宋体" w:cs="宋体"/>
                <w:color w:val="auto"/>
                <w:sz w:val="24"/>
                <w:szCs w:val="24"/>
              </w:rPr>
              <w:t>是法定代表人无需)，法定代表人</w:t>
            </w:r>
            <w:r>
              <w:rPr>
                <w:rFonts w:hint="eastAsia" w:ascii="宋体" w:hAnsi="宋体" w:cs="宋体"/>
                <w:color w:val="auto"/>
                <w:sz w:val="24"/>
                <w:szCs w:val="24"/>
                <w:lang w:eastAsia="zh-CN"/>
              </w:rPr>
              <w:t>和供应商代表</w:t>
            </w:r>
            <w:r>
              <w:rPr>
                <w:rFonts w:hint="eastAsia" w:ascii="宋体" w:hAnsi="宋体" w:cs="宋体"/>
                <w:color w:val="auto"/>
                <w:sz w:val="24"/>
                <w:szCs w:val="24"/>
              </w:rPr>
              <w:t>的身份证复印件。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3" w:type="dxa"/>
            <w:vAlign w:val="center"/>
          </w:tcPr>
          <w:p>
            <w:pPr>
              <w:keepNext w:val="0"/>
              <w:keepLines w:val="0"/>
              <w:pageBreakBefore w:val="0"/>
              <w:kinsoku/>
              <w:wordWrap/>
              <w:overflowPunct/>
              <w:topLinePunct w:val="0"/>
              <w:autoSpaceDE/>
              <w:autoSpaceDN/>
              <w:bidi w:val="0"/>
              <w:spacing w:line="400" w:lineRule="atLeast"/>
              <w:ind w:left="0" w:leftChars="0" w:right="0" w:rightChars="0"/>
              <w:jc w:val="center"/>
              <w:textAlignment w:val="auto"/>
              <w:outlineLvl w:val="9"/>
              <w:rPr>
                <w:rFonts w:ascii="宋体" w:hAnsi="宋体"/>
                <w:color w:val="auto"/>
                <w:sz w:val="24"/>
              </w:rPr>
            </w:pPr>
            <w:r>
              <w:rPr>
                <w:rFonts w:hint="eastAsia" w:ascii="宋体" w:hAnsi="宋体"/>
                <w:color w:val="auto"/>
                <w:sz w:val="24"/>
              </w:rPr>
              <w:t>3</w:t>
            </w:r>
          </w:p>
        </w:tc>
        <w:tc>
          <w:tcPr>
            <w:tcW w:w="793" w:type="dxa"/>
            <w:vAlign w:val="center"/>
          </w:tcPr>
          <w:p>
            <w:pPr>
              <w:keepNext w:val="0"/>
              <w:keepLines w:val="0"/>
              <w:pageBreakBefore w:val="0"/>
              <w:kinsoku/>
              <w:wordWrap/>
              <w:overflowPunct/>
              <w:topLinePunct w:val="0"/>
              <w:autoSpaceDE/>
              <w:autoSpaceDN/>
              <w:bidi w:val="0"/>
              <w:spacing w:line="400" w:lineRule="atLeast"/>
              <w:ind w:left="0" w:leftChars="0" w:right="0" w:rightChars="0"/>
              <w:jc w:val="center"/>
              <w:textAlignment w:val="auto"/>
              <w:outlineLvl w:val="9"/>
              <w:rPr>
                <w:rFonts w:ascii="宋体" w:hAnsi="宋体"/>
                <w:color w:val="auto"/>
                <w:sz w:val="24"/>
                <w:highlight w:val="yellow"/>
              </w:rPr>
            </w:pPr>
            <w:r>
              <w:rPr>
                <w:rFonts w:hint="eastAsia" w:ascii="宋体" w:hAnsi="宋体"/>
                <w:color w:val="auto"/>
                <w:sz w:val="24"/>
              </w:rPr>
              <w:t>10.1</w:t>
            </w:r>
          </w:p>
        </w:tc>
        <w:tc>
          <w:tcPr>
            <w:tcW w:w="7717" w:type="dxa"/>
            <w:vAlign w:val="center"/>
          </w:tcPr>
          <w:p>
            <w:pPr>
              <w:keepNext w:val="0"/>
              <w:keepLines w:val="0"/>
              <w:pageBreakBefore w:val="0"/>
              <w:kinsoku/>
              <w:wordWrap/>
              <w:overflowPunct/>
              <w:topLinePunct w:val="0"/>
              <w:autoSpaceDE/>
              <w:autoSpaceDN/>
              <w:bidi w:val="0"/>
              <w:spacing w:line="400" w:lineRule="atLeast"/>
              <w:ind w:left="0" w:leftChars="0" w:right="0" w:rightChars="0"/>
              <w:textAlignment w:val="auto"/>
              <w:outlineLvl w:val="9"/>
              <w:rPr>
                <w:rFonts w:ascii="宋体" w:hAnsi="宋体"/>
                <w:color w:val="auto"/>
                <w:sz w:val="24"/>
              </w:rPr>
            </w:pPr>
            <w:r>
              <w:rPr>
                <w:rFonts w:hint="eastAsia" w:ascii="宋体" w:hAnsi="宋体"/>
                <w:color w:val="auto"/>
                <w:sz w:val="24"/>
              </w:rPr>
              <w:t>响应有效期：响应文件递交截止期结束后90个日历日。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3" w:type="dxa"/>
            <w:vAlign w:val="center"/>
          </w:tcPr>
          <w:p>
            <w:pPr>
              <w:keepNext w:val="0"/>
              <w:keepLines w:val="0"/>
              <w:pageBreakBefore w:val="0"/>
              <w:kinsoku/>
              <w:wordWrap/>
              <w:overflowPunct/>
              <w:topLinePunct w:val="0"/>
              <w:autoSpaceDE/>
              <w:autoSpaceDN/>
              <w:bidi w:val="0"/>
              <w:spacing w:line="400" w:lineRule="atLeast"/>
              <w:ind w:left="0" w:leftChars="0" w:right="0" w:rightChars="0"/>
              <w:jc w:val="center"/>
              <w:textAlignment w:val="auto"/>
              <w:outlineLvl w:val="9"/>
              <w:rPr>
                <w:rFonts w:ascii="宋体" w:hAnsi="宋体"/>
                <w:color w:val="auto"/>
                <w:sz w:val="24"/>
              </w:rPr>
            </w:pPr>
            <w:r>
              <w:rPr>
                <w:rFonts w:hint="eastAsia" w:ascii="宋体" w:hAnsi="宋体"/>
                <w:color w:val="auto"/>
                <w:sz w:val="24"/>
              </w:rPr>
              <w:t>4</w:t>
            </w:r>
          </w:p>
        </w:tc>
        <w:tc>
          <w:tcPr>
            <w:tcW w:w="793" w:type="dxa"/>
            <w:vAlign w:val="center"/>
          </w:tcPr>
          <w:p>
            <w:pPr>
              <w:keepNext w:val="0"/>
              <w:keepLines w:val="0"/>
              <w:pageBreakBefore w:val="0"/>
              <w:kinsoku/>
              <w:wordWrap/>
              <w:overflowPunct/>
              <w:topLinePunct w:val="0"/>
              <w:autoSpaceDE/>
              <w:autoSpaceDN/>
              <w:bidi w:val="0"/>
              <w:spacing w:line="400" w:lineRule="atLeast"/>
              <w:ind w:left="0" w:leftChars="0" w:right="0" w:rightChars="0"/>
              <w:jc w:val="center"/>
              <w:textAlignment w:val="auto"/>
              <w:outlineLvl w:val="9"/>
              <w:rPr>
                <w:rFonts w:ascii="宋体" w:hAnsi="宋体"/>
                <w:color w:val="auto"/>
                <w:sz w:val="24"/>
                <w:highlight w:val="yellow"/>
              </w:rPr>
            </w:pPr>
          </w:p>
        </w:tc>
        <w:tc>
          <w:tcPr>
            <w:tcW w:w="7717" w:type="dxa"/>
            <w:vAlign w:val="center"/>
          </w:tcPr>
          <w:p>
            <w:pPr>
              <w:keepNext w:val="0"/>
              <w:keepLines w:val="0"/>
              <w:pageBreakBefore w:val="0"/>
              <w:kinsoku/>
              <w:wordWrap/>
              <w:overflowPunct/>
              <w:topLinePunct w:val="0"/>
              <w:autoSpaceDE/>
              <w:autoSpaceDN/>
              <w:bidi w:val="0"/>
              <w:spacing w:line="400" w:lineRule="atLeast"/>
              <w:ind w:left="0" w:leftChars="0" w:right="0" w:rightChars="0"/>
              <w:textAlignment w:val="auto"/>
              <w:outlineLvl w:val="9"/>
              <w:rPr>
                <w:rFonts w:hint="eastAsia" w:ascii="宋体" w:hAnsi="宋体"/>
                <w:color w:val="auto"/>
                <w:sz w:val="24"/>
                <w:lang w:eastAsia="zh-CN"/>
              </w:rPr>
            </w:pPr>
            <w:r>
              <w:rPr>
                <w:rFonts w:hint="eastAsia" w:ascii="宋体" w:hAnsi="宋体"/>
                <w:color w:val="auto"/>
                <w:sz w:val="24"/>
              </w:rPr>
              <w:t>响应文件递交地址：</w:t>
            </w:r>
            <w:r>
              <w:rPr>
                <w:rFonts w:hint="eastAsia" w:ascii="宋体" w:hAnsi="宋体"/>
                <w:color w:val="auto"/>
                <w:sz w:val="24"/>
                <w:lang w:eastAsia="zh-CN"/>
              </w:rPr>
              <w:t>详见采购公告</w:t>
            </w:r>
          </w:p>
          <w:p>
            <w:pPr>
              <w:keepNext w:val="0"/>
              <w:keepLines w:val="0"/>
              <w:pageBreakBefore w:val="0"/>
              <w:kinsoku/>
              <w:wordWrap/>
              <w:overflowPunct/>
              <w:topLinePunct w:val="0"/>
              <w:autoSpaceDE/>
              <w:autoSpaceDN/>
              <w:bidi w:val="0"/>
              <w:spacing w:line="400" w:lineRule="atLeast"/>
              <w:ind w:left="0" w:leftChars="0" w:right="0" w:rightChars="0"/>
              <w:textAlignment w:val="auto"/>
              <w:outlineLvl w:val="9"/>
              <w:rPr>
                <w:rFonts w:ascii="宋体" w:hAnsi="宋体"/>
                <w:color w:val="auto"/>
                <w:sz w:val="24"/>
              </w:rPr>
            </w:pPr>
            <w:r>
              <w:rPr>
                <w:rFonts w:hint="eastAsia" w:ascii="宋体" w:hAnsi="宋体"/>
                <w:color w:val="auto"/>
                <w:sz w:val="24"/>
              </w:rPr>
              <w:t>接收人：</w:t>
            </w:r>
            <w:r>
              <w:rPr>
                <w:rFonts w:hint="eastAsia" w:ascii="宋体" w:hAnsi="宋体"/>
                <w:color w:val="auto"/>
                <w:sz w:val="24"/>
                <w:lang w:eastAsia="zh-CN"/>
              </w:rPr>
              <w:t>小翁</w:t>
            </w:r>
          </w:p>
          <w:p>
            <w:pPr>
              <w:keepNext w:val="0"/>
              <w:keepLines w:val="0"/>
              <w:pageBreakBefore w:val="0"/>
              <w:kinsoku/>
              <w:wordWrap/>
              <w:overflowPunct/>
              <w:topLinePunct w:val="0"/>
              <w:autoSpaceDE/>
              <w:autoSpaceDN/>
              <w:bidi w:val="0"/>
              <w:spacing w:line="400" w:lineRule="atLeast"/>
              <w:ind w:left="0" w:leftChars="0" w:right="0" w:rightChars="0"/>
              <w:textAlignment w:val="auto"/>
              <w:outlineLvl w:val="9"/>
              <w:rPr>
                <w:rFonts w:ascii="宋体" w:hAnsi="宋体"/>
                <w:color w:val="auto"/>
                <w:sz w:val="24"/>
              </w:rPr>
            </w:pPr>
            <w:r>
              <w:rPr>
                <w:rFonts w:hint="eastAsia" w:ascii="宋体" w:hAnsi="宋体"/>
                <w:b/>
                <w:color w:val="auto"/>
                <w:sz w:val="24"/>
              </w:rPr>
              <w:t>响应文件递交截止时间：</w:t>
            </w:r>
            <w:r>
              <w:rPr>
                <w:rFonts w:hint="eastAsia" w:ascii="宋体" w:hAnsi="宋体"/>
                <w:color w:val="auto"/>
                <w:sz w:val="24"/>
                <w:lang w:eastAsia="zh-CN"/>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13" w:type="dxa"/>
            <w:vAlign w:val="center"/>
          </w:tcPr>
          <w:p>
            <w:pPr>
              <w:keepNext w:val="0"/>
              <w:keepLines w:val="0"/>
              <w:pageBreakBefore w:val="0"/>
              <w:kinsoku/>
              <w:wordWrap/>
              <w:overflowPunct/>
              <w:topLinePunct w:val="0"/>
              <w:autoSpaceDE/>
              <w:autoSpaceDN/>
              <w:bidi w:val="0"/>
              <w:spacing w:line="400" w:lineRule="atLeast"/>
              <w:ind w:left="0" w:leftChars="0" w:right="0" w:rightChars="0"/>
              <w:jc w:val="center"/>
              <w:textAlignment w:val="auto"/>
              <w:outlineLvl w:val="9"/>
              <w:rPr>
                <w:rFonts w:ascii="宋体" w:hAnsi="宋体"/>
                <w:color w:val="auto"/>
                <w:sz w:val="24"/>
              </w:rPr>
            </w:pPr>
            <w:r>
              <w:rPr>
                <w:rFonts w:hint="eastAsia" w:ascii="宋体" w:hAnsi="宋体"/>
                <w:color w:val="auto"/>
                <w:sz w:val="24"/>
              </w:rPr>
              <w:t>5</w:t>
            </w:r>
          </w:p>
        </w:tc>
        <w:tc>
          <w:tcPr>
            <w:tcW w:w="793" w:type="dxa"/>
            <w:vAlign w:val="center"/>
          </w:tcPr>
          <w:p>
            <w:pPr>
              <w:keepNext w:val="0"/>
              <w:keepLines w:val="0"/>
              <w:pageBreakBefore w:val="0"/>
              <w:kinsoku/>
              <w:wordWrap/>
              <w:overflowPunct/>
              <w:topLinePunct w:val="0"/>
              <w:autoSpaceDE/>
              <w:autoSpaceDN/>
              <w:bidi w:val="0"/>
              <w:spacing w:line="400" w:lineRule="atLeast"/>
              <w:ind w:left="0" w:leftChars="0" w:right="0" w:rightChars="0"/>
              <w:jc w:val="center"/>
              <w:textAlignment w:val="auto"/>
              <w:outlineLvl w:val="9"/>
              <w:rPr>
                <w:rFonts w:ascii="宋体" w:hAnsi="宋体"/>
                <w:color w:val="auto"/>
                <w:sz w:val="24"/>
                <w:highlight w:val="yellow"/>
              </w:rPr>
            </w:pPr>
            <w:r>
              <w:rPr>
                <w:rFonts w:hint="eastAsia" w:ascii="宋体" w:hAnsi="宋体"/>
                <w:color w:val="auto"/>
                <w:sz w:val="24"/>
              </w:rPr>
              <w:t>11</w:t>
            </w:r>
          </w:p>
        </w:tc>
        <w:tc>
          <w:tcPr>
            <w:tcW w:w="7717" w:type="dxa"/>
            <w:vAlign w:val="center"/>
          </w:tcPr>
          <w:p>
            <w:pPr>
              <w:keepNext w:val="0"/>
              <w:keepLines w:val="0"/>
              <w:pageBreakBefore w:val="0"/>
              <w:kinsoku/>
              <w:wordWrap/>
              <w:overflowPunct/>
              <w:topLinePunct w:val="0"/>
              <w:autoSpaceDE/>
              <w:autoSpaceDN/>
              <w:bidi w:val="0"/>
              <w:spacing w:line="400" w:lineRule="atLeast"/>
              <w:ind w:left="0" w:leftChars="0" w:right="0" w:rightChars="0" w:firstLine="482" w:firstLineChars="200"/>
              <w:textAlignment w:val="auto"/>
              <w:outlineLvl w:val="9"/>
              <w:rPr>
                <w:rFonts w:ascii="宋体" w:hAnsi="宋体"/>
                <w:color w:val="auto"/>
                <w:sz w:val="24"/>
              </w:rPr>
            </w:pPr>
            <w:r>
              <w:rPr>
                <w:rFonts w:hint="eastAsia" w:ascii="宋体" w:hAnsi="宋体"/>
                <w:b/>
                <w:color w:val="auto"/>
                <w:sz w:val="24"/>
              </w:rPr>
              <w:t>投</w:t>
            </w:r>
            <w:r>
              <w:rPr>
                <w:rFonts w:hint="eastAsia" w:ascii="宋体" w:hAnsi="宋体"/>
                <w:b/>
                <w:color w:val="auto"/>
                <w:sz w:val="24"/>
                <w:szCs w:val="24"/>
              </w:rPr>
              <w:t>标保证金：</w:t>
            </w:r>
            <w:r>
              <w:rPr>
                <w:rFonts w:hint="eastAsia" w:ascii="宋体" w:hAnsi="宋体"/>
                <w:b/>
                <w:color w:val="auto"/>
                <w:sz w:val="24"/>
                <w:szCs w:val="24"/>
                <w:lang w:eastAsia="zh-CN"/>
              </w:rPr>
              <w:t>详见上表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813" w:type="dxa"/>
            <w:vAlign w:val="center"/>
          </w:tcPr>
          <w:p>
            <w:pPr>
              <w:keepNext w:val="0"/>
              <w:keepLines w:val="0"/>
              <w:pageBreakBefore w:val="0"/>
              <w:kinsoku/>
              <w:wordWrap/>
              <w:overflowPunct/>
              <w:topLinePunct w:val="0"/>
              <w:autoSpaceDE/>
              <w:autoSpaceDN/>
              <w:bidi w:val="0"/>
              <w:spacing w:line="400" w:lineRule="atLeast"/>
              <w:ind w:left="0" w:leftChars="0" w:right="0" w:rightChars="0"/>
              <w:jc w:val="center"/>
              <w:textAlignment w:val="auto"/>
              <w:outlineLvl w:val="9"/>
              <w:rPr>
                <w:rFonts w:ascii="宋体" w:hAnsi="宋体"/>
                <w:color w:val="auto"/>
                <w:sz w:val="24"/>
              </w:rPr>
            </w:pPr>
            <w:r>
              <w:rPr>
                <w:rFonts w:hint="eastAsia" w:ascii="宋体" w:hAnsi="宋体"/>
                <w:color w:val="auto"/>
                <w:sz w:val="24"/>
              </w:rPr>
              <w:t>6</w:t>
            </w:r>
          </w:p>
        </w:tc>
        <w:tc>
          <w:tcPr>
            <w:tcW w:w="793" w:type="dxa"/>
            <w:vAlign w:val="center"/>
          </w:tcPr>
          <w:p>
            <w:pPr>
              <w:keepNext w:val="0"/>
              <w:keepLines w:val="0"/>
              <w:pageBreakBefore w:val="0"/>
              <w:kinsoku/>
              <w:wordWrap/>
              <w:overflowPunct/>
              <w:topLinePunct w:val="0"/>
              <w:autoSpaceDE/>
              <w:autoSpaceDN/>
              <w:bidi w:val="0"/>
              <w:spacing w:line="400" w:lineRule="atLeast"/>
              <w:ind w:left="0" w:leftChars="0" w:right="0" w:rightChars="0"/>
              <w:jc w:val="center"/>
              <w:textAlignment w:val="auto"/>
              <w:outlineLvl w:val="9"/>
              <w:rPr>
                <w:rFonts w:ascii="宋体" w:hAnsi="宋体"/>
                <w:color w:val="auto"/>
                <w:sz w:val="24"/>
                <w:highlight w:val="yellow"/>
              </w:rPr>
            </w:pPr>
          </w:p>
        </w:tc>
        <w:tc>
          <w:tcPr>
            <w:tcW w:w="7717" w:type="dxa"/>
            <w:vAlign w:val="center"/>
          </w:tcPr>
          <w:p>
            <w:pPr>
              <w:spacing w:line="300" w:lineRule="auto"/>
              <w:rPr>
                <w:rFonts w:hint="eastAsia" w:ascii="宋体" w:hAnsi="宋体" w:eastAsia="宋体"/>
                <w:color w:val="auto"/>
                <w:sz w:val="24"/>
                <w:szCs w:val="24"/>
                <w:lang w:eastAsia="zh-CN"/>
              </w:rPr>
            </w:pPr>
            <w:r>
              <w:rPr>
                <w:rFonts w:hint="eastAsia" w:ascii="宋体" w:hAnsi="宋体"/>
                <w:b/>
                <w:color w:val="auto"/>
                <w:sz w:val="24"/>
              </w:rPr>
              <w:t>采购服务费：</w:t>
            </w:r>
            <w:r>
              <w:rPr>
                <w:rFonts w:hint="eastAsia" w:ascii="宋体" w:hAnsi="宋体"/>
                <w:b/>
                <w:color w:val="auto"/>
                <w:sz w:val="24"/>
                <w:lang w:eastAsia="zh-CN"/>
              </w:rPr>
              <w:t>服务费</w:t>
            </w:r>
            <w:r>
              <w:rPr>
                <w:rFonts w:hint="eastAsia" w:ascii="宋体" w:hAnsi="宋体"/>
                <w:b/>
                <w:color w:val="auto"/>
                <w:sz w:val="24"/>
                <w:lang w:val="en-US" w:eastAsia="zh-CN"/>
              </w:rPr>
              <w:t>按中标金额*1.5%计算收取，由成交供应商支付，</w:t>
            </w:r>
            <w:r>
              <w:rPr>
                <w:rFonts w:hint="eastAsia" w:ascii="宋体" w:hAnsi="宋体"/>
                <w:color w:val="auto"/>
                <w:sz w:val="24"/>
                <w:szCs w:val="24"/>
                <w:lang w:eastAsia="zh-CN"/>
              </w:rPr>
              <w:t>成交供应商在领取成交通知书时</w:t>
            </w:r>
            <w:r>
              <w:rPr>
                <w:rFonts w:hint="eastAsia" w:ascii="宋体" w:hAnsi="宋体"/>
                <w:color w:val="auto"/>
                <w:sz w:val="24"/>
                <w:szCs w:val="24"/>
              </w:rPr>
              <w:t>向招标代理公司交纳服务费</w:t>
            </w:r>
            <w:r>
              <w:rPr>
                <w:rFonts w:hint="eastAsia" w:ascii="宋体" w:hAnsi="宋体"/>
                <w:color w:val="auto"/>
                <w:sz w:val="24"/>
                <w:szCs w:val="24"/>
                <w:lang w:eastAsia="zh-CN"/>
              </w:rPr>
              <w:t>。</w:t>
            </w:r>
          </w:p>
          <w:p>
            <w:pPr>
              <w:keepNext w:val="0"/>
              <w:keepLines w:val="0"/>
              <w:pageBreakBefore w:val="0"/>
              <w:widowControl/>
              <w:shd w:val="solid" w:color="FFFFFF" w:fill="auto"/>
              <w:kinsoku/>
              <w:wordWrap/>
              <w:overflowPunct/>
              <w:topLinePunct w:val="0"/>
              <w:autoSpaceDE/>
              <w:autoSpaceDN/>
              <w:bidi w:val="0"/>
              <w:spacing w:line="400" w:lineRule="atLeast"/>
              <w:ind w:left="0" w:leftChars="0" w:right="0" w:rightChars="0"/>
              <w:jc w:val="left"/>
              <w:textAlignment w:val="auto"/>
              <w:outlineLvl w:val="9"/>
              <w:rPr>
                <w:rFonts w:hint="eastAsia" w:ascii="宋体" w:hAnsi="宋体" w:eastAsia="宋体" w:cs="宋体"/>
                <w:snapToGrid/>
                <w:color w:val="auto"/>
                <w:kern w:val="0"/>
                <w:sz w:val="24"/>
                <w:szCs w:val="24"/>
                <w:shd w:val="clear" w:color="auto" w:fill="FFFFFF"/>
                <w:lang w:val="en-US" w:eastAsia="zh-CN"/>
              </w:rPr>
            </w:pPr>
            <w:r>
              <w:rPr>
                <w:rFonts w:hint="eastAsia" w:ascii="宋体" w:hAnsi="宋体" w:eastAsia="宋体" w:cs="宋体"/>
                <w:snapToGrid/>
                <w:color w:val="auto"/>
                <w:kern w:val="0"/>
                <w:sz w:val="24"/>
                <w:szCs w:val="24"/>
                <w:shd w:val="clear" w:color="auto" w:fill="FFFFFF"/>
                <w:lang w:val="en-US" w:eastAsia="zh-CN"/>
              </w:rPr>
              <w:t>中标服务费缴纳账户：</w:t>
            </w:r>
          </w:p>
          <w:p>
            <w:pPr>
              <w:keepNext w:val="0"/>
              <w:keepLines w:val="0"/>
              <w:pageBreakBefore w:val="0"/>
              <w:widowControl/>
              <w:shd w:val="solid" w:color="FFFFFF" w:fill="auto"/>
              <w:kinsoku/>
              <w:wordWrap/>
              <w:overflowPunct/>
              <w:topLinePunct w:val="0"/>
              <w:autoSpaceDE/>
              <w:autoSpaceDN/>
              <w:bidi w:val="0"/>
              <w:spacing w:line="400" w:lineRule="atLeast"/>
              <w:ind w:left="0" w:leftChars="0" w:right="0" w:rightChars="0"/>
              <w:jc w:val="left"/>
              <w:textAlignment w:val="auto"/>
              <w:outlineLvl w:val="9"/>
              <w:rPr>
                <w:rFonts w:hint="eastAsia" w:ascii="宋体" w:hAnsi="宋体" w:eastAsia="宋体" w:cs="宋体"/>
                <w:snapToGrid/>
                <w:color w:val="auto"/>
                <w:sz w:val="24"/>
                <w:szCs w:val="24"/>
                <w:shd w:val="clear" w:color="auto" w:fill="FFFFFF"/>
              </w:rPr>
            </w:pPr>
            <w:r>
              <w:rPr>
                <w:rFonts w:hint="eastAsia" w:ascii="宋体" w:hAnsi="宋体" w:eastAsia="宋体" w:cs="宋体"/>
                <w:snapToGrid/>
                <w:color w:val="auto"/>
                <w:kern w:val="0"/>
                <w:sz w:val="24"/>
                <w:szCs w:val="24"/>
                <w:shd w:val="clear" w:color="auto" w:fill="FFFFFF"/>
                <w:lang w:eastAsia="zh-CN"/>
              </w:rPr>
              <w:t>开户名：</w:t>
            </w:r>
            <w:r>
              <w:rPr>
                <w:rFonts w:hint="eastAsia" w:ascii="宋体" w:hAnsi="宋体" w:eastAsia="宋体" w:cs="宋体"/>
                <w:snapToGrid/>
                <w:color w:val="auto"/>
                <w:kern w:val="0"/>
                <w:sz w:val="24"/>
                <w:szCs w:val="24"/>
                <w:u w:val="single"/>
                <w:shd w:val="clear" w:color="auto" w:fill="FFFFFF"/>
                <w:lang w:eastAsia="zh-CN"/>
              </w:rPr>
              <w:t>莆田龙兴招标代理有限公司</w:t>
            </w:r>
          </w:p>
          <w:p>
            <w:pPr>
              <w:keepNext w:val="0"/>
              <w:keepLines w:val="0"/>
              <w:pageBreakBefore w:val="0"/>
              <w:widowControl/>
              <w:shd w:val="solid" w:color="FFFFFF" w:fill="auto"/>
              <w:kinsoku/>
              <w:wordWrap/>
              <w:overflowPunct/>
              <w:topLinePunct w:val="0"/>
              <w:autoSpaceDE/>
              <w:autoSpaceDN/>
              <w:bidi w:val="0"/>
              <w:spacing w:line="400" w:lineRule="atLeast"/>
              <w:ind w:left="0" w:leftChars="0" w:right="0" w:rightChars="0"/>
              <w:jc w:val="left"/>
              <w:textAlignment w:val="auto"/>
              <w:outlineLvl w:val="9"/>
              <w:rPr>
                <w:rFonts w:hint="eastAsia" w:ascii="宋体" w:hAnsi="宋体" w:eastAsia="宋体" w:cs="宋体"/>
                <w:snapToGrid/>
                <w:color w:val="auto"/>
                <w:sz w:val="24"/>
                <w:szCs w:val="24"/>
                <w:shd w:val="clear" w:color="auto" w:fill="FFFFFF"/>
              </w:rPr>
            </w:pPr>
            <w:r>
              <w:rPr>
                <w:rFonts w:hint="eastAsia" w:ascii="宋体" w:hAnsi="宋体" w:eastAsia="宋体" w:cs="宋体"/>
                <w:snapToGrid/>
                <w:color w:val="auto"/>
                <w:kern w:val="0"/>
                <w:sz w:val="24"/>
                <w:szCs w:val="24"/>
                <w:shd w:val="clear" w:color="auto" w:fill="FFFFFF"/>
                <w:lang w:eastAsia="zh-CN"/>
              </w:rPr>
              <w:t>开户行：</w:t>
            </w:r>
            <w:r>
              <w:rPr>
                <w:rFonts w:hint="eastAsia" w:ascii="宋体" w:hAnsi="宋体" w:eastAsia="宋体" w:cs="宋体"/>
                <w:snapToGrid/>
                <w:color w:val="auto"/>
                <w:kern w:val="0"/>
                <w:sz w:val="24"/>
                <w:szCs w:val="24"/>
                <w:u w:val="single"/>
                <w:shd w:val="clear" w:color="auto" w:fill="FFFFFF"/>
                <w:lang w:eastAsia="zh-CN"/>
              </w:rPr>
              <w:t>中国建设银行莆田市分行</w:t>
            </w:r>
          </w:p>
          <w:p>
            <w:pPr>
              <w:keepNext w:val="0"/>
              <w:keepLines w:val="0"/>
              <w:pageBreakBefore w:val="0"/>
              <w:widowControl/>
              <w:shd w:val="solid" w:color="FFFFFF" w:fill="auto"/>
              <w:kinsoku/>
              <w:wordWrap/>
              <w:overflowPunct/>
              <w:topLinePunct w:val="0"/>
              <w:autoSpaceDE/>
              <w:autoSpaceDN/>
              <w:bidi w:val="0"/>
              <w:spacing w:line="400" w:lineRule="atLeast"/>
              <w:ind w:left="0" w:leftChars="0" w:right="0" w:rightChars="0"/>
              <w:jc w:val="left"/>
              <w:textAlignment w:val="auto"/>
              <w:outlineLvl w:val="9"/>
              <w:rPr>
                <w:rFonts w:hint="eastAsia" w:ascii="宋体" w:hAnsi="宋体"/>
                <w:color w:val="auto"/>
                <w:sz w:val="24"/>
                <w:szCs w:val="24"/>
              </w:rPr>
            </w:pPr>
            <w:r>
              <w:rPr>
                <w:rFonts w:hint="eastAsia" w:ascii="宋体" w:hAnsi="宋体" w:eastAsia="宋体" w:cs="宋体"/>
                <w:snapToGrid/>
                <w:color w:val="auto"/>
                <w:kern w:val="0"/>
                <w:sz w:val="24"/>
                <w:szCs w:val="24"/>
                <w:shd w:val="clear" w:color="auto" w:fill="FFFFFF"/>
                <w:lang w:eastAsia="zh-CN"/>
              </w:rPr>
              <w:t>账  号：</w:t>
            </w:r>
            <w:r>
              <w:rPr>
                <w:rFonts w:hint="eastAsia" w:ascii="宋体" w:hAnsi="宋体" w:eastAsia="宋体" w:cs="宋体"/>
                <w:snapToGrid/>
                <w:color w:val="auto"/>
                <w:kern w:val="0"/>
                <w:sz w:val="24"/>
                <w:szCs w:val="24"/>
                <w:u w:val="single"/>
                <w:shd w:val="clear" w:color="auto" w:fill="FFFFFF"/>
                <w:lang w:eastAsia="zh-CN"/>
              </w:rPr>
              <w:t>35001632433052502221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813" w:type="dxa"/>
            <w:vAlign w:val="center"/>
          </w:tcPr>
          <w:p>
            <w:pPr>
              <w:keepNext w:val="0"/>
              <w:keepLines w:val="0"/>
              <w:pageBreakBefore w:val="0"/>
              <w:kinsoku/>
              <w:wordWrap/>
              <w:overflowPunct/>
              <w:topLinePunct w:val="0"/>
              <w:autoSpaceDE/>
              <w:autoSpaceDN/>
              <w:bidi w:val="0"/>
              <w:spacing w:line="400" w:lineRule="atLeast"/>
              <w:ind w:left="0" w:leftChars="0" w:right="0" w:rightChars="0"/>
              <w:jc w:val="center"/>
              <w:textAlignment w:val="auto"/>
              <w:outlineLvl w:val="9"/>
              <w:rPr>
                <w:rFonts w:ascii="宋体" w:hAnsi="宋体"/>
                <w:color w:val="auto"/>
                <w:sz w:val="24"/>
              </w:rPr>
            </w:pPr>
            <w:r>
              <w:rPr>
                <w:rFonts w:hint="eastAsia" w:ascii="宋体" w:hAnsi="宋体"/>
                <w:color w:val="auto"/>
                <w:sz w:val="24"/>
              </w:rPr>
              <w:t>7</w:t>
            </w:r>
          </w:p>
        </w:tc>
        <w:tc>
          <w:tcPr>
            <w:tcW w:w="793" w:type="dxa"/>
            <w:vAlign w:val="center"/>
          </w:tcPr>
          <w:p>
            <w:pPr>
              <w:keepNext w:val="0"/>
              <w:keepLines w:val="0"/>
              <w:pageBreakBefore w:val="0"/>
              <w:kinsoku/>
              <w:wordWrap/>
              <w:overflowPunct/>
              <w:topLinePunct w:val="0"/>
              <w:autoSpaceDE/>
              <w:autoSpaceDN/>
              <w:bidi w:val="0"/>
              <w:spacing w:line="400" w:lineRule="atLeast"/>
              <w:ind w:left="0" w:leftChars="0" w:right="0" w:rightChars="0"/>
              <w:jc w:val="center"/>
              <w:textAlignment w:val="auto"/>
              <w:outlineLvl w:val="9"/>
              <w:rPr>
                <w:rFonts w:ascii="宋体" w:hAnsi="宋体"/>
                <w:color w:val="auto"/>
                <w:sz w:val="24"/>
                <w:szCs w:val="24"/>
                <w:highlight w:val="yellow"/>
              </w:rPr>
            </w:pPr>
          </w:p>
        </w:tc>
        <w:tc>
          <w:tcPr>
            <w:tcW w:w="7717" w:type="dxa"/>
            <w:vAlign w:val="center"/>
          </w:tcPr>
          <w:p>
            <w:pPr>
              <w:pStyle w:val="17"/>
              <w:keepNext w:val="0"/>
              <w:keepLines w:val="0"/>
              <w:pageBreakBefore w:val="0"/>
              <w:kinsoku/>
              <w:wordWrap/>
              <w:overflowPunct/>
              <w:topLinePunct w:val="0"/>
              <w:autoSpaceDE/>
              <w:autoSpaceDN/>
              <w:bidi w:val="0"/>
              <w:spacing w:line="400" w:lineRule="atLeast"/>
              <w:ind w:left="0" w:leftChars="0" w:right="0" w:rightChars="0"/>
              <w:textAlignment w:val="auto"/>
              <w:outlineLvl w:val="9"/>
              <w:rPr>
                <w:rFonts w:ascii="宋体" w:hAnsi="宋体"/>
                <w:color w:val="auto"/>
                <w:sz w:val="24"/>
                <w:szCs w:val="24"/>
              </w:rPr>
            </w:pPr>
            <w:r>
              <w:rPr>
                <w:rFonts w:hint="eastAsia" w:ascii="宋体" w:hAnsi="宋体"/>
                <w:b/>
                <w:color w:val="auto"/>
                <w:sz w:val="24"/>
                <w:szCs w:val="24"/>
              </w:rPr>
              <w:t>采购项目行政监督部门</w:t>
            </w:r>
            <w:r>
              <w:rPr>
                <w:rFonts w:hint="eastAsia" w:ascii="宋体" w:hAnsi="宋体"/>
                <w:color w:val="auto"/>
                <w:sz w:val="24"/>
                <w:szCs w:val="24"/>
              </w:rPr>
              <w:t>：</w:t>
            </w:r>
            <w:r>
              <w:rPr>
                <w:rFonts w:hint="eastAsia" w:hAnsi="宋体"/>
                <w:color w:val="auto"/>
                <w:sz w:val="24"/>
                <w:szCs w:val="24"/>
                <w:lang w:eastAsia="zh-CN"/>
              </w:rPr>
              <w:t>湄洲湾职业技术学院</w:t>
            </w:r>
            <w:r>
              <w:rPr>
                <w:rFonts w:hint="eastAsia" w:ascii="宋体" w:hAnsi="宋体" w:eastAsia="宋体" w:cs="宋体"/>
                <w:color w:val="auto"/>
                <w:sz w:val="24"/>
              </w:rPr>
              <w:t>监察</w:t>
            </w:r>
            <w:r>
              <w:rPr>
                <w:rFonts w:hint="eastAsia" w:hAnsi="宋体" w:cs="宋体"/>
                <w:color w:val="auto"/>
                <w:sz w:val="24"/>
                <w:lang w:eastAsia="zh-CN"/>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13" w:type="dxa"/>
            <w:vAlign w:val="center"/>
          </w:tcPr>
          <w:p>
            <w:pPr>
              <w:keepNext w:val="0"/>
              <w:keepLines w:val="0"/>
              <w:pageBreakBefore w:val="0"/>
              <w:kinsoku/>
              <w:wordWrap/>
              <w:overflowPunct/>
              <w:topLinePunct w:val="0"/>
              <w:autoSpaceDE/>
              <w:autoSpaceDN/>
              <w:bidi w:val="0"/>
              <w:spacing w:line="400" w:lineRule="atLeast"/>
              <w:ind w:left="0" w:leftChars="0" w:right="0" w:rightChars="0"/>
              <w:jc w:val="center"/>
              <w:textAlignment w:val="auto"/>
              <w:outlineLvl w:val="9"/>
              <w:rPr>
                <w:rFonts w:ascii="宋体" w:hAnsi="宋体"/>
                <w:color w:val="auto"/>
                <w:sz w:val="24"/>
              </w:rPr>
            </w:pPr>
            <w:r>
              <w:rPr>
                <w:rFonts w:hint="eastAsia" w:ascii="宋体" w:hAnsi="宋体"/>
                <w:color w:val="auto"/>
                <w:sz w:val="24"/>
              </w:rPr>
              <w:t>8</w:t>
            </w:r>
          </w:p>
        </w:tc>
        <w:tc>
          <w:tcPr>
            <w:tcW w:w="793" w:type="dxa"/>
            <w:vAlign w:val="center"/>
          </w:tcPr>
          <w:p>
            <w:pPr>
              <w:keepNext w:val="0"/>
              <w:keepLines w:val="0"/>
              <w:pageBreakBefore w:val="0"/>
              <w:kinsoku/>
              <w:wordWrap/>
              <w:overflowPunct/>
              <w:topLinePunct w:val="0"/>
              <w:autoSpaceDE/>
              <w:autoSpaceDN/>
              <w:bidi w:val="0"/>
              <w:spacing w:line="400" w:lineRule="atLeast"/>
              <w:ind w:left="0" w:leftChars="0" w:right="0" w:rightChars="0"/>
              <w:jc w:val="center"/>
              <w:textAlignment w:val="auto"/>
              <w:outlineLvl w:val="9"/>
              <w:rPr>
                <w:rFonts w:ascii="宋体" w:hAnsi="宋体"/>
                <w:color w:val="auto"/>
                <w:sz w:val="24"/>
                <w:szCs w:val="24"/>
                <w:highlight w:val="yellow"/>
              </w:rPr>
            </w:pPr>
          </w:p>
        </w:tc>
        <w:tc>
          <w:tcPr>
            <w:tcW w:w="7717" w:type="dxa"/>
            <w:vAlign w:val="center"/>
          </w:tcPr>
          <w:p>
            <w:pPr>
              <w:keepNext w:val="0"/>
              <w:keepLines w:val="0"/>
              <w:pageBreakBefore w:val="0"/>
              <w:kinsoku/>
              <w:wordWrap/>
              <w:overflowPunct/>
              <w:topLinePunct w:val="0"/>
              <w:autoSpaceDE/>
              <w:autoSpaceDN/>
              <w:bidi w:val="0"/>
              <w:spacing w:line="400" w:lineRule="atLeast"/>
              <w:ind w:left="0" w:leftChars="0" w:right="0" w:rightChars="0"/>
              <w:textAlignment w:val="auto"/>
              <w:outlineLvl w:val="9"/>
              <w:rPr>
                <w:rFonts w:ascii="宋体" w:hAnsi="宋体"/>
                <w:color w:val="auto"/>
                <w:sz w:val="24"/>
                <w:szCs w:val="24"/>
              </w:rPr>
            </w:pPr>
            <w:r>
              <w:rPr>
                <w:rFonts w:hint="eastAsia" w:ascii="宋体" w:hAnsi="宋体"/>
                <w:b/>
                <w:color w:val="auto"/>
                <w:sz w:val="24"/>
                <w:szCs w:val="24"/>
              </w:rPr>
              <w:t>最高限价：本批采购项目的最高限价【超过最高限价的投标报价无效】：</w:t>
            </w:r>
            <w:r>
              <w:rPr>
                <w:rFonts w:hint="eastAsia" w:ascii="宋体" w:hAnsi="宋体"/>
                <w:b/>
                <w:color w:val="auto"/>
                <w:sz w:val="24"/>
                <w:szCs w:val="24"/>
                <w:lang w:val="en-US" w:eastAsia="zh-CN"/>
              </w:rPr>
              <w:t>详见</w:t>
            </w:r>
            <w:r>
              <w:rPr>
                <w:rFonts w:hint="eastAsia" w:ascii="宋体" w:hAnsi="宋体"/>
                <w:b/>
                <w:color w:val="auto"/>
                <w:sz w:val="24"/>
                <w:szCs w:val="24"/>
                <w:lang w:eastAsia="zh-CN"/>
              </w:rPr>
              <w:t>采购产品</w:t>
            </w:r>
            <w:r>
              <w:rPr>
                <w:rFonts w:hint="eastAsia" w:ascii="宋体" w:hAnsi="宋体"/>
                <w:b/>
                <w:color w:val="auto"/>
                <w:sz w:val="24"/>
                <w:szCs w:val="24"/>
              </w:rPr>
              <w:t>一览表</w:t>
            </w:r>
            <w:r>
              <w:rPr>
                <w:rFonts w:hint="eastAsia" w:ascii="宋体" w:hAnsi="宋体" w:eastAsia="宋体" w:cs="宋体"/>
                <w:b/>
                <w:bCs w:val="0"/>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3" w:type="dxa"/>
            <w:vAlign w:val="center"/>
          </w:tcPr>
          <w:p>
            <w:pPr>
              <w:keepNext w:val="0"/>
              <w:keepLines w:val="0"/>
              <w:pageBreakBefore w:val="0"/>
              <w:kinsoku/>
              <w:wordWrap/>
              <w:overflowPunct/>
              <w:topLinePunct w:val="0"/>
              <w:autoSpaceDE/>
              <w:autoSpaceDN/>
              <w:bidi w:val="0"/>
              <w:spacing w:line="400" w:lineRule="atLeast"/>
              <w:ind w:left="0" w:leftChars="0" w:right="0" w:rightChars="0"/>
              <w:jc w:val="center"/>
              <w:textAlignment w:val="auto"/>
              <w:outlineLvl w:val="9"/>
              <w:rPr>
                <w:rFonts w:ascii="宋体" w:hAnsi="宋体"/>
                <w:color w:val="auto"/>
                <w:sz w:val="24"/>
              </w:rPr>
            </w:pPr>
            <w:r>
              <w:rPr>
                <w:rFonts w:hint="eastAsia" w:ascii="宋体" w:hAnsi="宋体"/>
                <w:color w:val="auto"/>
                <w:sz w:val="24"/>
              </w:rPr>
              <w:t>9</w:t>
            </w:r>
          </w:p>
        </w:tc>
        <w:tc>
          <w:tcPr>
            <w:tcW w:w="793" w:type="dxa"/>
            <w:vAlign w:val="center"/>
          </w:tcPr>
          <w:p>
            <w:pPr>
              <w:keepNext w:val="0"/>
              <w:keepLines w:val="0"/>
              <w:pageBreakBefore w:val="0"/>
              <w:kinsoku/>
              <w:wordWrap/>
              <w:overflowPunct/>
              <w:topLinePunct w:val="0"/>
              <w:autoSpaceDE/>
              <w:autoSpaceDN/>
              <w:bidi w:val="0"/>
              <w:adjustRightInd w:val="0"/>
              <w:spacing w:line="400" w:lineRule="atLeast"/>
              <w:ind w:left="0" w:leftChars="0" w:right="0" w:rightChars="0"/>
              <w:jc w:val="center"/>
              <w:textAlignment w:val="auto"/>
              <w:outlineLvl w:val="9"/>
              <w:rPr>
                <w:rFonts w:ascii="宋体" w:hAnsi="宋体"/>
                <w:color w:val="auto"/>
                <w:sz w:val="24"/>
                <w:szCs w:val="24"/>
              </w:rPr>
            </w:pPr>
            <w:r>
              <w:rPr>
                <w:rFonts w:hint="eastAsia" w:ascii="宋体" w:hAnsi="宋体"/>
                <w:color w:val="auto"/>
                <w:sz w:val="24"/>
                <w:szCs w:val="24"/>
              </w:rPr>
              <w:t>16</w:t>
            </w:r>
          </w:p>
        </w:tc>
        <w:tc>
          <w:tcPr>
            <w:tcW w:w="7717" w:type="dxa"/>
            <w:vAlign w:val="center"/>
          </w:tcPr>
          <w:p>
            <w:pPr>
              <w:keepNext w:val="0"/>
              <w:keepLines w:val="0"/>
              <w:pageBreakBefore w:val="0"/>
              <w:kinsoku/>
              <w:wordWrap/>
              <w:overflowPunct/>
              <w:topLinePunct w:val="0"/>
              <w:autoSpaceDE/>
              <w:autoSpaceDN/>
              <w:bidi w:val="0"/>
              <w:adjustRightInd w:val="0"/>
              <w:snapToGrid w:val="0"/>
              <w:spacing w:line="400" w:lineRule="atLeast"/>
              <w:ind w:left="0" w:leftChars="0" w:right="0" w:rightChars="0"/>
              <w:textAlignment w:val="auto"/>
              <w:outlineLvl w:val="9"/>
              <w:rPr>
                <w:rFonts w:ascii="宋体" w:hAnsi="宋体"/>
                <w:b/>
                <w:color w:val="auto"/>
                <w:sz w:val="24"/>
              </w:rPr>
            </w:pPr>
            <w:r>
              <w:rPr>
                <w:rFonts w:hint="eastAsia" w:ascii="宋体" w:hAnsi="宋体"/>
                <w:b/>
                <w:color w:val="auto"/>
                <w:sz w:val="24"/>
              </w:rPr>
              <w:t>16．协商原则及方法</w:t>
            </w:r>
          </w:p>
          <w:p>
            <w:pPr>
              <w:keepNext w:val="0"/>
              <w:keepLines w:val="0"/>
              <w:pageBreakBefore w:val="0"/>
              <w:widowControl/>
              <w:kinsoku/>
              <w:wordWrap/>
              <w:overflowPunct/>
              <w:topLinePunct w:val="0"/>
              <w:autoSpaceDE/>
              <w:autoSpaceDN/>
              <w:bidi w:val="0"/>
              <w:adjustRightInd w:val="0"/>
              <w:snapToGrid w:val="0"/>
              <w:spacing w:line="400" w:lineRule="atLeast"/>
              <w:ind w:left="0" w:leftChars="0" w:right="0" w:rightChars="0"/>
              <w:textAlignment w:val="auto"/>
              <w:outlineLvl w:val="9"/>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本项目协商小组将依据单一来源采购文件，在实质性响应采购文件要求的基础上</w:t>
            </w:r>
            <w:r>
              <w:rPr>
                <w:rFonts w:ascii="宋体" w:hAnsi="宋体"/>
                <w:color w:val="auto"/>
                <w:sz w:val="24"/>
              </w:rPr>
              <w:t>与</w:t>
            </w:r>
            <w:r>
              <w:rPr>
                <w:rFonts w:hint="eastAsia" w:ascii="宋体" w:hAnsi="宋体"/>
                <w:color w:val="auto"/>
                <w:sz w:val="24"/>
              </w:rPr>
              <w:t>供应商</w:t>
            </w:r>
            <w:r>
              <w:rPr>
                <w:rFonts w:ascii="宋体" w:hAnsi="宋体"/>
                <w:color w:val="auto"/>
                <w:sz w:val="24"/>
              </w:rPr>
              <w:t>商定合理的成交价格</w:t>
            </w:r>
            <w:r>
              <w:rPr>
                <w:rFonts w:hint="eastAsia" w:ascii="宋体" w:hAnsi="宋体"/>
                <w:color w:val="auto"/>
                <w:sz w:val="24"/>
              </w:rPr>
              <w:t>。</w:t>
            </w:r>
          </w:p>
          <w:p>
            <w:pPr>
              <w:keepNext w:val="0"/>
              <w:keepLines w:val="0"/>
              <w:pageBreakBefore w:val="0"/>
              <w:widowControl/>
              <w:kinsoku/>
              <w:wordWrap/>
              <w:overflowPunct/>
              <w:topLinePunct w:val="0"/>
              <w:autoSpaceDE/>
              <w:autoSpaceDN/>
              <w:bidi w:val="0"/>
              <w:adjustRightInd w:val="0"/>
              <w:snapToGrid w:val="0"/>
              <w:spacing w:line="400" w:lineRule="atLeast"/>
              <w:ind w:left="0" w:leftChars="0" w:right="0" w:rightChars="0"/>
              <w:textAlignment w:val="auto"/>
              <w:outlineLvl w:val="9"/>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首先由协商小组根据单一来源采购文件要求审核供应商响应文件是否合格有效，若不符合资格标准和未实质性响应单一来源采购文件要求的报价不进入最后价格评估程序。</w:t>
            </w:r>
          </w:p>
          <w:p>
            <w:pPr>
              <w:keepNext w:val="0"/>
              <w:keepLines w:val="0"/>
              <w:pageBreakBefore w:val="0"/>
              <w:widowControl/>
              <w:kinsoku/>
              <w:wordWrap/>
              <w:overflowPunct/>
              <w:topLinePunct w:val="0"/>
              <w:autoSpaceDE/>
              <w:autoSpaceDN/>
              <w:bidi w:val="0"/>
              <w:adjustRightInd w:val="0"/>
              <w:snapToGrid w:val="0"/>
              <w:spacing w:line="400" w:lineRule="atLeast"/>
              <w:ind w:left="0" w:leftChars="0" w:right="0" w:rightChars="0"/>
              <w:textAlignment w:val="auto"/>
              <w:outlineLvl w:val="9"/>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通过以上审核的响应文件，协商小组将依据统一的价格要素评估有效供应商报价，并在技术参数和服务均能实质性响应单一来源采购文件要求的基础上</w:t>
            </w:r>
            <w:r>
              <w:rPr>
                <w:rFonts w:ascii="宋体" w:hAnsi="宋体"/>
                <w:color w:val="auto"/>
                <w:sz w:val="24"/>
              </w:rPr>
              <w:t>与</w:t>
            </w:r>
            <w:r>
              <w:rPr>
                <w:rFonts w:hint="eastAsia" w:ascii="宋体" w:hAnsi="宋体"/>
                <w:color w:val="auto"/>
                <w:sz w:val="24"/>
              </w:rPr>
              <w:t>供应商</w:t>
            </w:r>
            <w:r>
              <w:rPr>
                <w:rFonts w:ascii="宋体" w:hAnsi="宋体"/>
                <w:color w:val="auto"/>
                <w:sz w:val="24"/>
              </w:rPr>
              <w:t>商定合理的成交价格</w:t>
            </w:r>
            <w:r>
              <w:rPr>
                <w:rFonts w:hint="eastAsia" w:ascii="宋体" w:hAnsi="宋体"/>
                <w:color w:val="auto"/>
                <w:sz w:val="24"/>
              </w:rPr>
              <w:t>。</w:t>
            </w:r>
          </w:p>
          <w:p>
            <w:pPr>
              <w:keepNext w:val="0"/>
              <w:keepLines w:val="0"/>
              <w:pageBreakBefore w:val="0"/>
              <w:kinsoku/>
              <w:wordWrap/>
              <w:overflowPunct/>
              <w:topLinePunct w:val="0"/>
              <w:autoSpaceDE/>
              <w:autoSpaceDN/>
              <w:bidi w:val="0"/>
              <w:adjustRightInd w:val="0"/>
              <w:snapToGrid w:val="0"/>
              <w:spacing w:line="400" w:lineRule="atLeast"/>
              <w:ind w:left="0" w:leftChars="0" w:right="0" w:rightChars="0"/>
              <w:textAlignment w:val="auto"/>
              <w:outlineLvl w:val="9"/>
              <w:rPr>
                <w:rFonts w:ascii="宋体" w:hAnsi="宋体"/>
                <w:color w:val="auto"/>
                <w:sz w:val="24"/>
              </w:rPr>
            </w:pPr>
            <w:r>
              <w:rPr>
                <w:rFonts w:hint="eastAsia" w:ascii="宋体" w:hAnsi="宋体"/>
                <w:color w:val="auto"/>
                <w:sz w:val="24"/>
              </w:rPr>
              <w:t>注：供应商应至协商现场进行协商。经协商小组与供应商协商后，供应商应进行报价，</w:t>
            </w:r>
            <w:r>
              <w:rPr>
                <w:rFonts w:hint="eastAsia" w:ascii="宋体" w:hAnsi="宋体"/>
                <w:bCs/>
                <w:color w:val="auto"/>
                <w:sz w:val="24"/>
              </w:rPr>
              <w:t>成交价格不得超过采购文件规定的最高限价</w:t>
            </w:r>
            <w:r>
              <w:rPr>
                <w:rFonts w:hint="eastAsia" w:ascii="宋体"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9323" w:type="dxa"/>
            <w:gridSpan w:val="3"/>
            <w:vAlign w:val="center"/>
          </w:tcPr>
          <w:p>
            <w:pPr>
              <w:keepNext w:val="0"/>
              <w:keepLines w:val="0"/>
              <w:pageBreakBefore w:val="0"/>
              <w:kinsoku/>
              <w:wordWrap/>
              <w:overflowPunct/>
              <w:topLinePunct w:val="0"/>
              <w:autoSpaceDE/>
              <w:autoSpaceDN/>
              <w:bidi w:val="0"/>
              <w:adjustRightInd w:val="0"/>
              <w:snapToGrid w:val="0"/>
              <w:spacing w:line="400" w:lineRule="atLeast"/>
              <w:ind w:left="0" w:leftChars="0" w:right="0" w:rightChars="0"/>
              <w:textAlignment w:val="auto"/>
              <w:outlineLvl w:val="9"/>
              <w:rPr>
                <w:rFonts w:ascii="宋体" w:hAnsi="宋体"/>
                <w:color w:val="auto"/>
                <w:sz w:val="24"/>
                <w:szCs w:val="24"/>
              </w:rPr>
            </w:pPr>
            <w:r>
              <w:rPr>
                <w:rFonts w:hint="eastAsia" w:ascii="宋体" w:hAnsi="宋体"/>
                <w:b/>
                <w:color w:val="auto"/>
                <w:sz w:val="24"/>
                <w:szCs w:val="24"/>
              </w:rPr>
              <w:t>备注要求</w:t>
            </w:r>
          </w:p>
          <w:p>
            <w:pPr>
              <w:keepNext w:val="0"/>
              <w:keepLines w:val="0"/>
              <w:pageBreakBefore w:val="0"/>
              <w:kinsoku/>
              <w:wordWrap/>
              <w:overflowPunct/>
              <w:topLinePunct w:val="0"/>
              <w:autoSpaceDE/>
              <w:autoSpaceDN/>
              <w:bidi w:val="0"/>
              <w:adjustRightInd w:val="0"/>
              <w:snapToGrid w:val="0"/>
              <w:spacing w:line="400" w:lineRule="atLeast"/>
              <w:ind w:left="0" w:leftChars="0" w:right="0" w:rightChars="0"/>
              <w:textAlignment w:val="auto"/>
              <w:outlineLvl w:val="9"/>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供应商</w:t>
            </w:r>
            <w:r>
              <w:rPr>
                <w:rFonts w:hint="eastAsia" w:ascii="宋体" w:hAnsi="宋体"/>
                <w:color w:val="auto"/>
                <w:sz w:val="24"/>
                <w:szCs w:val="24"/>
              </w:rPr>
              <w:t>须对其响应文件中提供各种证明文件、资料、说明、承诺的真实性、有效性负责。</w:t>
            </w:r>
          </w:p>
          <w:p>
            <w:pPr>
              <w:keepNext w:val="0"/>
              <w:keepLines w:val="0"/>
              <w:pageBreakBefore w:val="0"/>
              <w:kinsoku/>
              <w:wordWrap/>
              <w:overflowPunct/>
              <w:topLinePunct w:val="0"/>
              <w:autoSpaceDE/>
              <w:autoSpaceDN/>
              <w:bidi w:val="0"/>
              <w:adjustRightInd w:val="0"/>
              <w:snapToGrid w:val="0"/>
              <w:spacing w:line="400" w:lineRule="atLeast"/>
              <w:ind w:left="0" w:leftChars="0" w:right="0" w:rightChars="0"/>
              <w:textAlignment w:val="auto"/>
              <w:outlineLvl w:val="9"/>
              <w:rPr>
                <w:rFonts w:ascii="宋体" w:hAnsi="宋体"/>
                <w:b/>
                <w:color w:val="auto"/>
                <w:sz w:val="24"/>
              </w:rPr>
            </w:pPr>
            <w:r>
              <w:rPr>
                <w:rFonts w:hint="eastAsia" w:ascii="宋体" w:hAnsi="宋体"/>
                <w:color w:val="auto"/>
                <w:sz w:val="24"/>
                <w:szCs w:val="24"/>
              </w:rPr>
              <w:t>（2）响应文件涉及</w:t>
            </w:r>
            <w:r>
              <w:rPr>
                <w:rFonts w:hint="eastAsia" w:ascii="宋体" w:hAnsi="宋体"/>
                <w:color w:val="auto"/>
                <w:sz w:val="24"/>
                <w:szCs w:val="24"/>
                <w:lang w:eastAsia="zh-CN"/>
              </w:rPr>
              <w:t>供应商</w:t>
            </w:r>
            <w:r>
              <w:rPr>
                <w:rFonts w:hint="eastAsia" w:ascii="宋体" w:hAnsi="宋体"/>
                <w:color w:val="auto"/>
                <w:sz w:val="24"/>
                <w:szCs w:val="24"/>
              </w:rPr>
              <w:t>资格等所有证明文件中的</w:t>
            </w:r>
            <w:r>
              <w:rPr>
                <w:rFonts w:hint="eastAsia" w:ascii="宋体" w:hAnsi="宋体"/>
                <w:color w:val="auto"/>
                <w:sz w:val="24"/>
                <w:szCs w:val="24"/>
                <w:lang w:eastAsia="zh-CN"/>
              </w:rPr>
              <w:t>供应商</w:t>
            </w:r>
            <w:r>
              <w:rPr>
                <w:rFonts w:hint="eastAsia" w:ascii="宋体" w:hAnsi="宋体"/>
                <w:color w:val="auto"/>
                <w:sz w:val="24"/>
                <w:szCs w:val="24"/>
              </w:rPr>
              <w:t>名称须与</w:t>
            </w:r>
            <w:r>
              <w:rPr>
                <w:rFonts w:hint="eastAsia" w:ascii="宋体" w:hAnsi="宋体"/>
                <w:color w:val="auto"/>
                <w:sz w:val="24"/>
                <w:szCs w:val="24"/>
                <w:lang w:eastAsia="zh-CN"/>
              </w:rPr>
              <w:t>供应商</w:t>
            </w:r>
            <w:r>
              <w:rPr>
                <w:rFonts w:hint="eastAsia" w:ascii="宋体" w:hAnsi="宋体"/>
                <w:color w:val="auto"/>
                <w:sz w:val="24"/>
                <w:szCs w:val="24"/>
              </w:rPr>
              <w:t>完全一致，若有不一致的须附上国家工商部门或颁证机构出具名称不一致（名称变更）的有效说明。</w:t>
            </w:r>
          </w:p>
        </w:tc>
      </w:tr>
    </w:tbl>
    <w:p>
      <w:pPr>
        <w:adjustRightInd w:val="0"/>
        <w:snapToGrid w:val="0"/>
        <w:spacing w:line="360" w:lineRule="auto"/>
        <w:jc w:val="center"/>
        <w:rPr>
          <w:rFonts w:ascii="宋体" w:hAnsi="宋体"/>
          <w:b/>
          <w:color w:val="auto"/>
          <w:sz w:val="24"/>
        </w:rPr>
      </w:pPr>
      <w:r>
        <w:rPr>
          <w:rFonts w:hint="eastAsia" w:ascii="宋体" w:hAnsi="宋体"/>
          <w:b/>
          <w:color w:val="auto"/>
          <w:sz w:val="24"/>
        </w:rPr>
        <w:t>一、说明</w:t>
      </w:r>
    </w:p>
    <w:p>
      <w:pPr>
        <w:adjustRightInd w:val="0"/>
        <w:snapToGrid w:val="0"/>
        <w:spacing w:line="360" w:lineRule="auto"/>
        <w:rPr>
          <w:rFonts w:ascii="宋体" w:hAnsi="宋体"/>
          <w:b/>
          <w:bCs/>
          <w:color w:val="auto"/>
          <w:sz w:val="24"/>
        </w:rPr>
      </w:pPr>
      <w:r>
        <w:rPr>
          <w:rFonts w:hint="eastAsia" w:ascii="宋体" w:hAnsi="宋体"/>
          <w:b/>
          <w:bCs/>
          <w:color w:val="auto"/>
          <w:sz w:val="24"/>
        </w:rPr>
        <w:t>1.适用范围</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1.1单一来源采购文件适用于本次单一来源采购邀请中所叙述项目的产品和服务采购。</w:t>
      </w:r>
    </w:p>
    <w:p>
      <w:pPr>
        <w:adjustRightInd w:val="0"/>
        <w:snapToGrid w:val="0"/>
        <w:spacing w:line="360" w:lineRule="auto"/>
        <w:rPr>
          <w:rFonts w:ascii="宋体" w:hAnsi="宋体"/>
          <w:b/>
          <w:bCs/>
          <w:color w:val="auto"/>
          <w:sz w:val="24"/>
        </w:rPr>
      </w:pPr>
      <w:r>
        <w:rPr>
          <w:rFonts w:hint="eastAsia" w:ascii="宋体" w:hAnsi="宋体"/>
          <w:b/>
          <w:bCs/>
          <w:color w:val="auto"/>
          <w:sz w:val="24"/>
        </w:rPr>
        <w:t>2.定义</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2.1“采购人”系指</w:t>
      </w:r>
      <w:r>
        <w:rPr>
          <w:rFonts w:hint="eastAsia" w:ascii="宋体" w:hAnsi="宋体"/>
          <w:color w:val="auto"/>
          <w:sz w:val="24"/>
          <w:lang w:eastAsia="zh-CN"/>
        </w:rPr>
        <w:t>湄洲湾职业技术学院</w:t>
      </w:r>
      <w:r>
        <w:rPr>
          <w:rFonts w:hint="eastAsia"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2.2“采购代理人”系指</w:t>
      </w:r>
      <w:r>
        <w:rPr>
          <w:rFonts w:hint="eastAsia" w:ascii="宋体" w:hAnsi="宋体"/>
          <w:color w:val="auto"/>
          <w:sz w:val="24"/>
          <w:lang w:eastAsia="zh-CN"/>
        </w:rPr>
        <w:t>莆田龙兴招标代理有限公司</w:t>
      </w:r>
      <w:r>
        <w:rPr>
          <w:rFonts w:hint="eastAsia"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2.3“</w:t>
      </w:r>
      <w:r>
        <w:rPr>
          <w:rFonts w:hint="eastAsia" w:ascii="宋体" w:hAnsi="宋体"/>
          <w:color w:val="auto"/>
          <w:sz w:val="24"/>
          <w:lang w:eastAsia="zh-CN"/>
        </w:rPr>
        <w:t>供应商</w:t>
      </w:r>
      <w:r>
        <w:rPr>
          <w:rFonts w:hint="eastAsia" w:ascii="宋体" w:hAnsi="宋体"/>
          <w:color w:val="auto"/>
          <w:sz w:val="24"/>
        </w:rPr>
        <w:t>”系指提交响应文件的供应商。</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2.4 “产品”系指</w:t>
      </w:r>
      <w:r>
        <w:rPr>
          <w:rFonts w:hint="eastAsia" w:ascii="宋体" w:hAnsi="宋体"/>
          <w:color w:val="auto"/>
          <w:sz w:val="24"/>
          <w:lang w:eastAsia="zh-CN"/>
        </w:rPr>
        <w:t>供应商</w:t>
      </w:r>
      <w:r>
        <w:rPr>
          <w:rFonts w:hint="eastAsia" w:ascii="宋体" w:hAnsi="宋体"/>
          <w:color w:val="auto"/>
          <w:sz w:val="24"/>
        </w:rPr>
        <w:t>按单一来源采购文件规定向采购人提供的一切设备、备品备件、工具、手册及其它有关技术资料和材料。</w:t>
      </w:r>
    </w:p>
    <w:p>
      <w:pPr>
        <w:adjustRightInd w:val="0"/>
        <w:snapToGrid w:val="0"/>
        <w:spacing w:line="360" w:lineRule="auto"/>
        <w:rPr>
          <w:rFonts w:hint="eastAsia" w:ascii="宋体" w:hAnsi="宋体" w:eastAsia="宋体"/>
          <w:b/>
          <w:bCs/>
          <w:color w:val="auto"/>
          <w:sz w:val="24"/>
          <w:lang w:eastAsia="zh-CN"/>
        </w:rPr>
      </w:pPr>
      <w:r>
        <w:rPr>
          <w:rFonts w:hint="eastAsia" w:ascii="宋体" w:hAnsi="宋体"/>
          <w:b/>
          <w:bCs/>
          <w:color w:val="auto"/>
          <w:sz w:val="24"/>
        </w:rPr>
        <w:t>3.合格的</w:t>
      </w:r>
      <w:r>
        <w:rPr>
          <w:rFonts w:hint="eastAsia" w:ascii="宋体" w:hAnsi="宋体"/>
          <w:b/>
          <w:bCs/>
          <w:color w:val="auto"/>
          <w:sz w:val="24"/>
          <w:lang w:eastAsia="zh-CN"/>
        </w:rPr>
        <w:t>供应商</w:t>
      </w:r>
    </w:p>
    <w:p>
      <w:pPr>
        <w:spacing w:line="400" w:lineRule="exact"/>
        <w:ind w:firstLine="480" w:firstLineChars="200"/>
        <w:rPr>
          <w:rFonts w:ascii="宋体" w:hAnsi="宋体"/>
          <w:color w:val="auto"/>
          <w:sz w:val="24"/>
        </w:rPr>
      </w:pPr>
      <w:r>
        <w:rPr>
          <w:rFonts w:hint="eastAsia" w:ascii="宋体" w:hAnsi="宋体"/>
          <w:color w:val="auto"/>
          <w:sz w:val="24"/>
        </w:rPr>
        <w:t>3.1</w:t>
      </w:r>
      <w:r>
        <w:rPr>
          <w:rFonts w:hint="eastAsia" w:ascii="宋体" w:hAnsi="宋体"/>
          <w:color w:val="auto"/>
          <w:sz w:val="24"/>
          <w:lang w:eastAsia="zh-CN"/>
        </w:rPr>
        <w:t>供应商</w:t>
      </w:r>
      <w:r>
        <w:rPr>
          <w:rFonts w:hint="eastAsia" w:ascii="宋体" w:hAnsi="宋体"/>
          <w:color w:val="auto"/>
          <w:sz w:val="24"/>
        </w:rPr>
        <w:t>应遵守中国的有关法律、法规和规章的规定。</w:t>
      </w:r>
    </w:p>
    <w:p>
      <w:pPr>
        <w:spacing w:line="400" w:lineRule="exact"/>
        <w:ind w:firstLine="480" w:firstLineChars="200"/>
        <w:rPr>
          <w:rFonts w:ascii="宋体" w:hAnsi="宋体"/>
          <w:color w:val="auto"/>
          <w:sz w:val="24"/>
        </w:rPr>
      </w:pPr>
      <w:r>
        <w:rPr>
          <w:rFonts w:hint="eastAsia" w:ascii="宋体" w:hAnsi="宋体"/>
          <w:color w:val="auto"/>
          <w:sz w:val="24"/>
        </w:rPr>
        <w:t>3.2有能力提供本采购文件所述服务，符合本采购文件对</w:t>
      </w:r>
      <w:r>
        <w:rPr>
          <w:rFonts w:hint="eastAsia" w:ascii="宋体" w:hAnsi="宋体"/>
          <w:color w:val="auto"/>
          <w:sz w:val="24"/>
          <w:lang w:eastAsia="zh-CN"/>
        </w:rPr>
        <w:t>供应商</w:t>
      </w:r>
      <w:r>
        <w:rPr>
          <w:rFonts w:hint="eastAsia" w:ascii="宋体" w:hAnsi="宋体"/>
          <w:color w:val="auto"/>
          <w:sz w:val="24"/>
        </w:rPr>
        <w:t>资格标准要求且已实质性响应协商要求的</w:t>
      </w:r>
      <w:r>
        <w:rPr>
          <w:rFonts w:hint="eastAsia" w:ascii="宋体" w:hAnsi="宋体"/>
          <w:color w:val="auto"/>
          <w:sz w:val="24"/>
          <w:lang w:eastAsia="zh-CN"/>
        </w:rPr>
        <w:t>供应商</w:t>
      </w:r>
      <w:r>
        <w:rPr>
          <w:rFonts w:hint="eastAsia" w:ascii="宋体" w:hAnsi="宋体"/>
          <w:color w:val="auto"/>
          <w:sz w:val="24"/>
        </w:rPr>
        <w:t>为合格</w:t>
      </w:r>
      <w:r>
        <w:rPr>
          <w:rFonts w:hint="eastAsia" w:ascii="宋体" w:hAnsi="宋体"/>
          <w:color w:val="auto"/>
          <w:sz w:val="24"/>
          <w:lang w:eastAsia="zh-CN"/>
        </w:rPr>
        <w:t>供应商</w:t>
      </w:r>
      <w:r>
        <w:rPr>
          <w:rFonts w:hint="eastAsia" w:ascii="宋体" w:hAnsi="宋体"/>
          <w:color w:val="auto"/>
          <w:sz w:val="24"/>
        </w:rPr>
        <w:t>。</w:t>
      </w:r>
    </w:p>
    <w:p>
      <w:pPr>
        <w:spacing w:line="400" w:lineRule="exact"/>
        <w:ind w:firstLine="480" w:firstLineChars="200"/>
        <w:rPr>
          <w:rFonts w:ascii="宋体" w:hAnsi="宋体"/>
          <w:color w:val="auto"/>
          <w:sz w:val="24"/>
        </w:rPr>
      </w:pPr>
      <w:r>
        <w:rPr>
          <w:rFonts w:hint="eastAsia" w:ascii="宋体" w:hAnsi="宋体"/>
          <w:color w:val="auto"/>
          <w:sz w:val="24"/>
        </w:rPr>
        <w:t>3.3</w:t>
      </w:r>
      <w:r>
        <w:rPr>
          <w:rFonts w:hint="eastAsia" w:ascii="宋体" w:hAnsi="宋体"/>
          <w:color w:val="auto"/>
          <w:sz w:val="24"/>
          <w:lang w:eastAsia="zh-CN"/>
        </w:rPr>
        <w:t>供应商代表</w:t>
      </w:r>
      <w:r>
        <w:rPr>
          <w:rFonts w:hint="eastAsia" w:ascii="宋体" w:hAnsi="宋体"/>
          <w:color w:val="auto"/>
          <w:sz w:val="24"/>
        </w:rPr>
        <w:t>必须经</w:t>
      </w:r>
      <w:r>
        <w:rPr>
          <w:rFonts w:hint="eastAsia" w:ascii="宋体" w:hAnsi="宋体"/>
          <w:color w:val="auto"/>
          <w:sz w:val="24"/>
          <w:lang w:eastAsia="zh-CN"/>
        </w:rPr>
        <w:t>供应商</w:t>
      </w:r>
      <w:r>
        <w:rPr>
          <w:rFonts w:hint="eastAsia" w:ascii="宋体" w:hAnsi="宋体"/>
          <w:color w:val="auto"/>
          <w:sz w:val="24"/>
        </w:rPr>
        <w:t>的法定代表人关于参与本项目报价的授权，请提供法定代表人授权</w:t>
      </w:r>
      <w:r>
        <w:rPr>
          <w:rFonts w:hint="eastAsia" w:ascii="宋体" w:hAnsi="宋体"/>
          <w:color w:val="auto"/>
          <w:sz w:val="24"/>
          <w:lang w:eastAsia="zh-CN"/>
        </w:rPr>
        <w:t>供应商代表</w:t>
      </w:r>
      <w:r>
        <w:rPr>
          <w:rFonts w:hint="eastAsia" w:ascii="宋体" w:hAnsi="宋体"/>
          <w:color w:val="auto"/>
          <w:sz w:val="24"/>
        </w:rPr>
        <w:t>的授权委托书原件（</w:t>
      </w:r>
      <w:r>
        <w:rPr>
          <w:rFonts w:hint="eastAsia" w:ascii="宋体" w:hAnsi="宋体"/>
          <w:color w:val="auto"/>
          <w:sz w:val="24"/>
          <w:lang w:eastAsia="zh-CN"/>
        </w:rPr>
        <w:t>供应商</w:t>
      </w:r>
      <w:r>
        <w:rPr>
          <w:rFonts w:hint="eastAsia" w:ascii="宋体" w:hAnsi="宋体"/>
          <w:color w:val="auto"/>
          <w:sz w:val="24"/>
        </w:rPr>
        <w:t>代表是法定代表人无需），并提供法定代表人和</w:t>
      </w:r>
      <w:r>
        <w:rPr>
          <w:rFonts w:hint="eastAsia" w:ascii="宋体" w:hAnsi="宋体"/>
          <w:color w:val="auto"/>
          <w:sz w:val="24"/>
          <w:lang w:eastAsia="zh-CN"/>
        </w:rPr>
        <w:t>供应商代表</w:t>
      </w:r>
      <w:r>
        <w:rPr>
          <w:rFonts w:hint="eastAsia" w:ascii="宋体" w:hAnsi="宋体"/>
          <w:color w:val="auto"/>
          <w:sz w:val="24"/>
        </w:rPr>
        <w:t>的身份证复印件，原件备查。</w:t>
      </w:r>
    </w:p>
    <w:p>
      <w:pPr>
        <w:adjustRightInd w:val="0"/>
        <w:snapToGrid w:val="0"/>
        <w:spacing w:beforeLines="50" w:line="360" w:lineRule="auto"/>
        <w:rPr>
          <w:rFonts w:ascii="宋体" w:hAnsi="宋体"/>
          <w:b/>
          <w:bCs/>
          <w:color w:val="auto"/>
          <w:sz w:val="24"/>
        </w:rPr>
      </w:pPr>
      <w:r>
        <w:rPr>
          <w:rFonts w:hint="eastAsia" w:ascii="宋体" w:hAnsi="宋体"/>
          <w:b/>
          <w:bCs/>
          <w:color w:val="auto"/>
          <w:sz w:val="24"/>
        </w:rPr>
        <w:t>4.特别约定</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4.1</w:t>
      </w:r>
      <w:r>
        <w:rPr>
          <w:rFonts w:hint="eastAsia" w:ascii="宋体" w:hAnsi="宋体"/>
          <w:color w:val="auto"/>
          <w:sz w:val="24"/>
          <w:lang w:eastAsia="zh-CN"/>
        </w:rPr>
        <w:t>供应商</w:t>
      </w:r>
      <w:r>
        <w:rPr>
          <w:rFonts w:hint="eastAsia" w:ascii="宋体" w:hAnsi="宋体"/>
          <w:color w:val="auto"/>
          <w:sz w:val="24"/>
        </w:rPr>
        <w:t>成交后不得将成交项目转包、分包给其它企业，否则此类行为一经发现，将被取消成交资格，所有经济损失由</w:t>
      </w:r>
      <w:r>
        <w:rPr>
          <w:rFonts w:hint="eastAsia" w:ascii="宋体" w:hAnsi="宋体"/>
          <w:color w:val="auto"/>
          <w:sz w:val="24"/>
          <w:lang w:eastAsia="zh-CN"/>
        </w:rPr>
        <w:t>供应商</w:t>
      </w:r>
      <w:r>
        <w:rPr>
          <w:rFonts w:hint="eastAsia" w:ascii="宋体" w:hAnsi="宋体"/>
          <w:color w:val="auto"/>
          <w:sz w:val="24"/>
        </w:rPr>
        <w:t>承担。</w:t>
      </w:r>
    </w:p>
    <w:p>
      <w:pPr>
        <w:adjustRightInd w:val="0"/>
        <w:snapToGrid w:val="0"/>
        <w:spacing w:line="360" w:lineRule="auto"/>
        <w:rPr>
          <w:rFonts w:hint="eastAsia" w:ascii="宋体" w:hAnsi="宋体"/>
          <w:b/>
          <w:bCs/>
          <w:color w:val="auto"/>
          <w:sz w:val="24"/>
        </w:rPr>
      </w:pPr>
    </w:p>
    <w:p>
      <w:pPr>
        <w:adjustRightInd w:val="0"/>
        <w:snapToGrid w:val="0"/>
        <w:spacing w:line="360" w:lineRule="auto"/>
        <w:rPr>
          <w:rFonts w:ascii="宋体" w:hAnsi="宋体"/>
          <w:b/>
          <w:bCs/>
          <w:color w:val="auto"/>
          <w:sz w:val="24"/>
        </w:rPr>
      </w:pPr>
      <w:r>
        <w:rPr>
          <w:rFonts w:hint="eastAsia" w:ascii="宋体" w:hAnsi="宋体"/>
          <w:b/>
          <w:bCs/>
          <w:color w:val="auto"/>
          <w:sz w:val="24"/>
        </w:rPr>
        <w:t>5.报价费用</w:t>
      </w:r>
    </w:p>
    <w:p>
      <w:pPr>
        <w:adjustRightInd w:val="0"/>
        <w:snapToGrid w:val="0"/>
        <w:spacing w:line="360" w:lineRule="auto"/>
        <w:ind w:firstLine="480" w:firstLineChars="200"/>
        <w:rPr>
          <w:rFonts w:hint="eastAsia" w:ascii="宋体" w:hAnsi="宋体"/>
          <w:color w:val="auto"/>
          <w:sz w:val="24"/>
        </w:rPr>
      </w:pP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 xml:space="preserve">5.1 </w:t>
      </w:r>
      <w:r>
        <w:rPr>
          <w:rFonts w:hint="eastAsia" w:ascii="宋体" w:hAnsi="宋体"/>
          <w:color w:val="auto"/>
          <w:sz w:val="24"/>
          <w:lang w:eastAsia="zh-CN"/>
        </w:rPr>
        <w:t>供应商</w:t>
      </w:r>
      <w:r>
        <w:rPr>
          <w:rFonts w:hint="eastAsia" w:ascii="宋体" w:hAnsi="宋体"/>
          <w:color w:val="auto"/>
          <w:sz w:val="24"/>
        </w:rPr>
        <w:t>自行承担所有与参加报价有关的费用。</w:t>
      </w:r>
    </w:p>
    <w:p>
      <w:pPr>
        <w:adjustRightInd w:val="0"/>
        <w:snapToGrid w:val="0"/>
        <w:spacing w:line="360" w:lineRule="auto"/>
        <w:jc w:val="center"/>
        <w:rPr>
          <w:rFonts w:ascii="宋体" w:hAnsi="宋体"/>
          <w:b/>
          <w:color w:val="auto"/>
          <w:sz w:val="24"/>
        </w:rPr>
      </w:pPr>
    </w:p>
    <w:p>
      <w:pPr>
        <w:adjustRightInd w:val="0"/>
        <w:snapToGrid w:val="0"/>
        <w:spacing w:line="360" w:lineRule="auto"/>
        <w:jc w:val="center"/>
        <w:rPr>
          <w:rFonts w:ascii="宋体" w:hAnsi="宋体"/>
          <w:b/>
          <w:color w:val="auto"/>
          <w:sz w:val="24"/>
        </w:rPr>
      </w:pPr>
      <w:r>
        <w:rPr>
          <w:rFonts w:hint="eastAsia" w:ascii="宋体" w:hAnsi="宋体"/>
          <w:b/>
          <w:color w:val="auto"/>
          <w:sz w:val="24"/>
        </w:rPr>
        <w:t>二、单一来源采购文件</w:t>
      </w:r>
    </w:p>
    <w:p>
      <w:pPr>
        <w:adjustRightInd w:val="0"/>
        <w:snapToGrid w:val="0"/>
        <w:spacing w:line="360" w:lineRule="auto"/>
        <w:rPr>
          <w:rFonts w:ascii="宋体" w:hAnsi="宋体"/>
          <w:b/>
          <w:bCs/>
          <w:color w:val="auto"/>
          <w:sz w:val="24"/>
        </w:rPr>
      </w:pPr>
      <w:r>
        <w:rPr>
          <w:rFonts w:hint="eastAsia" w:ascii="宋体" w:hAnsi="宋体"/>
          <w:b/>
          <w:bCs/>
          <w:color w:val="auto"/>
          <w:sz w:val="24"/>
        </w:rPr>
        <w:t>6.单一来源采购文件组成</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6.1单一来源采购文件用于阐明所需产品和服务采购程序和合同主要条款。单一来源采购文件由以下几个部分组成：</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（1）单一来源采购邀请；</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eastAsia="zh-CN"/>
        </w:rPr>
        <w:t>供应商</w:t>
      </w:r>
      <w:r>
        <w:rPr>
          <w:rFonts w:hint="eastAsia" w:ascii="宋体" w:hAnsi="宋体"/>
          <w:color w:val="auto"/>
          <w:sz w:val="24"/>
        </w:rPr>
        <w:t>须知；</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eastAsia="zh-CN"/>
        </w:rPr>
        <w:t>协商内容及要求</w:t>
      </w:r>
      <w:r>
        <w:rPr>
          <w:rFonts w:hint="eastAsia"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（4）合同主要条款；</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（5）响应文件格式。</w:t>
      </w:r>
    </w:p>
    <w:p>
      <w:pPr>
        <w:spacing w:beforeLines="50" w:afterLines="50" w:line="400" w:lineRule="exact"/>
        <w:rPr>
          <w:rFonts w:ascii="宋体" w:hAnsi="宋体"/>
          <w:b/>
          <w:color w:val="auto"/>
          <w:sz w:val="24"/>
        </w:rPr>
      </w:pPr>
      <w:bookmarkStart w:id="3" w:name="_Toc430489119"/>
      <w:bookmarkStart w:id="4" w:name="_Toc430492126"/>
      <w:bookmarkStart w:id="5" w:name="_Toc430490612"/>
      <w:bookmarkStart w:id="6" w:name="_Toc430488644"/>
      <w:bookmarkStart w:id="7" w:name="_Toc430488851"/>
      <w:bookmarkStart w:id="8" w:name="_Toc430422413"/>
      <w:bookmarkStart w:id="9" w:name="_Toc415567497"/>
      <w:r>
        <w:rPr>
          <w:rFonts w:hint="eastAsia" w:ascii="宋体" w:hAnsi="宋体"/>
          <w:b/>
          <w:color w:val="auto"/>
          <w:sz w:val="24"/>
        </w:rPr>
        <w:t>7.</w:t>
      </w:r>
      <w:bookmarkEnd w:id="3"/>
      <w:bookmarkEnd w:id="4"/>
      <w:bookmarkEnd w:id="5"/>
      <w:bookmarkEnd w:id="6"/>
      <w:bookmarkEnd w:id="7"/>
      <w:bookmarkEnd w:id="8"/>
      <w:bookmarkEnd w:id="9"/>
      <w:r>
        <w:rPr>
          <w:rFonts w:hint="eastAsia" w:ascii="宋体" w:hAnsi="宋体"/>
          <w:b/>
          <w:color w:val="auto"/>
          <w:sz w:val="24"/>
        </w:rPr>
        <w:t xml:space="preserve"> </w:t>
      </w:r>
      <w:bookmarkStart w:id="10" w:name="招标文件的澄清"/>
      <w:r>
        <w:rPr>
          <w:rFonts w:hint="eastAsia" w:ascii="宋体" w:hAnsi="宋体"/>
          <w:b/>
          <w:color w:val="auto"/>
          <w:sz w:val="24"/>
        </w:rPr>
        <w:t>单一来源采购文件的澄清</w:t>
      </w:r>
      <w:bookmarkEnd w:id="10"/>
    </w:p>
    <w:p>
      <w:pPr>
        <w:spacing w:line="400" w:lineRule="exact"/>
        <w:ind w:firstLine="420" w:firstLineChars="175"/>
        <w:rPr>
          <w:rFonts w:ascii="宋体" w:hAnsi="宋体"/>
          <w:color w:val="auto"/>
          <w:sz w:val="24"/>
        </w:rPr>
      </w:pPr>
      <w:bookmarkStart w:id="11" w:name="_Toc430422414"/>
      <w:bookmarkStart w:id="12" w:name="_Toc415567498"/>
      <w:bookmarkStart w:id="13" w:name="_Toc430490613"/>
      <w:bookmarkStart w:id="14" w:name="_Toc430489120"/>
      <w:bookmarkStart w:id="15" w:name="_Toc430492127"/>
      <w:bookmarkStart w:id="16" w:name="_Toc430488645"/>
      <w:bookmarkStart w:id="17" w:name="_Toc430488852"/>
      <w:r>
        <w:rPr>
          <w:rFonts w:hint="eastAsia" w:ascii="宋体" w:hAnsi="宋体"/>
          <w:color w:val="auto"/>
          <w:sz w:val="24"/>
        </w:rPr>
        <w:t>在采购文件确定的协商日期前，采购人、采购代理机构可以对已发出的采购文件进行必要的澄清或者修改，澄清或者修改的内容作为采购文件的组成部分。若澄清或者修改的内容可能影响</w:t>
      </w:r>
      <w:r>
        <w:rPr>
          <w:rFonts w:hint="eastAsia" w:ascii="宋体" w:hAnsi="宋体"/>
          <w:color w:val="auto"/>
          <w:sz w:val="24"/>
          <w:lang w:eastAsia="zh-CN"/>
        </w:rPr>
        <w:t>供应商</w:t>
      </w:r>
      <w:r>
        <w:rPr>
          <w:rFonts w:hint="eastAsia" w:ascii="宋体" w:hAnsi="宋体"/>
          <w:color w:val="auto"/>
          <w:sz w:val="24"/>
        </w:rPr>
        <w:t>编制响应文件的，采购人、采购代理机构可在协商日期前的3个工作日前，以书面形式通知参加本项目采购的</w:t>
      </w:r>
      <w:r>
        <w:rPr>
          <w:rFonts w:hint="eastAsia" w:ascii="宋体" w:hAnsi="宋体"/>
          <w:color w:val="auto"/>
          <w:sz w:val="24"/>
          <w:lang w:eastAsia="zh-CN"/>
        </w:rPr>
        <w:t>供应商</w:t>
      </w:r>
      <w:r>
        <w:rPr>
          <w:rFonts w:hint="eastAsia" w:ascii="宋体" w:hAnsi="宋体"/>
          <w:color w:val="auto"/>
          <w:sz w:val="24"/>
        </w:rPr>
        <w:t>，不足3个工作日的，协商日期相应顺延。</w:t>
      </w:r>
    </w:p>
    <w:bookmarkEnd w:id="11"/>
    <w:bookmarkEnd w:id="12"/>
    <w:bookmarkEnd w:id="13"/>
    <w:bookmarkEnd w:id="14"/>
    <w:bookmarkEnd w:id="15"/>
    <w:bookmarkEnd w:id="16"/>
    <w:bookmarkEnd w:id="17"/>
    <w:p>
      <w:pPr>
        <w:adjustRightInd w:val="0"/>
        <w:snapToGrid w:val="0"/>
        <w:spacing w:line="360" w:lineRule="auto"/>
        <w:rPr>
          <w:rFonts w:ascii="宋体" w:hAnsi="宋体"/>
          <w:b/>
          <w:color w:val="auto"/>
          <w:sz w:val="24"/>
        </w:rPr>
      </w:pPr>
    </w:p>
    <w:p>
      <w:pPr>
        <w:adjustRightInd w:val="0"/>
        <w:snapToGrid w:val="0"/>
        <w:spacing w:line="360" w:lineRule="auto"/>
        <w:rPr>
          <w:rFonts w:ascii="宋体" w:hAnsi="宋体"/>
          <w:b/>
          <w:color w:val="auto"/>
          <w:sz w:val="24"/>
        </w:rPr>
      </w:pPr>
      <w:r>
        <w:rPr>
          <w:rFonts w:hint="eastAsia" w:ascii="宋体" w:hAnsi="宋体"/>
          <w:b/>
          <w:color w:val="auto"/>
          <w:sz w:val="24"/>
        </w:rPr>
        <w:t xml:space="preserve">                      三、响应文件的编写</w:t>
      </w:r>
    </w:p>
    <w:p>
      <w:pPr>
        <w:adjustRightInd w:val="0"/>
        <w:snapToGrid w:val="0"/>
        <w:spacing w:line="360" w:lineRule="auto"/>
        <w:rPr>
          <w:rFonts w:ascii="宋体" w:hAnsi="宋体"/>
          <w:b/>
          <w:bCs/>
          <w:color w:val="auto"/>
          <w:sz w:val="24"/>
        </w:rPr>
      </w:pPr>
      <w:r>
        <w:rPr>
          <w:rFonts w:hint="eastAsia" w:ascii="宋体" w:hAnsi="宋体"/>
          <w:b/>
          <w:bCs/>
          <w:color w:val="auto"/>
          <w:sz w:val="24"/>
        </w:rPr>
        <w:t>8.要求</w:t>
      </w:r>
    </w:p>
    <w:p>
      <w:pPr>
        <w:adjustRightInd w:val="0"/>
        <w:snapToGrid w:val="0"/>
        <w:spacing w:line="360" w:lineRule="auto"/>
        <w:ind w:firstLine="480" w:firstLineChars="200"/>
        <w:rPr>
          <w:rFonts w:ascii="宋体" w:hAnsi="宋体"/>
          <w:color w:val="auto"/>
          <w:sz w:val="24"/>
        </w:rPr>
      </w:pPr>
      <w:r>
        <w:rPr>
          <w:rFonts w:hint="eastAsia" w:ascii="宋体" w:hAnsi="宋体" w:cs="Arial"/>
          <w:color w:val="auto"/>
          <w:sz w:val="24"/>
          <w:lang w:eastAsia="zh-CN"/>
        </w:rPr>
        <w:t>供应商</w:t>
      </w:r>
      <w:r>
        <w:rPr>
          <w:rFonts w:hint="eastAsia" w:ascii="宋体" w:hAnsi="宋体" w:cs="Arial"/>
          <w:color w:val="auto"/>
          <w:sz w:val="24"/>
        </w:rPr>
        <w:t>应仔细阅读采购文件所有内容，按采购文件的要求提供响应文件，并保证所提供的全部资料的真实性及准确性，以使其报价对采购文件做出实质性响应。</w:t>
      </w:r>
      <w:r>
        <w:rPr>
          <w:rFonts w:hint="eastAsia" w:ascii="宋体" w:hAnsi="宋体" w:cs="Arial"/>
          <w:bCs/>
          <w:iCs/>
          <w:color w:val="auto"/>
          <w:sz w:val="24"/>
          <w:lang w:eastAsia="zh-CN"/>
        </w:rPr>
        <w:t>供应商</w:t>
      </w:r>
      <w:r>
        <w:rPr>
          <w:rFonts w:hint="eastAsia" w:ascii="宋体" w:hAnsi="宋体" w:cs="Arial"/>
          <w:bCs/>
          <w:iCs/>
          <w:color w:val="auto"/>
          <w:sz w:val="24"/>
        </w:rPr>
        <w:t>若提供虚假资料，一经发现将取消其全部保证金；虚假资料若在评审过程中发现，还将视为无效响应；若在评审后发现，还将取消其成交资格；并根据采购文件和相关法律法规追究其相关责任。</w:t>
      </w:r>
    </w:p>
    <w:p>
      <w:pPr>
        <w:adjustRightInd w:val="0"/>
        <w:snapToGrid w:val="0"/>
        <w:spacing w:line="360" w:lineRule="auto"/>
        <w:rPr>
          <w:rFonts w:ascii="宋体" w:hAnsi="宋体"/>
          <w:b/>
          <w:bCs/>
          <w:color w:val="auto"/>
          <w:sz w:val="24"/>
        </w:rPr>
      </w:pPr>
      <w:r>
        <w:rPr>
          <w:rFonts w:hint="eastAsia" w:ascii="宋体" w:hAnsi="宋体"/>
          <w:b/>
          <w:bCs/>
          <w:color w:val="auto"/>
          <w:sz w:val="24"/>
        </w:rPr>
        <w:t>9.响应文件的组成</w:t>
      </w:r>
    </w:p>
    <w:p>
      <w:pPr>
        <w:numPr>
          <w:ilvl w:val="0"/>
          <w:numId w:val="1"/>
        </w:numPr>
        <w:tabs>
          <w:tab w:val="left" w:pos="567"/>
        </w:tabs>
        <w:spacing w:line="360" w:lineRule="auto"/>
        <w:rPr>
          <w:rFonts w:ascii="宋体" w:hAnsi="宋体"/>
          <w:color w:val="auto"/>
          <w:sz w:val="24"/>
        </w:rPr>
      </w:pPr>
      <w:r>
        <w:rPr>
          <w:rFonts w:hint="eastAsia" w:ascii="宋体" w:hAnsi="宋体"/>
          <w:color w:val="auto"/>
          <w:sz w:val="24"/>
        </w:rPr>
        <w:t>声明函</w:t>
      </w:r>
    </w:p>
    <w:p>
      <w:pPr>
        <w:numPr>
          <w:ilvl w:val="0"/>
          <w:numId w:val="1"/>
        </w:numPr>
        <w:tabs>
          <w:tab w:val="left" w:pos="567"/>
        </w:tabs>
        <w:spacing w:line="360" w:lineRule="auto"/>
        <w:rPr>
          <w:rFonts w:ascii="宋体" w:hAnsi="宋体"/>
          <w:color w:val="auto"/>
          <w:sz w:val="24"/>
        </w:rPr>
      </w:pPr>
      <w:r>
        <w:rPr>
          <w:rFonts w:hint="eastAsia" w:ascii="宋体" w:hAnsi="宋体"/>
          <w:color w:val="auto"/>
          <w:kern w:val="0"/>
          <w:sz w:val="24"/>
          <w:szCs w:val="24"/>
          <w:lang w:eastAsia="zh-CN"/>
        </w:rPr>
        <w:t>供应商</w:t>
      </w:r>
      <w:r>
        <w:rPr>
          <w:rFonts w:hint="eastAsia" w:ascii="宋体" w:hAnsi="宋体"/>
          <w:color w:val="auto"/>
          <w:sz w:val="24"/>
        </w:rPr>
        <w:t>资格证明文件</w:t>
      </w:r>
    </w:p>
    <w:p>
      <w:pPr>
        <w:numPr>
          <w:ilvl w:val="0"/>
          <w:numId w:val="1"/>
        </w:numPr>
        <w:tabs>
          <w:tab w:val="left" w:pos="567"/>
        </w:tabs>
        <w:spacing w:line="360" w:lineRule="auto"/>
        <w:rPr>
          <w:rFonts w:ascii="宋体" w:hAnsi="宋体"/>
          <w:color w:val="auto"/>
          <w:sz w:val="24"/>
        </w:rPr>
      </w:pPr>
      <w:r>
        <w:rPr>
          <w:rFonts w:hint="eastAsia" w:ascii="宋体" w:hAnsi="宋体"/>
          <w:color w:val="auto"/>
          <w:sz w:val="24"/>
        </w:rPr>
        <w:t>采购标的成本、同类项目合同价格以及相关专利、专有技术等情况的说明</w:t>
      </w:r>
    </w:p>
    <w:p>
      <w:pPr>
        <w:numPr>
          <w:ilvl w:val="0"/>
          <w:numId w:val="1"/>
        </w:numPr>
        <w:tabs>
          <w:tab w:val="left" w:pos="567"/>
        </w:tabs>
        <w:spacing w:line="360" w:lineRule="auto"/>
        <w:rPr>
          <w:rFonts w:ascii="宋体" w:hAnsi="宋体"/>
          <w:color w:val="auto"/>
          <w:sz w:val="24"/>
        </w:rPr>
      </w:pPr>
      <w:r>
        <w:rPr>
          <w:rFonts w:hint="eastAsia" w:ascii="宋体" w:hAnsi="宋体"/>
          <w:color w:val="auto"/>
          <w:sz w:val="24"/>
        </w:rPr>
        <w:t>商务要求承诺书</w:t>
      </w:r>
    </w:p>
    <w:p>
      <w:pPr>
        <w:numPr>
          <w:ilvl w:val="0"/>
          <w:numId w:val="1"/>
        </w:numPr>
        <w:tabs>
          <w:tab w:val="left" w:pos="567"/>
        </w:tabs>
        <w:spacing w:line="360" w:lineRule="auto"/>
        <w:rPr>
          <w:rFonts w:ascii="宋体" w:hAnsi="宋体"/>
          <w:color w:val="auto"/>
          <w:sz w:val="24"/>
        </w:rPr>
      </w:pPr>
      <w:r>
        <w:rPr>
          <w:rFonts w:hint="eastAsia" w:ascii="宋体" w:hAnsi="宋体"/>
          <w:color w:val="auto"/>
          <w:sz w:val="24"/>
          <w:lang w:eastAsia="zh-CN"/>
        </w:rPr>
        <w:t>供应商</w:t>
      </w:r>
      <w:r>
        <w:rPr>
          <w:rFonts w:hint="eastAsia" w:ascii="宋体" w:hAnsi="宋体"/>
          <w:color w:val="auto"/>
          <w:sz w:val="24"/>
        </w:rPr>
        <w:t>提交的其他资料</w:t>
      </w:r>
    </w:p>
    <w:p>
      <w:pPr>
        <w:numPr>
          <w:ilvl w:val="0"/>
          <w:numId w:val="1"/>
        </w:numPr>
        <w:tabs>
          <w:tab w:val="left" w:pos="567"/>
        </w:tabs>
        <w:spacing w:line="360" w:lineRule="auto"/>
        <w:rPr>
          <w:rFonts w:ascii="宋体" w:hAnsi="宋体"/>
          <w:color w:val="auto"/>
          <w:sz w:val="24"/>
        </w:rPr>
      </w:pPr>
      <w:r>
        <w:rPr>
          <w:rFonts w:hint="eastAsia" w:ascii="宋体" w:hAnsi="宋体"/>
          <w:color w:val="auto"/>
          <w:sz w:val="24"/>
        </w:rPr>
        <w:t>保证金</w:t>
      </w:r>
    </w:p>
    <w:p>
      <w:pPr>
        <w:snapToGrid w:val="0"/>
        <w:spacing w:line="360" w:lineRule="auto"/>
        <w:rPr>
          <w:rFonts w:ascii="宋体" w:hAnsi="宋体"/>
          <w:b/>
          <w:color w:val="auto"/>
          <w:sz w:val="24"/>
        </w:rPr>
      </w:pPr>
      <w:r>
        <w:rPr>
          <w:rFonts w:hint="eastAsia" w:ascii="宋体" w:hAnsi="宋体"/>
          <w:b/>
          <w:color w:val="auto"/>
          <w:sz w:val="24"/>
        </w:rPr>
        <w:t>10. 响应有效期</w:t>
      </w:r>
    </w:p>
    <w:p>
      <w:pPr>
        <w:snapToGrid w:val="0"/>
        <w:spacing w:line="360" w:lineRule="auto"/>
        <w:ind w:firstLine="523" w:firstLineChars="218"/>
        <w:rPr>
          <w:rFonts w:ascii="宋体" w:hAnsi="宋体"/>
          <w:color w:val="auto"/>
          <w:sz w:val="24"/>
        </w:rPr>
      </w:pPr>
      <w:r>
        <w:rPr>
          <w:rFonts w:hint="eastAsia" w:ascii="宋体" w:hAnsi="宋体"/>
          <w:color w:val="auto"/>
          <w:sz w:val="24"/>
        </w:rPr>
        <w:t>10.1响应文件从</w:t>
      </w:r>
      <w:r>
        <w:rPr>
          <w:rFonts w:hint="eastAsia" w:ascii="宋体" w:hAnsi="宋体"/>
          <w:color w:val="auto"/>
          <w:sz w:val="24"/>
          <w:lang w:eastAsia="zh-CN"/>
        </w:rPr>
        <w:t>供应商</w:t>
      </w:r>
      <w:r>
        <w:rPr>
          <w:rFonts w:hint="eastAsia" w:ascii="宋体" w:hAnsi="宋体"/>
          <w:color w:val="auto"/>
          <w:sz w:val="24"/>
        </w:rPr>
        <w:t>须知前附表第4项所规定的响应文件递交截止期之后开始生效，在</w:t>
      </w:r>
      <w:r>
        <w:rPr>
          <w:rFonts w:hint="eastAsia" w:ascii="宋体" w:hAnsi="宋体"/>
          <w:color w:val="auto"/>
          <w:sz w:val="24"/>
          <w:lang w:eastAsia="zh-CN"/>
        </w:rPr>
        <w:t>供应商</w:t>
      </w:r>
      <w:r>
        <w:rPr>
          <w:rFonts w:hint="eastAsia" w:ascii="宋体" w:hAnsi="宋体"/>
          <w:color w:val="auto"/>
          <w:sz w:val="24"/>
        </w:rPr>
        <w:t>须知前附表第3项所规定的期限内保持有效。</w:t>
      </w:r>
    </w:p>
    <w:p>
      <w:pPr>
        <w:adjustRightInd w:val="0"/>
        <w:snapToGrid w:val="0"/>
        <w:spacing w:line="360" w:lineRule="auto"/>
        <w:ind w:firstLine="480" w:firstLineChars="200"/>
        <w:rPr>
          <w:rFonts w:ascii="宋体" w:hAnsi="宋体"/>
          <w:b/>
          <w:bCs/>
          <w:color w:val="auto"/>
          <w:sz w:val="24"/>
        </w:rPr>
      </w:pPr>
      <w:r>
        <w:rPr>
          <w:rFonts w:hint="eastAsia" w:ascii="宋体" w:hAnsi="宋体"/>
          <w:color w:val="auto"/>
          <w:sz w:val="24"/>
        </w:rPr>
        <w:t>10.2特殊情况下采购代理人可于响应有效期满之前书面要求</w:t>
      </w:r>
      <w:r>
        <w:rPr>
          <w:rFonts w:hint="eastAsia" w:ascii="宋体" w:hAnsi="宋体"/>
          <w:color w:val="auto"/>
          <w:sz w:val="24"/>
          <w:lang w:eastAsia="zh-CN"/>
        </w:rPr>
        <w:t>供应商</w:t>
      </w:r>
      <w:r>
        <w:rPr>
          <w:rFonts w:hint="eastAsia" w:ascii="宋体" w:hAnsi="宋体"/>
          <w:color w:val="auto"/>
          <w:sz w:val="24"/>
        </w:rPr>
        <w:t>同意延长有效期，</w:t>
      </w:r>
      <w:r>
        <w:rPr>
          <w:rFonts w:hint="eastAsia" w:ascii="宋体" w:hAnsi="宋体"/>
          <w:color w:val="auto"/>
          <w:sz w:val="24"/>
          <w:lang w:eastAsia="zh-CN"/>
        </w:rPr>
        <w:t>供应商</w:t>
      </w:r>
      <w:r>
        <w:rPr>
          <w:rFonts w:hint="eastAsia" w:ascii="宋体" w:hAnsi="宋体"/>
          <w:color w:val="auto"/>
          <w:sz w:val="24"/>
        </w:rPr>
        <w:t>应在采购代理人规定的期限内以书面形式予以答复。</w:t>
      </w:r>
      <w:r>
        <w:rPr>
          <w:rFonts w:hint="eastAsia" w:ascii="宋体" w:hAnsi="宋体"/>
          <w:color w:val="auto"/>
          <w:sz w:val="24"/>
          <w:lang w:eastAsia="zh-CN"/>
        </w:rPr>
        <w:t>供应商</w:t>
      </w:r>
      <w:r>
        <w:rPr>
          <w:rFonts w:hint="eastAsia" w:ascii="宋体" w:hAnsi="宋体"/>
          <w:color w:val="auto"/>
          <w:sz w:val="24"/>
        </w:rPr>
        <w:t>可以拒绝上述要求而其保证金可按规定予以退还。</w:t>
      </w:r>
      <w:r>
        <w:rPr>
          <w:rFonts w:hint="eastAsia" w:ascii="宋体" w:hAnsi="宋体"/>
          <w:color w:val="auto"/>
          <w:sz w:val="24"/>
          <w:lang w:eastAsia="zh-CN"/>
        </w:rPr>
        <w:t>供应商</w:t>
      </w:r>
      <w:r>
        <w:rPr>
          <w:rFonts w:hint="eastAsia" w:ascii="宋体" w:hAnsi="宋体"/>
          <w:color w:val="auto"/>
          <w:sz w:val="24"/>
        </w:rPr>
        <w:t>答复不明确或者逾期未答复的，均视为拒绝上述要求。对于接受该要求的</w:t>
      </w:r>
      <w:r>
        <w:rPr>
          <w:rFonts w:hint="eastAsia" w:ascii="宋体" w:hAnsi="宋体"/>
          <w:color w:val="auto"/>
          <w:sz w:val="24"/>
          <w:lang w:eastAsia="zh-CN"/>
        </w:rPr>
        <w:t>供应商</w:t>
      </w:r>
      <w:r>
        <w:rPr>
          <w:rFonts w:hint="eastAsia" w:ascii="宋体" w:hAnsi="宋体"/>
          <w:color w:val="auto"/>
          <w:sz w:val="24"/>
        </w:rPr>
        <w:t>，既不要求也不允许其修改响应文件，但将要求其相应延长保证金有效期，有关退还和不予退还保证金的规定在响应有效期延长期内继续有效。</w:t>
      </w:r>
    </w:p>
    <w:p>
      <w:pPr>
        <w:adjustRightInd w:val="0"/>
        <w:snapToGrid w:val="0"/>
        <w:spacing w:line="360" w:lineRule="auto"/>
        <w:rPr>
          <w:rFonts w:ascii="宋体" w:hAnsi="宋体"/>
          <w:b/>
          <w:bCs/>
          <w:color w:val="auto"/>
          <w:sz w:val="24"/>
        </w:rPr>
      </w:pPr>
      <w:r>
        <w:rPr>
          <w:rFonts w:hint="eastAsia" w:ascii="宋体" w:hAnsi="宋体"/>
          <w:b/>
          <w:bCs/>
          <w:color w:val="auto"/>
          <w:sz w:val="24"/>
        </w:rPr>
        <w:t>11.保证金</w:t>
      </w:r>
    </w:p>
    <w:p>
      <w:pPr>
        <w:snapToGrid w:val="0"/>
        <w:spacing w:line="360" w:lineRule="auto"/>
        <w:ind w:firstLine="523" w:firstLineChars="218"/>
        <w:rPr>
          <w:rFonts w:ascii="宋体" w:hAnsi="宋体"/>
          <w:color w:val="auto"/>
          <w:sz w:val="24"/>
        </w:rPr>
      </w:pPr>
      <w:r>
        <w:rPr>
          <w:rFonts w:hint="eastAsia" w:ascii="宋体" w:hAnsi="宋体"/>
          <w:color w:val="auto"/>
          <w:sz w:val="24"/>
        </w:rPr>
        <w:t>11.1保证金为</w:t>
      </w:r>
      <w:r>
        <w:rPr>
          <w:rFonts w:hint="eastAsia" w:ascii="宋体" w:hAnsi="宋体"/>
          <w:bCs/>
          <w:color w:val="auto"/>
          <w:sz w:val="24"/>
        </w:rPr>
        <w:t>响应文件</w:t>
      </w:r>
      <w:r>
        <w:rPr>
          <w:rFonts w:hint="eastAsia" w:ascii="宋体" w:hAnsi="宋体"/>
          <w:color w:val="auto"/>
          <w:sz w:val="24"/>
        </w:rPr>
        <w:t>的组成部分之一。</w:t>
      </w:r>
    </w:p>
    <w:p>
      <w:pPr>
        <w:snapToGrid w:val="0"/>
        <w:spacing w:line="360" w:lineRule="auto"/>
        <w:ind w:firstLine="523" w:firstLineChars="218"/>
        <w:rPr>
          <w:rFonts w:ascii="宋体" w:hAnsi="宋体"/>
          <w:color w:val="auto"/>
          <w:sz w:val="24"/>
        </w:rPr>
      </w:pPr>
      <w:r>
        <w:rPr>
          <w:rFonts w:hint="eastAsia" w:ascii="宋体" w:hAnsi="宋体"/>
          <w:color w:val="auto"/>
          <w:sz w:val="24"/>
        </w:rPr>
        <w:t xml:space="preserve">11.2 </w:t>
      </w:r>
      <w:r>
        <w:rPr>
          <w:rFonts w:hint="eastAsia" w:ascii="宋体" w:hAnsi="宋体"/>
          <w:bCs/>
          <w:color w:val="auto"/>
          <w:sz w:val="24"/>
          <w:lang w:eastAsia="zh-CN"/>
        </w:rPr>
        <w:t>供应商</w:t>
      </w:r>
      <w:r>
        <w:rPr>
          <w:rFonts w:hint="eastAsia" w:ascii="宋体" w:hAnsi="宋体"/>
          <w:color w:val="auto"/>
          <w:sz w:val="24"/>
        </w:rPr>
        <w:t>应在提交</w:t>
      </w:r>
      <w:r>
        <w:rPr>
          <w:rFonts w:hint="eastAsia" w:ascii="宋体" w:hAnsi="宋体"/>
          <w:bCs/>
          <w:color w:val="auto"/>
          <w:sz w:val="24"/>
        </w:rPr>
        <w:t>响应文件</w:t>
      </w:r>
      <w:r>
        <w:rPr>
          <w:rFonts w:hint="eastAsia" w:ascii="宋体" w:hAnsi="宋体"/>
          <w:color w:val="auto"/>
          <w:sz w:val="24"/>
        </w:rPr>
        <w:t>之前向采购代理人缴交</w:t>
      </w:r>
      <w:r>
        <w:rPr>
          <w:rFonts w:hint="eastAsia" w:ascii="宋体" w:hAnsi="宋体"/>
          <w:bCs/>
          <w:color w:val="auto"/>
          <w:sz w:val="24"/>
          <w:lang w:eastAsia="zh-CN"/>
        </w:rPr>
        <w:t>供应商</w:t>
      </w:r>
      <w:r>
        <w:rPr>
          <w:rFonts w:hint="eastAsia" w:ascii="宋体" w:hAnsi="宋体"/>
          <w:color w:val="auto"/>
          <w:sz w:val="24"/>
        </w:rPr>
        <w:t>须知前附表第5项要求的保证金。</w:t>
      </w:r>
    </w:p>
    <w:p>
      <w:pPr>
        <w:snapToGrid w:val="0"/>
        <w:spacing w:line="360" w:lineRule="auto"/>
        <w:ind w:firstLine="523" w:firstLineChars="218"/>
        <w:rPr>
          <w:rFonts w:ascii="宋体" w:hAnsi="宋体"/>
          <w:color w:val="auto"/>
          <w:sz w:val="24"/>
        </w:rPr>
      </w:pPr>
      <w:r>
        <w:rPr>
          <w:rFonts w:hint="eastAsia" w:ascii="宋体" w:hAnsi="宋体"/>
          <w:color w:val="auto"/>
          <w:sz w:val="24"/>
        </w:rPr>
        <w:t>11.3</w:t>
      </w:r>
      <w:r>
        <w:rPr>
          <w:rFonts w:hint="eastAsia" w:ascii="宋体" w:hAnsi="宋体"/>
          <w:bCs/>
          <w:color w:val="auto"/>
          <w:sz w:val="24"/>
          <w:lang w:eastAsia="zh-CN"/>
        </w:rPr>
        <w:t>供应商</w:t>
      </w:r>
      <w:r>
        <w:rPr>
          <w:rFonts w:hint="eastAsia" w:ascii="宋体" w:hAnsi="宋体" w:cs="Arial"/>
          <w:color w:val="auto"/>
          <w:sz w:val="24"/>
        </w:rPr>
        <w:t>在交纳保证金时，必须严格按规定的金额交纳，不得多交或少交，并在办理交纳手续时必须注明采购编号、项目名称，若因多交、少交或未标明采购编号、项目名称而引起查询不到，其后果将由</w:t>
      </w:r>
      <w:r>
        <w:rPr>
          <w:rFonts w:hint="eastAsia" w:ascii="宋体" w:hAnsi="宋体" w:cs="Arial"/>
          <w:color w:val="auto"/>
          <w:sz w:val="24"/>
          <w:lang w:eastAsia="zh-CN"/>
        </w:rPr>
        <w:t>供应商</w:t>
      </w:r>
      <w:r>
        <w:rPr>
          <w:rFonts w:hint="eastAsia" w:ascii="宋体" w:hAnsi="宋体" w:cs="Arial"/>
          <w:color w:val="auto"/>
          <w:sz w:val="24"/>
        </w:rPr>
        <w:t>自行承担。</w:t>
      </w:r>
    </w:p>
    <w:p>
      <w:pPr>
        <w:snapToGrid w:val="0"/>
        <w:spacing w:line="360" w:lineRule="auto"/>
        <w:ind w:firstLine="523" w:firstLineChars="218"/>
        <w:rPr>
          <w:rFonts w:ascii="宋体" w:hAnsi="宋体"/>
          <w:color w:val="auto"/>
          <w:sz w:val="24"/>
        </w:rPr>
      </w:pPr>
      <w:r>
        <w:rPr>
          <w:rFonts w:hint="eastAsia" w:ascii="宋体" w:hAnsi="宋体"/>
          <w:color w:val="auto"/>
          <w:sz w:val="24"/>
        </w:rPr>
        <w:t>11.4采购代理机构将按财政部的规定退还保证金。</w:t>
      </w:r>
    </w:p>
    <w:p>
      <w:pPr>
        <w:snapToGrid w:val="0"/>
        <w:spacing w:line="360" w:lineRule="auto"/>
        <w:ind w:firstLine="523" w:firstLineChars="218"/>
        <w:rPr>
          <w:rFonts w:ascii="宋体" w:hAnsi="宋体"/>
          <w:color w:val="auto"/>
          <w:sz w:val="24"/>
        </w:rPr>
      </w:pPr>
      <w:r>
        <w:rPr>
          <w:rFonts w:hint="eastAsia" w:ascii="宋体" w:hAnsi="宋体"/>
          <w:color w:val="auto"/>
          <w:sz w:val="24"/>
        </w:rPr>
        <w:t>11.5保证金的有效期为响应有效期满后的30个日历日。</w:t>
      </w:r>
    </w:p>
    <w:p>
      <w:pPr>
        <w:snapToGrid w:val="0"/>
        <w:spacing w:line="360" w:lineRule="auto"/>
        <w:ind w:firstLine="540" w:firstLineChars="225"/>
        <w:rPr>
          <w:rFonts w:ascii="宋体" w:hAnsi="宋体"/>
          <w:color w:val="auto"/>
          <w:sz w:val="24"/>
        </w:rPr>
      </w:pPr>
      <w:r>
        <w:rPr>
          <w:rFonts w:hint="eastAsia" w:ascii="宋体" w:hAnsi="宋体"/>
          <w:color w:val="auto"/>
          <w:sz w:val="24"/>
        </w:rPr>
        <w:t>11.6发生以下情况之一的，保证金将不予退还：</w:t>
      </w:r>
    </w:p>
    <w:p>
      <w:pPr>
        <w:numPr>
          <w:ilvl w:val="0"/>
          <w:numId w:val="2"/>
        </w:numPr>
        <w:snapToGrid w:val="0"/>
        <w:spacing w:line="360" w:lineRule="auto"/>
        <w:rPr>
          <w:rFonts w:ascii="宋体" w:hAnsi="宋体"/>
          <w:color w:val="auto"/>
          <w:sz w:val="24"/>
        </w:rPr>
      </w:pPr>
      <w:r>
        <w:rPr>
          <w:rFonts w:hint="eastAsia" w:ascii="宋体" w:hAnsi="宋体"/>
          <w:color w:val="auto"/>
          <w:sz w:val="24"/>
          <w:lang w:eastAsia="zh-CN"/>
        </w:rPr>
        <w:t>供应商</w:t>
      </w:r>
      <w:r>
        <w:rPr>
          <w:rFonts w:hint="eastAsia" w:ascii="宋体" w:hAnsi="宋体"/>
          <w:color w:val="auto"/>
          <w:sz w:val="24"/>
        </w:rPr>
        <w:t>在响应文件递交截止期后，在响应有效期内撤回报价；</w:t>
      </w:r>
    </w:p>
    <w:p>
      <w:pPr>
        <w:numPr>
          <w:ilvl w:val="0"/>
          <w:numId w:val="2"/>
        </w:numPr>
        <w:snapToGrid w:val="0"/>
        <w:spacing w:line="360" w:lineRule="auto"/>
        <w:rPr>
          <w:rFonts w:ascii="宋体" w:hAnsi="宋体"/>
          <w:color w:val="auto"/>
          <w:sz w:val="24"/>
        </w:rPr>
      </w:pPr>
      <w:r>
        <w:rPr>
          <w:rFonts w:hint="eastAsia" w:ascii="宋体" w:hAnsi="宋体"/>
          <w:color w:val="auto"/>
          <w:sz w:val="24"/>
        </w:rPr>
        <w:t>提供不真实的或伪造相关报价资料；</w:t>
      </w:r>
    </w:p>
    <w:p>
      <w:pPr>
        <w:numPr>
          <w:ilvl w:val="0"/>
          <w:numId w:val="2"/>
        </w:numPr>
        <w:snapToGrid w:val="0"/>
        <w:spacing w:line="360" w:lineRule="auto"/>
        <w:rPr>
          <w:rFonts w:ascii="宋体" w:hAnsi="宋体"/>
          <w:color w:val="auto"/>
          <w:sz w:val="24"/>
        </w:rPr>
      </w:pPr>
      <w:r>
        <w:rPr>
          <w:rFonts w:hint="eastAsia" w:ascii="宋体" w:hAnsi="宋体"/>
          <w:color w:val="auto"/>
          <w:sz w:val="24"/>
        </w:rPr>
        <w:t>除因不可抗力或采购文件认可的情形以外，成交</w:t>
      </w:r>
      <w:r>
        <w:rPr>
          <w:rFonts w:hint="eastAsia" w:ascii="宋体" w:hAnsi="宋体"/>
          <w:color w:val="auto"/>
          <w:sz w:val="24"/>
          <w:lang w:eastAsia="zh-CN"/>
        </w:rPr>
        <w:t>供应商</w:t>
      </w:r>
      <w:r>
        <w:rPr>
          <w:rFonts w:hint="eastAsia" w:ascii="宋体" w:hAnsi="宋体"/>
          <w:color w:val="auto"/>
          <w:sz w:val="24"/>
        </w:rPr>
        <w:t>不与采购人签订合同的；</w:t>
      </w:r>
    </w:p>
    <w:p>
      <w:pPr>
        <w:numPr>
          <w:ilvl w:val="0"/>
          <w:numId w:val="2"/>
        </w:numPr>
        <w:snapToGrid w:val="0"/>
        <w:spacing w:line="360" w:lineRule="auto"/>
        <w:rPr>
          <w:rFonts w:ascii="宋体" w:hAnsi="宋体"/>
          <w:color w:val="auto"/>
          <w:sz w:val="24"/>
        </w:rPr>
      </w:pPr>
      <w:r>
        <w:rPr>
          <w:rFonts w:hint="eastAsia" w:ascii="宋体" w:hAnsi="宋体"/>
          <w:color w:val="auto"/>
          <w:sz w:val="24"/>
        </w:rPr>
        <w:t>采购文件中规定的其他情形。</w:t>
      </w:r>
    </w:p>
    <w:p>
      <w:pPr>
        <w:adjustRightInd w:val="0"/>
        <w:snapToGrid w:val="0"/>
        <w:spacing w:line="360" w:lineRule="auto"/>
        <w:rPr>
          <w:rFonts w:ascii="宋体" w:hAnsi="宋体"/>
          <w:color w:val="auto"/>
          <w:sz w:val="24"/>
        </w:rPr>
      </w:pPr>
      <w:r>
        <w:rPr>
          <w:rFonts w:hint="eastAsia" w:ascii="宋体" w:hAnsi="宋体"/>
          <w:color w:val="auto"/>
          <w:sz w:val="24"/>
        </w:rPr>
        <w:t>上述不予退还保证金的情况给采购人造成损失的，还要承担赔偿责任。</w:t>
      </w:r>
    </w:p>
    <w:p>
      <w:pPr>
        <w:adjustRightInd w:val="0"/>
        <w:snapToGrid w:val="0"/>
        <w:spacing w:line="360" w:lineRule="auto"/>
        <w:rPr>
          <w:rFonts w:ascii="宋体" w:hAnsi="宋体"/>
          <w:b/>
          <w:color w:val="auto"/>
          <w:sz w:val="24"/>
        </w:rPr>
      </w:pPr>
    </w:p>
    <w:p>
      <w:pPr>
        <w:adjustRightInd w:val="0"/>
        <w:snapToGrid w:val="0"/>
        <w:spacing w:line="360" w:lineRule="auto"/>
        <w:jc w:val="center"/>
        <w:rPr>
          <w:rFonts w:ascii="宋体" w:hAnsi="宋体"/>
          <w:b/>
          <w:color w:val="auto"/>
          <w:sz w:val="24"/>
        </w:rPr>
      </w:pPr>
      <w:r>
        <w:rPr>
          <w:rFonts w:hint="eastAsia" w:ascii="宋体" w:hAnsi="宋体"/>
          <w:b/>
          <w:color w:val="auto"/>
          <w:sz w:val="24"/>
        </w:rPr>
        <w:t>四、响应文件的格式与提交</w:t>
      </w:r>
    </w:p>
    <w:p>
      <w:pPr>
        <w:adjustRightInd w:val="0"/>
        <w:snapToGrid w:val="0"/>
        <w:spacing w:line="360" w:lineRule="auto"/>
        <w:rPr>
          <w:rFonts w:ascii="宋体" w:hAnsi="宋体"/>
          <w:b/>
          <w:bCs/>
          <w:color w:val="auto"/>
          <w:sz w:val="24"/>
        </w:rPr>
      </w:pPr>
      <w:r>
        <w:rPr>
          <w:rFonts w:hint="eastAsia" w:ascii="宋体" w:hAnsi="宋体"/>
          <w:b/>
          <w:bCs/>
          <w:color w:val="auto"/>
          <w:sz w:val="24"/>
        </w:rPr>
        <w:t>12.响应文件的填制及要求</w:t>
      </w:r>
    </w:p>
    <w:p>
      <w:pPr>
        <w:snapToGrid w:val="0"/>
        <w:spacing w:line="360" w:lineRule="auto"/>
        <w:ind w:firstLine="424" w:firstLineChars="176"/>
        <w:rPr>
          <w:rFonts w:ascii="宋体" w:hAnsi="宋体"/>
          <w:b/>
          <w:bCs/>
          <w:color w:val="auto"/>
          <w:sz w:val="24"/>
        </w:rPr>
      </w:pPr>
      <w:r>
        <w:rPr>
          <w:rFonts w:hint="eastAsia" w:ascii="宋体" w:hAnsi="宋体"/>
          <w:b/>
          <w:bCs/>
          <w:color w:val="auto"/>
          <w:sz w:val="24"/>
        </w:rPr>
        <w:t>12.1</w:t>
      </w:r>
      <w:r>
        <w:rPr>
          <w:rFonts w:hint="eastAsia" w:ascii="宋体" w:hAnsi="宋体"/>
          <w:b/>
          <w:bCs/>
          <w:color w:val="auto"/>
          <w:sz w:val="24"/>
          <w:lang w:eastAsia="zh-CN"/>
        </w:rPr>
        <w:t>供应商</w:t>
      </w:r>
      <w:r>
        <w:rPr>
          <w:rFonts w:hint="eastAsia" w:ascii="宋体" w:hAnsi="宋体"/>
          <w:b/>
          <w:bCs/>
          <w:color w:val="auto"/>
          <w:sz w:val="24"/>
        </w:rPr>
        <w:t>须递交按 “响应文件的编写”第9条规定文件组成的响应文件正本一份，副本</w:t>
      </w:r>
      <w:r>
        <w:rPr>
          <w:rFonts w:hint="eastAsia" w:ascii="宋体" w:hAnsi="宋体"/>
          <w:b/>
          <w:bCs/>
          <w:color w:val="auto"/>
          <w:sz w:val="24"/>
          <w:lang w:eastAsia="zh-CN"/>
        </w:rPr>
        <w:t>贰</w:t>
      </w:r>
      <w:r>
        <w:rPr>
          <w:rFonts w:hint="eastAsia" w:ascii="宋体" w:hAnsi="宋体"/>
          <w:b/>
          <w:bCs/>
          <w:color w:val="auto"/>
          <w:sz w:val="24"/>
        </w:rPr>
        <w:t>份。所有响应文件必须用A4幅面纸张打印装订，应编制封面、目录、页码，</w:t>
      </w:r>
      <w:r>
        <w:rPr>
          <w:rFonts w:hint="eastAsia" w:ascii="宋体" w:hAnsi="宋体"/>
          <w:b/>
          <w:bCs/>
          <w:color w:val="auto"/>
          <w:sz w:val="24"/>
          <w:u w:val="single"/>
        </w:rPr>
        <w:t>必须用胶装（为永久性、无破坏不可拆分）装订成册，</w:t>
      </w:r>
      <w:r>
        <w:rPr>
          <w:rFonts w:hint="eastAsia" w:ascii="宋体" w:hAnsi="宋体"/>
          <w:b/>
          <w:bCs/>
          <w:color w:val="auto"/>
          <w:sz w:val="24"/>
        </w:rPr>
        <w:t>封面须加盖公章，副本可以用正本的完整复印件，并在封面标明“正本”、“副本”字样。正本与副本如有不一致，则以正本为准。</w:t>
      </w:r>
    </w:p>
    <w:p>
      <w:pPr>
        <w:snapToGrid w:val="0"/>
        <w:spacing w:line="360" w:lineRule="auto"/>
        <w:ind w:firstLine="422" w:firstLineChars="176"/>
        <w:rPr>
          <w:rFonts w:ascii="宋体" w:hAnsi="宋体"/>
          <w:color w:val="auto"/>
          <w:sz w:val="24"/>
        </w:rPr>
      </w:pPr>
      <w:r>
        <w:rPr>
          <w:rFonts w:hint="eastAsia" w:ascii="宋体" w:hAnsi="宋体"/>
          <w:color w:val="auto"/>
          <w:sz w:val="24"/>
        </w:rPr>
        <w:t>12.2响应文件应由</w:t>
      </w:r>
      <w:r>
        <w:rPr>
          <w:rFonts w:hint="eastAsia" w:ascii="宋体" w:hAnsi="宋体"/>
          <w:color w:val="auto"/>
          <w:sz w:val="24"/>
          <w:lang w:eastAsia="zh-CN"/>
        </w:rPr>
        <w:t>供应商</w:t>
      </w:r>
      <w:r>
        <w:rPr>
          <w:rFonts w:hint="eastAsia" w:ascii="宋体" w:hAnsi="宋体"/>
          <w:color w:val="auto"/>
          <w:sz w:val="24"/>
        </w:rPr>
        <w:t>的法定代表人或其</w:t>
      </w:r>
      <w:r>
        <w:rPr>
          <w:rFonts w:hint="eastAsia" w:ascii="宋体" w:hAnsi="宋体"/>
          <w:color w:val="auto"/>
          <w:sz w:val="24"/>
          <w:lang w:eastAsia="zh-CN"/>
        </w:rPr>
        <w:t>供应商</w:t>
      </w:r>
      <w:r>
        <w:rPr>
          <w:rFonts w:hint="eastAsia" w:ascii="宋体" w:hAnsi="宋体"/>
          <w:color w:val="auto"/>
          <w:sz w:val="24"/>
        </w:rPr>
        <w:t>代表在规定的地方签字并加盖公章（非投标专用章或业务章，以下同）。如由后者签字，应提供有效的“法定代表人授权委托书”。</w:t>
      </w:r>
    </w:p>
    <w:p>
      <w:pPr>
        <w:snapToGrid w:val="0"/>
        <w:spacing w:line="360" w:lineRule="auto"/>
        <w:ind w:firstLine="422" w:firstLineChars="176"/>
        <w:rPr>
          <w:rFonts w:ascii="宋体" w:hAnsi="宋体"/>
          <w:color w:val="auto"/>
          <w:sz w:val="24"/>
        </w:rPr>
      </w:pPr>
      <w:r>
        <w:rPr>
          <w:rFonts w:hint="eastAsia" w:ascii="宋体" w:hAnsi="宋体"/>
          <w:color w:val="auto"/>
          <w:sz w:val="24"/>
        </w:rPr>
        <w:t>12.3响应文件的正本和全部副本均应使用不能擦去的墨料或墨水打印、书写，并由法定代表人或其授权代表（</w:t>
      </w:r>
      <w:r>
        <w:rPr>
          <w:rFonts w:hint="eastAsia" w:ascii="宋体" w:hAnsi="宋体"/>
          <w:color w:val="auto"/>
          <w:sz w:val="24"/>
          <w:lang w:eastAsia="zh-CN"/>
        </w:rPr>
        <w:t>供应商</w:t>
      </w:r>
      <w:r>
        <w:rPr>
          <w:rFonts w:hint="eastAsia" w:ascii="宋体" w:hAnsi="宋体"/>
          <w:color w:val="auto"/>
          <w:sz w:val="24"/>
        </w:rPr>
        <w:t>代表）签署，盖</w:t>
      </w:r>
      <w:r>
        <w:rPr>
          <w:rFonts w:hint="eastAsia" w:ascii="宋体" w:hAnsi="宋体"/>
          <w:color w:val="auto"/>
          <w:sz w:val="24"/>
          <w:lang w:eastAsia="zh-CN"/>
        </w:rPr>
        <w:t>供应商</w:t>
      </w:r>
      <w:r>
        <w:rPr>
          <w:rFonts w:hint="eastAsia" w:ascii="宋体" w:hAnsi="宋体"/>
          <w:color w:val="auto"/>
          <w:sz w:val="24"/>
        </w:rPr>
        <w:t>公章，并用</w:t>
      </w:r>
      <w:r>
        <w:rPr>
          <w:rFonts w:hint="eastAsia" w:ascii="宋体" w:hAnsi="宋体"/>
          <w:color w:val="auto"/>
          <w:sz w:val="24"/>
          <w:lang w:eastAsia="zh-CN"/>
        </w:rPr>
        <w:t>供应商</w:t>
      </w:r>
      <w:r>
        <w:rPr>
          <w:rFonts w:hint="eastAsia" w:ascii="宋体" w:hAnsi="宋体"/>
          <w:color w:val="auto"/>
          <w:sz w:val="24"/>
        </w:rPr>
        <w:t>公章盖好骑缝章，相关证件必须每页加盖公章。</w:t>
      </w:r>
    </w:p>
    <w:p>
      <w:pPr>
        <w:snapToGrid w:val="0"/>
        <w:spacing w:line="360" w:lineRule="auto"/>
        <w:ind w:firstLine="422" w:firstLineChars="176"/>
        <w:rPr>
          <w:rFonts w:ascii="宋体" w:hAnsi="宋体"/>
          <w:color w:val="auto"/>
          <w:sz w:val="24"/>
        </w:rPr>
      </w:pPr>
      <w:r>
        <w:rPr>
          <w:rFonts w:hint="eastAsia" w:ascii="宋体" w:hAnsi="宋体"/>
          <w:color w:val="auto"/>
          <w:sz w:val="24"/>
        </w:rPr>
        <w:t>12.4全套响应文件应无涂改和行间插字，除非这些改动是根据采购代理人的指示进行的，或者是为改正</w:t>
      </w:r>
      <w:r>
        <w:rPr>
          <w:rFonts w:hint="eastAsia" w:ascii="宋体" w:hAnsi="宋体"/>
          <w:color w:val="auto"/>
          <w:sz w:val="24"/>
          <w:lang w:eastAsia="zh-CN"/>
        </w:rPr>
        <w:t>供应商</w:t>
      </w:r>
      <w:r>
        <w:rPr>
          <w:rFonts w:hint="eastAsia" w:ascii="宋体" w:hAnsi="宋体"/>
          <w:color w:val="auto"/>
          <w:sz w:val="24"/>
        </w:rPr>
        <w:t>造成的必须修改的错误而进行的。有改动时，修改处应由授权代表签署证明或加盖校正章。</w:t>
      </w:r>
    </w:p>
    <w:p>
      <w:pPr>
        <w:snapToGrid w:val="0"/>
        <w:spacing w:line="360" w:lineRule="auto"/>
        <w:ind w:firstLine="422" w:firstLineChars="176"/>
        <w:rPr>
          <w:rFonts w:ascii="宋体" w:hAnsi="宋体"/>
          <w:color w:val="auto"/>
          <w:sz w:val="24"/>
        </w:rPr>
      </w:pPr>
      <w:r>
        <w:rPr>
          <w:rFonts w:hint="eastAsia" w:ascii="宋体" w:hAnsi="宋体"/>
          <w:color w:val="auto"/>
          <w:sz w:val="24"/>
        </w:rPr>
        <w:t>12.5所有资格证明文件复印件须注明“与原件一致”并加盖</w:t>
      </w:r>
      <w:r>
        <w:rPr>
          <w:rFonts w:hint="eastAsia" w:ascii="宋体" w:hAnsi="宋体"/>
          <w:color w:val="auto"/>
          <w:sz w:val="24"/>
          <w:lang w:eastAsia="zh-CN"/>
        </w:rPr>
        <w:t>供应商</w:t>
      </w:r>
      <w:r>
        <w:rPr>
          <w:rFonts w:hint="eastAsia" w:ascii="宋体" w:hAnsi="宋体"/>
          <w:color w:val="auto"/>
          <w:sz w:val="24"/>
        </w:rPr>
        <w:t>公章,原件备查。</w:t>
      </w:r>
    </w:p>
    <w:p>
      <w:pPr>
        <w:adjustRightInd w:val="0"/>
        <w:snapToGrid w:val="0"/>
        <w:spacing w:line="360" w:lineRule="auto"/>
        <w:rPr>
          <w:rFonts w:ascii="宋体" w:hAnsi="宋体"/>
          <w:b/>
          <w:bCs/>
          <w:color w:val="auto"/>
          <w:sz w:val="24"/>
        </w:rPr>
      </w:pPr>
      <w:r>
        <w:rPr>
          <w:rFonts w:hint="eastAsia" w:ascii="宋体" w:hAnsi="宋体"/>
          <w:b/>
          <w:bCs/>
          <w:color w:val="auto"/>
          <w:sz w:val="24"/>
        </w:rPr>
        <w:t>13.响应文件的密封、标记和递交</w:t>
      </w:r>
    </w:p>
    <w:p>
      <w:pPr>
        <w:snapToGrid w:val="0"/>
        <w:spacing w:line="360" w:lineRule="auto"/>
        <w:ind w:firstLine="422" w:firstLineChars="176"/>
        <w:rPr>
          <w:rFonts w:ascii="宋体" w:hAnsi="宋体"/>
          <w:color w:val="auto"/>
          <w:sz w:val="24"/>
        </w:rPr>
      </w:pPr>
      <w:r>
        <w:rPr>
          <w:rFonts w:hint="eastAsia" w:ascii="宋体" w:hAnsi="宋体"/>
          <w:color w:val="auto"/>
          <w:sz w:val="24"/>
        </w:rPr>
        <w:t>13.1</w:t>
      </w:r>
      <w:r>
        <w:rPr>
          <w:rFonts w:hint="eastAsia" w:ascii="宋体" w:hAnsi="宋体"/>
          <w:b/>
          <w:color w:val="auto"/>
          <w:sz w:val="24"/>
          <w:lang w:eastAsia="zh-CN"/>
        </w:rPr>
        <w:t>供应商</w:t>
      </w:r>
      <w:r>
        <w:rPr>
          <w:rFonts w:hint="eastAsia" w:ascii="宋体" w:hAnsi="宋体"/>
          <w:b/>
          <w:color w:val="auto"/>
          <w:sz w:val="24"/>
        </w:rPr>
        <w:t>应将响应文件的正本和副本全部密封，包装袋上应标明采购编号、</w:t>
      </w:r>
      <w:r>
        <w:rPr>
          <w:rFonts w:hint="eastAsia" w:ascii="宋体" w:hAnsi="宋体"/>
          <w:b/>
          <w:color w:val="auto"/>
          <w:sz w:val="24"/>
          <w:lang w:eastAsia="zh-CN"/>
        </w:rPr>
        <w:t>供应商</w:t>
      </w:r>
      <w:r>
        <w:rPr>
          <w:rFonts w:hint="eastAsia" w:ascii="宋体" w:hAnsi="宋体"/>
          <w:b/>
          <w:color w:val="auto"/>
          <w:sz w:val="24"/>
        </w:rPr>
        <w:t>名称、项目名称等字样。</w:t>
      </w:r>
    </w:p>
    <w:p>
      <w:pPr>
        <w:snapToGrid w:val="0"/>
        <w:spacing w:line="360" w:lineRule="auto"/>
        <w:ind w:firstLine="422" w:firstLineChars="176"/>
        <w:rPr>
          <w:rFonts w:ascii="宋体" w:hAnsi="宋体"/>
          <w:color w:val="auto"/>
          <w:sz w:val="24"/>
        </w:rPr>
      </w:pPr>
      <w:r>
        <w:rPr>
          <w:rFonts w:hint="eastAsia" w:ascii="宋体" w:hAnsi="宋体"/>
          <w:color w:val="auto"/>
          <w:sz w:val="24"/>
        </w:rPr>
        <w:t>13.2响应文件应在单一来源采购邀请中规定的截止时间前送达。</w:t>
      </w:r>
    </w:p>
    <w:p>
      <w:pPr>
        <w:snapToGrid w:val="0"/>
        <w:spacing w:line="360" w:lineRule="auto"/>
        <w:jc w:val="left"/>
        <w:rPr>
          <w:rFonts w:ascii="宋体" w:hAnsi="宋体"/>
          <w:b/>
          <w:color w:val="auto"/>
          <w:sz w:val="24"/>
        </w:rPr>
      </w:pPr>
      <w:r>
        <w:rPr>
          <w:rFonts w:hint="eastAsia" w:ascii="宋体" w:hAnsi="宋体"/>
          <w:b/>
          <w:color w:val="auto"/>
          <w:sz w:val="24"/>
        </w:rPr>
        <w:t>14.采购文件确定的协商日期结束后，无</w:t>
      </w:r>
      <w:r>
        <w:rPr>
          <w:rFonts w:hint="eastAsia" w:ascii="宋体" w:hAnsi="宋体"/>
          <w:b/>
          <w:color w:val="auto"/>
          <w:sz w:val="24"/>
          <w:lang w:eastAsia="zh-CN"/>
        </w:rPr>
        <w:t>供应商</w:t>
      </w:r>
      <w:r>
        <w:rPr>
          <w:rFonts w:hint="eastAsia" w:ascii="宋体" w:hAnsi="宋体"/>
          <w:b/>
          <w:color w:val="auto"/>
          <w:sz w:val="24"/>
        </w:rPr>
        <w:t>提交响应文件的，本次采购程序终止，除采购任务取消情形外，采购人或采购代理人将的规定重新组织采购。</w:t>
      </w:r>
    </w:p>
    <w:p>
      <w:pPr>
        <w:adjustRightInd w:val="0"/>
        <w:snapToGrid w:val="0"/>
        <w:spacing w:line="360" w:lineRule="auto"/>
        <w:rPr>
          <w:rFonts w:ascii="宋体" w:hAnsi="宋体"/>
          <w:b/>
          <w:color w:val="auto"/>
          <w:sz w:val="24"/>
        </w:rPr>
      </w:pPr>
    </w:p>
    <w:p>
      <w:pPr>
        <w:adjustRightInd w:val="0"/>
        <w:snapToGrid w:val="0"/>
        <w:spacing w:line="360" w:lineRule="auto"/>
        <w:jc w:val="center"/>
        <w:rPr>
          <w:rFonts w:ascii="宋体" w:hAnsi="宋体"/>
          <w:b/>
          <w:color w:val="auto"/>
          <w:sz w:val="24"/>
        </w:rPr>
      </w:pPr>
      <w:r>
        <w:rPr>
          <w:rFonts w:hint="eastAsia" w:ascii="宋体" w:hAnsi="宋体"/>
          <w:b/>
          <w:color w:val="auto"/>
          <w:sz w:val="24"/>
        </w:rPr>
        <w:t>五、响应文件的评审</w:t>
      </w:r>
    </w:p>
    <w:p>
      <w:pPr>
        <w:adjustRightInd w:val="0"/>
        <w:snapToGrid w:val="0"/>
        <w:spacing w:line="360" w:lineRule="auto"/>
        <w:rPr>
          <w:rFonts w:ascii="宋体" w:hAnsi="宋体"/>
          <w:b/>
          <w:bCs/>
          <w:color w:val="auto"/>
          <w:sz w:val="24"/>
        </w:rPr>
      </w:pPr>
      <w:r>
        <w:rPr>
          <w:rFonts w:hint="eastAsia" w:ascii="宋体" w:hAnsi="宋体"/>
          <w:b/>
          <w:bCs/>
          <w:color w:val="auto"/>
          <w:sz w:val="24"/>
        </w:rPr>
        <w:t>15.评审小组</w:t>
      </w:r>
    </w:p>
    <w:p>
      <w:pPr>
        <w:snapToGrid w:val="0"/>
        <w:spacing w:line="360" w:lineRule="auto"/>
        <w:ind w:firstLine="422" w:firstLineChars="176"/>
        <w:rPr>
          <w:rFonts w:ascii="宋体" w:hAnsi="宋体"/>
          <w:color w:val="auto"/>
          <w:sz w:val="24"/>
        </w:rPr>
      </w:pPr>
      <w:r>
        <w:rPr>
          <w:rFonts w:hint="eastAsia" w:ascii="宋体" w:hAnsi="宋体"/>
          <w:color w:val="auto"/>
          <w:sz w:val="24"/>
        </w:rPr>
        <w:t>15.1采购代理人将根据项目的特点组建评审小组，评审小组将针对响应文件进行审查和评估，并做出授予合同的建议。</w:t>
      </w:r>
    </w:p>
    <w:p>
      <w:pPr>
        <w:adjustRightInd w:val="0"/>
        <w:snapToGrid w:val="0"/>
        <w:spacing w:line="360" w:lineRule="auto"/>
        <w:rPr>
          <w:rFonts w:ascii="宋体" w:hAnsi="宋体"/>
          <w:b/>
          <w:bCs/>
          <w:color w:val="auto"/>
          <w:sz w:val="24"/>
        </w:rPr>
      </w:pPr>
      <w:r>
        <w:rPr>
          <w:rFonts w:hint="eastAsia" w:ascii="宋体" w:hAnsi="宋体"/>
          <w:b/>
          <w:bCs/>
          <w:color w:val="auto"/>
          <w:sz w:val="24"/>
        </w:rPr>
        <w:t>16.协商原则及方法</w:t>
      </w:r>
    </w:p>
    <w:p>
      <w:pPr>
        <w:adjustRightInd w:val="0"/>
        <w:snapToGrid w:val="0"/>
        <w:spacing w:line="360" w:lineRule="auto"/>
        <w:ind w:firstLine="480" w:firstLineChars="200"/>
        <w:rPr>
          <w:rFonts w:ascii="宋体" w:hAnsi="宋体"/>
          <w:bCs/>
          <w:color w:val="auto"/>
          <w:sz w:val="24"/>
        </w:rPr>
      </w:pPr>
      <w:r>
        <w:rPr>
          <w:rFonts w:hint="eastAsia" w:ascii="宋体" w:hAnsi="宋体"/>
          <w:bCs/>
          <w:color w:val="auto"/>
          <w:sz w:val="24"/>
        </w:rPr>
        <w:t>16.1协商原则：协商过程将严格按照单一来源采购文件的要求和条件进行。</w:t>
      </w:r>
    </w:p>
    <w:p>
      <w:pPr>
        <w:adjustRightInd w:val="0"/>
        <w:snapToGrid w:val="0"/>
        <w:spacing w:line="360" w:lineRule="auto"/>
        <w:ind w:firstLine="480" w:firstLineChars="200"/>
        <w:rPr>
          <w:rFonts w:ascii="宋体" w:hAnsi="宋体"/>
          <w:bCs/>
          <w:color w:val="auto"/>
          <w:sz w:val="24"/>
        </w:rPr>
      </w:pPr>
      <w:r>
        <w:rPr>
          <w:rFonts w:hint="eastAsia" w:ascii="宋体" w:hAnsi="宋体"/>
          <w:bCs/>
          <w:color w:val="auto"/>
          <w:sz w:val="24"/>
        </w:rPr>
        <w:t>16.2协商方法：评审小组应在保证本项目质量的前提下，与</w:t>
      </w:r>
      <w:r>
        <w:rPr>
          <w:rFonts w:hint="eastAsia" w:ascii="宋体" w:hAnsi="宋体"/>
          <w:bCs/>
          <w:color w:val="auto"/>
          <w:sz w:val="24"/>
          <w:lang w:eastAsia="zh-CN"/>
        </w:rPr>
        <w:t>供应商</w:t>
      </w:r>
      <w:r>
        <w:rPr>
          <w:rFonts w:hint="eastAsia" w:ascii="宋体" w:hAnsi="宋体"/>
          <w:bCs/>
          <w:color w:val="auto"/>
          <w:sz w:val="24"/>
        </w:rPr>
        <w:t>商定合理的成交价格。合理的成交价格不得超过采购文件规定的最高限价。</w:t>
      </w:r>
    </w:p>
    <w:p>
      <w:pPr>
        <w:adjustRightInd w:val="0"/>
        <w:snapToGrid w:val="0"/>
        <w:spacing w:line="360" w:lineRule="auto"/>
        <w:ind w:firstLine="480" w:firstLineChars="200"/>
        <w:rPr>
          <w:rFonts w:ascii="宋体" w:hAnsi="宋体"/>
          <w:bCs/>
          <w:color w:val="auto"/>
          <w:sz w:val="24"/>
        </w:rPr>
      </w:pPr>
      <w:r>
        <w:rPr>
          <w:rFonts w:hint="eastAsia" w:ascii="宋体" w:hAnsi="宋体"/>
          <w:bCs/>
          <w:color w:val="auto"/>
          <w:sz w:val="24"/>
        </w:rPr>
        <w:t>16.3评审小组应按采购法规定编写协商情况记录，并由评审小组的全体人员签字认可。对该记录有异议的，可在该记录上签署不同意见并说明理由，否则视为同意。</w:t>
      </w:r>
    </w:p>
    <w:p>
      <w:pPr>
        <w:adjustRightInd w:val="0"/>
        <w:snapToGrid w:val="0"/>
        <w:spacing w:line="360" w:lineRule="auto"/>
        <w:ind w:firstLine="480" w:firstLineChars="200"/>
        <w:rPr>
          <w:rFonts w:ascii="宋体" w:hAnsi="宋体"/>
          <w:bCs/>
          <w:color w:val="auto"/>
          <w:sz w:val="24"/>
        </w:rPr>
      </w:pPr>
      <w:r>
        <w:rPr>
          <w:rFonts w:hint="eastAsia" w:ascii="宋体" w:hAnsi="宋体"/>
          <w:bCs/>
          <w:color w:val="auto"/>
          <w:sz w:val="24"/>
        </w:rPr>
        <w:t>16.4若出现采购法规定的情形时，本次采购程序终止，除采购任务取消情形外，采购人或</w:t>
      </w:r>
      <w:r>
        <w:rPr>
          <w:rFonts w:hint="eastAsia" w:ascii="宋体" w:hAnsi="宋体"/>
          <w:bCs/>
          <w:color w:val="auto"/>
          <w:sz w:val="24"/>
          <w:lang w:eastAsia="zh-CN"/>
        </w:rPr>
        <w:t>招标代理</w:t>
      </w:r>
      <w:r>
        <w:rPr>
          <w:rFonts w:hint="eastAsia" w:ascii="宋体" w:hAnsi="宋体"/>
          <w:bCs/>
          <w:color w:val="auto"/>
          <w:sz w:val="24"/>
        </w:rPr>
        <w:t>将依照采购法的规定重新组织采购。</w:t>
      </w:r>
    </w:p>
    <w:p>
      <w:pPr>
        <w:adjustRightInd w:val="0"/>
        <w:snapToGrid w:val="0"/>
        <w:spacing w:line="360" w:lineRule="auto"/>
        <w:jc w:val="center"/>
        <w:rPr>
          <w:rFonts w:ascii="宋体" w:hAnsi="宋体"/>
          <w:b/>
          <w:color w:val="auto"/>
          <w:sz w:val="24"/>
        </w:rPr>
      </w:pPr>
      <w:r>
        <w:rPr>
          <w:rFonts w:hint="eastAsia" w:ascii="宋体" w:hAnsi="宋体"/>
          <w:b/>
          <w:color w:val="auto"/>
          <w:sz w:val="24"/>
        </w:rPr>
        <w:t>六、 成交与授予合同</w:t>
      </w:r>
    </w:p>
    <w:p>
      <w:pPr>
        <w:adjustRightInd w:val="0"/>
        <w:snapToGrid w:val="0"/>
        <w:spacing w:line="360" w:lineRule="auto"/>
        <w:rPr>
          <w:rFonts w:ascii="宋体" w:hAnsi="宋体"/>
          <w:b/>
          <w:bCs/>
          <w:color w:val="auto"/>
          <w:sz w:val="24"/>
        </w:rPr>
      </w:pPr>
      <w:r>
        <w:rPr>
          <w:rFonts w:hint="eastAsia" w:ascii="宋体" w:hAnsi="宋体"/>
          <w:b/>
          <w:bCs/>
          <w:color w:val="auto"/>
          <w:sz w:val="24"/>
        </w:rPr>
        <w:t>17. 成交通知</w:t>
      </w:r>
    </w:p>
    <w:p>
      <w:pPr>
        <w:adjustRightInd w:val="0"/>
        <w:snapToGrid w:val="0"/>
        <w:spacing w:line="360" w:lineRule="auto"/>
        <w:ind w:firstLine="480" w:firstLineChars="200"/>
        <w:rPr>
          <w:rFonts w:ascii="宋体" w:hAnsi="宋体"/>
          <w:bCs/>
          <w:color w:val="auto"/>
          <w:sz w:val="24"/>
        </w:rPr>
      </w:pPr>
      <w:r>
        <w:rPr>
          <w:rFonts w:hint="eastAsia" w:ascii="宋体" w:hAnsi="宋体"/>
          <w:bCs/>
          <w:color w:val="auto"/>
          <w:sz w:val="24"/>
        </w:rPr>
        <w:t>17.1 协商结束后，协商结果经采购人确认后，采购代理机构方应在刊登本采购项目采购公告的媒介上对成交结果进行公示，同时采购代理机构向成交供应商发出成交通知书。成交供应商在接到采购代理人通知的三个工作日内前往指定地点领取成交通知书，逾期未领取的后果自负。</w:t>
      </w:r>
    </w:p>
    <w:p>
      <w:pPr>
        <w:adjustRightInd w:val="0"/>
        <w:snapToGrid w:val="0"/>
        <w:spacing w:line="360" w:lineRule="auto"/>
        <w:ind w:firstLine="480" w:firstLineChars="200"/>
        <w:rPr>
          <w:rFonts w:ascii="宋体" w:hAnsi="宋体"/>
          <w:bCs/>
          <w:color w:val="auto"/>
          <w:sz w:val="24"/>
        </w:rPr>
      </w:pPr>
      <w:r>
        <w:rPr>
          <w:rFonts w:hint="eastAsia" w:ascii="宋体" w:hAnsi="宋体"/>
          <w:bCs/>
          <w:color w:val="auto"/>
          <w:sz w:val="24"/>
        </w:rPr>
        <w:t>17.2 《成交通知书》将作为签订合同的依据。《合同》签订后，《成交通知书》成为《合同》的一部分。</w:t>
      </w:r>
    </w:p>
    <w:p>
      <w:pPr>
        <w:adjustRightInd w:val="0"/>
        <w:snapToGrid w:val="0"/>
        <w:spacing w:line="360" w:lineRule="auto"/>
        <w:rPr>
          <w:rFonts w:ascii="宋体" w:hAnsi="宋体"/>
          <w:b/>
          <w:bCs/>
          <w:color w:val="auto"/>
          <w:sz w:val="24"/>
        </w:rPr>
      </w:pPr>
      <w:r>
        <w:rPr>
          <w:rFonts w:hint="eastAsia" w:ascii="宋体" w:hAnsi="宋体"/>
          <w:b/>
          <w:bCs/>
          <w:color w:val="auto"/>
          <w:sz w:val="24"/>
        </w:rPr>
        <w:t>18.签订合同</w:t>
      </w:r>
    </w:p>
    <w:p>
      <w:pPr>
        <w:adjustRightInd w:val="0"/>
        <w:snapToGrid w:val="0"/>
        <w:spacing w:line="360" w:lineRule="auto"/>
        <w:ind w:firstLine="480" w:firstLineChars="200"/>
        <w:rPr>
          <w:rFonts w:ascii="宋体" w:hAnsi="宋体"/>
          <w:bCs/>
          <w:color w:val="auto"/>
          <w:sz w:val="24"/>
        </w:rPr>
      </w:pPr>
      <w:r>
        <w:rPr>
          <w:rFonts w:hint="eastAsia" w:ascii="宋体" w:hAnsi="宋体"/>
          <w:bCs/>
          <w:color w:val="auto"/>
          <w:sz w:val="24"/>
        </w:rPr>
        <w:t>18.1采购人、成交供应商在《成交通知书》发出之日起</w:t>
      </w:r>
      <w:r>
        <w:rPr>
          <w:rFonts w:hint="eastAsia" w:ascii="宋体" w:hAnsi="宋体"/>
          <w:bCs/>
          <w:color w:val="auto"/>
          <w:sz w:val="24"/>
          <w:lang w:val="en-US" w:eastAsia="zh-CN"/>
        </w:rPr>
        <w:t>7</w:t>
      </w:r>
      <w:r>
        <w:rPr>
          <w:rFonts w:hint="eastAsia" w:ascii="宋体" w:hAnsi="宋体"/>
          <w:bCs/>
          <w:color w:val="auto"/>
          <w:sz w:val="24"/>
        </w:rPr>
        <w:t>日内，根据单一来源采购文件确定的事项和成交供应商响应文件，参照本单一来源采购文件第四章的“合同主要条款”签订合同。</w:t>
      </w:r>
    </w:p>
    <w:p>
      <w:pPr>
        <w:pStyle w:val="67"/>
        <w:spacing w:line="360" w:lineRule="auto"/>
        <w:ind w:firstLine="480" w:firstLineChars="200"/>
        <w:jc w:val="both"/>
        <w:rPr>
          <w:rFonts w:hAnsi="宋体"/>
          <w:bCs/>
          <w:color w:val="auto"/>
        </w:rPr>
      </w:pPr>
      <w:r>
        <w:rPr>
          <w:rFonts w:hint="eastAsia" w:hAnsi="宋体"/>
          <w:bCs/>
          <w:color w:val="auto"/>
        </w:rPr>
        <w:t>18.2 单一来源采购文件、单一来源采购文件的修改文件、成交供应商的响应文件、补充或修改的文件及澄清或承诺文件等，均为双方签订《合同》的组成部分，并与《合同》一并作为本单一来源采购文件所列采购项目的互补性法律文件，与《合同》具有同等法律效力。</w:t>
      </w:r>
    </w:p>
    <w:p>
      <w:pPr>
        <w:pStyle w:val="67"/>
        <w:spacing w:line="360" w:lineRule="auto"/>
        <w:ind w:firstLine="723" w:firstLineChars="200"/>
        <w:jc w:val="center"/>
        <w:rPr>
          <w:rFonts w:hAnsi="宋体"/>
          <w:b/>
          <w:bCs w:val="0"/>
          <w:color w:val="auto"/>
          <w:sz w:val="36"/>
          <w:szCs w:val="36"/>
        </w:rPr>
      </w:pPr>
      <w:r>
        <w:rPr>
          <w:rFonts w:hAnsi="宋体"/>
          <w:b/>
          <w:color w:val="auto"/>
          <w:sz w:val="36"/>
        </w:rPr>
        <w:br w:type="page"/>
      </w:r>
      <w:r>
        <w:rPr>
          <w:rFonts w:hint="eastAsia" w:hAnsi="宋体"/>
          <w:b/>
          <w:bCs w:val="0"/>
          <w:color w:val="auto"/>
          <w:sz w:val="36"/>
          <w:szCs w:val="36"/>
        </w:rPr>
        <w:t xml:space="preserve">第三章 </w:t>
      </w:r>
      <w:r>
        <w:rPr>
          <w:rFonts w:hint="eastAsia" w:ascii="宋体" w:hAnsi="宋体"/>
          <w:b/>
          <w:bCs w:val="0"/>
          <w:color w:val="auto"/>
          <w:sz w:val="36"/>
          <w:szCs w:val="36"/>
        </w:rPr>
        <w:t>协商内容及要求</w:t>
      </w:r>
    </w:p>
    <w:p>
      <w:pPr>
        <w:spacing w:line="360" w:lineRule="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vertAlign w:val="baseline"/>
          <w:lang w:eastAsia="zh-CN"/>
        </w:rPr>
        <w:t>附表</w:t>
      </w:r>
      <w:r>
        <w:rPr>
          <w:rFonts w:hint="eastAsia" w:ascii="宋体" w:hAnsi="宋体" w:eastAsia="宋体" w:cs="宋体"/>
          <w:b/>
          <w:bCs/>
          <w:color w:val="auto"/>
          <w:sz w:val="24"/>
          <w:szCs w:val="24"/>
          <w:vertAlign w:val="baseline"/>
          <w:lang w:val="en-US" w:eastAsia="zh-CN"/>
        </w:rPr>
        <w:t>1：</w:t>
      </w:r>
      <w:r>
        <w:rPr>
          <w:rFonts w:hint="eastAsia" w:ascii="宋体" w:hAnsi="宋体" w:eastAsia="宋体" w:cs="宋体"/>
          <w:color w:val="auto"/>
          <w:sz w:val="24"/>
          <w:szCs w:val="24"/>
          <w:lang w:eastAsia="zh-CN"/>
        </w:rPr>
        <w:t>紫外光催化复合消杀机</w:t>
      </w:r>
      <w:r>
        <w:rPr>
          <w:rFonts w:hint="eastAsia" w:ascii="宋体" w:hAnsi="宋体" w:eastAsia="宋体" w:cs="宋体"/>
          <w:color w:val="auto"/>
          <w:sz w:val="24"/>
          <w:szCs w:val="24"/>
          <w:lang w:val="en-US" w:eastAsia="zh-CN"/>
        </w:rPr>
        <w:t>技术参数及要求：</w:t>
      </w:r>
    </w:p>
    <w:p>
      <w:pPr>
        <w:pStyle w:val="5"/>
        <w:ind w:firstLine="0" w:firstLineChars="0"/>
        <w:rPr>
          <w:rFonts w:hint="eastAsia" w:ascii="宋体" w:hAnsi="宋体" w:eastAsia="宋体" w:cs="宋体"/>
          <w:sz w:val="24"/>
          <w:szCs w:val="24"/>
        </w:rPr>
      </w:pPr>
      <w:r>
        <w:rPr>
          <w:rFonts w:hint="eastAsia" w:ascii="宋体" w:hAnsi="宋体" w:eastAsia="宋体" w:cs="宋体"/>
          <w:sz w:val="24"/>
          <w:szCs w:val="24"/>
        </w:rPr>
        <w:t xml:space="preserve">型号：FSC-2000 </w:t>
      </w:r>
      <w:r>
        <w:rPr>
          <w:rFonts w:hint="eastAsia" w:ascii="宋体" w:hAnsi="宋体" w:eastAsia="宋体" w:cs="宋体"/>
          <w:color w:val="000000" w:themeColor="text1"/>
          <w:sz w:val="24"/>
          <w:szCs w:val="24"/>
        </w:rPr>
        <w:t>紫外光催化复合消杀机</w:t>
      </w:r>
    </w:p>
    <w:p>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【设备尺寸】</w:t>
      </w:r>
    </w:p>
    <w:p>
      <w:pPr>
        <w:pStyle w:val="114"/>
        <w:numPr>
          <w:ilvl w:val="0"/>
          <w:numId w:val="3"/>
        </w:numPr>
        <w:tabs>
          <w:tab w:val="left" w:pos="993"/>
        </w:tabs>
        <w:ind w:firstLineChars="0"/>
        <w:rPr>
          <w:rFonts w:hint="eastAsia" w:ascii="宋体" w:hAnsi="宋体" w:eastAsia="宋体" w:cs="宋体"/>
          <w:sz w:val="24"/>
          <w:szCs w:val="24"/>
        </w:rPr>
      </w:pPr>
      <w:r>
        <w:rPr>
          <w:rFonts w:hint="eastAsia" w:ascii="宋体" w:hAnsi="宋体" w:eastAsia="宋体" w:cs="宋体"/>
          <w:sz w:val="24"/>
          <w:szCs w:val="24"/>
        </w:rPr>
        <w:t>设备全长：3000mm</w:t>
      </w:r>
    </w:p>
    <w:p>
      <w:pPr>
        <w:pStyle w:val="114"/>
        <w:numPr>
          <w:ilvl w:val="0"/>
          <w:numId w:val="3"/>
        </w:numPr>
        <w:tabs>
          <w:tab w:val="left" w:pos="993"/>
        </w:tabs>
        <w:ind w:firstLineChars="0"/>
        <w:rPr>
          <w:rFonts w:hint="eastAsia" w:ascii="宋体" w:hAnsi="宋体" w:eastAsia="宋体" w:cs="宋体"/>
          <w:sz w:val="24"/>
          <w:szCs w:val="24"/>
        </w:rPr>
      </w:pPr>
      <w:r>
        <w:rPr>
          <w:rFonts w:hint="eastAsia" w:ascii="宋体" w:hAnsi="宋体" w:eastAsia="宋体" w:cs="宋体"/>
          <w:sz w:val="24"/>
          <w:szCs w:val="24"/>
        </w:rPr>
        <w:t>UV工作区域：2000mm</w:t>
      </w:r>
    </w:p>
    <w:p>
      <w:pPr>
        <w:pStyle w:val="114"/>
        <w:numPr>
          <w:ilvl w:val="0"/>
          <w:numId w:val="3"/>
        </w:numPr>
        <w:tabs>
          <w:tab w:val="left" w:pos="993"/>
        </w:tabs>
        <w:ind w:firstLineChars="0"/>
        <w:rPr>
          <w:rFonts w:hint="eastAsia" w:ascii="宋体" w:hAnsi="宋体" w:eastAsia="宋体" w:cs="宋体"/>
          <w:sz w:val="24"/>
          <w:szCs w:val="24"/>
        </w:rPr>
      </w:pPr>
      <w:r>
        <w:rPr>
          <w:rFonts w:hint="eastAsia" w:ascii="宋体" w:hAnsi="宋体" w:eastAsia="宋体" w:cs="宋体"/>
          <w:sz w:val="24"/>
          <w:szCs w:val="24"/>
        </w:rPr>
        <w:t>进料作业区域：500mm</w:t>
      </w:r>
    </w:p>
    <w:p>
      <w:pPr>
        <w:pStyle w:val="114"/>
        <w:numPr>
          <w:ilvl w:val="0"/>
          <w:numId w:val="3"/>
        </w:numPr>
        <w:tabs>
          <w:tab w:val="left" w:pos="993"/>
        </w:tabs>
        <w:ind w:firstLineChars="0"/>
        <w:rPr>
          <w:rFonts w:hint="eastAsia" w:ascii="宋体" w:hAnsi="宋体" w:eastAsia="宋体" w:cs="宋体"/>
          <w:sz w:val="24"/>
          <w:szCs w:val="24"/>
        </w:rPr>
      </w:pPr>
      <w:r>
        <w:rPr>
          <w:rFonts w:hint="eastAsia" w:ascii="宋体" w:hAnsi="宋体" w:eastAsia="宋体" w:cs="宋体"/>
          <w:sz w:val="24"/>
          <w:szCs w:val="24"/>
        </w:rPr>
        <w:t>出料作业区域：500mm</w:t>
      </w:r>
    </w:p>
    <w:p>
      <w:pPr>
        <w:pStyle w:val="114"/>
        <w:numPr>
          <w:ilvl w:val="0"/>
          <w:numId w:val="3"/>
        </w:numPr>
        <w:tabs>
          <w:tab w:val="left" w:pos="993"/>
        </w:tabs>
        <w:ind w:firstLineChars="0"/>
        <w:rPr>
          <w:rFonts w:hint="eastAsia" w:ascii="宋体" w:hAnsi="宋体" w:eastAsia="宋体" w:cs="宋体"/>
          <w:sz w:val="24"/>
          <w:szCs w:val="24"/>
        </w:rPr>
      </w:pPr>
      <w:r>
        <w:rPr>
          <w:rFonts w:hint="eastAsia" w:ascii="宋体" w:hAnsi="宋体" w:eastAsia="宋体" w:cs="宋体"/>
          <w:sz w:val="24"/>
          <w:szCs w:val="24"/>
        </w:rPr>
        <w:t xml:space="preserve">出入口高度： 600mm </w:t>
      </w:r>
    </w:p>
    <w:p>
      <w:pPr>
        <w:pStyle w:val="114"/>
        <w:numPr>
          <w:ilvl w:val="0"/>
          <w:numId w:val="3"/>
        </w:numPr>
        <w:tabs>
          <w:tab w:val="left" w:pos="993"/>
        </w:tabs>
        <w:ind w:firstLineChars="0"/>
        <w:rPr>
          <w:rFonts w:hint="eastAsia" w:ascii="宋体" w:hAnsi="宋体" w:eastAsia="宋体" w:cs="宋体"/>
          <w:sz w:val="24"/>
          <w:szCs w:val="24"/>
        </w:rPr>
      </w:pPr>
      <w:r>
        <w:rPr>
          <w:rFonts w:hint="eastAsia" w:ascii="宋体" w:hAnsi="宋体" w:eastAsia="宋体" w:cs="宋体"/>
          <w:sz w:val="24"/>
          <w:szCs w:val="24"/>
        </w:rPr>
        <w:t>出入口宽度： 600mm</w:t>
      </w:r>
    </w:p>
    <w:p>
      <w:pPr>
        <w:pStyle w:val="114"/>
        <w:numPr>
          <w:ilvl w:val="0"/>
          <w:numId w:val="3"/>
        </w:numPr>
        <w:tabs>
          <w:tab w:val="left" w:pos="993"/>
        </w:tabs>
        <w:ind w:firstLineChars="0"/>
        <w:rPr>
          <w:rFonts w:hint="eastAsia" w:ascii="宋体" w:hAnsi="宋体" w:eastAsia="宋体" w:cs="宋体"/>
          <w:sz w:val="24"/>
          <w:szCs w:val="24"/>
        </w:rPr>
      </w:pPr>
      <w:r>
        <w:rPr>
          <w:rFonts w:hint="eastAsia" w:ascii="宋体" w:hAnsi="宋体" w:eastAsia="宋体" w:cs="宋体"/>
          <w:sz w:val="24"/>
          <w:szCs w:val="24"/>
        </w:rPr>
        <w:t>输送带距地面：300-1000mm</w:t>
      </w:r>
    </w:p>
    <w:p>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【设备主体构造】</w:t>
      </w:r>
    </w:p>
    <w:p>
      <w:pPr>
        <w:pStyle w:val="114"/>
        <w:numPr>
          <w:ilvl w:val="0"/>
          <w:numId w:val="4"/>
        </w:numPr>
        <w:tabs>
          <w:tab w:val="left" w:pos="993"/>
        </w:tabs>
        <w:ind w:firstLineChars="0"/>
        <w:rPr>
          <w:rFonts w:hint="eastAsia" w:ascii="宋体" w:hAnsi="宋体" w:eastAsia="宋体" w:cs="宋体"/>
          <w:sz w:val="24"/>
          <w:szCs w:val="24"/>
        </w:rPr>
      </w:pPr>
      <w:r>
        <w:rPr>
          <w:rFonts w:hint="eastAsia" w:ascii="宋体" w:hAnsi="宋体" w:eastAsia="宋体" w:cs="宋体"/>
          <w:sz w:val="24"/>
          <w:szCs w:val="24"/>
        </w:rPr>
        <w:t>工作区隧道外体：1000x3000优质不锈钢一套 型号： 304</w:t>
      </w:r>
    </w:p>
    <w:p>
      <w:pPr>
        <w:pStyle w:val="114"/>
        <w:numPr>
          <w:ilvl w:val="0"/>
          <w:numId w:val="4"/>
        </w:numPr>
        <w:tabs>
          <w:tab w:val="left" w:pos="993"/>
        </w:tabs>
        <w:ind w:firstLineChars="0"/>
        <w:rPr>
          <w:rFonts w:hint="eastAsia" w:ascii="宋体" w:hAnsi="宋体" w:eastAsia="宋体" w:cs="宋体"/>
          <w:sz w:val="24"/>
          <w:szCs w:val="24"/>
        </w:rPr>
      </w:pPr>
      <w:r>
        <w:rPr>
          <w:rFonts w:hint="eastAsia" w:ascii="宋体" w:hAnsi="宋体" w:eastAsia="宋体" w:cs="宋体"/>
          <w:sz w:val="24"/>
          <w:szCs w:val="24"/>
        </w:rPr>
        <w:t>工作区隧道内腔：900x3000mm镜面不锈钢板一套 型号：304</w:t>
      </w:r>
    </w:p>
    <w:p>
      <w:pPr>
        <w:pStyle w:val="114"/>
        <w:numPr>
          <w:ilvl w:val="0"/>
          <w:numId w:val="4"/>
        </w:numPr>
        <w:tabs>
          <w:tab w:val="left" w:pos="993"/>
        </w:tabs>
        <w:ind w:firstLineChars="0"/>
        <w:rPr>
          <w:rFonts w:hint="eastAsia" w:ascii="宋体" w:hAnsi="宋体" w:eastAsia="宋体" w:cs="宋体"/>
          <w:sz w:val="24"/>
          <w:szCs w:val="24"/>
        </w:rPr>
      </w:pPr>
      <w:r>
        <w:rPr>
          <w:rFonts w:hint="eastAsia" w:ascii="宋体" w:hAnsi="宋体" w:eastAsia="宋体" w:cs="宋体"/>
          <w:sz w:val="24"/>
          <w:szCs w:val="24"/>
        </w:rPr>
        <w:t>机体支撑架：不锈钢一套 型号：304</w:t>
      </w:r>
    </w:p>
    <w:p>
      <w:pPr>
        <w:pStyle w:val="114"/>
        <w:numPr>
          <w:ilvl w:val="0"/>
          <w:numId w:val="4"/>
        </w:numPr>
        <w:tabs>
          <w:tab w:val="left" w:pos="993"/>
        </w:tabs>
        <w:ind w:firstLineChars="0"/>
        <w:rPr>
          <w:rFonts w:hint="eastAsia" w:ascii="宋体" w:hAnsi="宋体" w:eastAsia="宋体" w:cs="宋体"/>
          <w:sz w:val="24"/>
          <w:szCs w:val="24"/>
        </w:rPr>
      </w:pPr>
      <w:r>
        <w:rPr>
          <w:rFonts w:hint="eastAsia" w:ascii="宋体" w:hAnsi="宋体" w:eastAsia="宋体" w:cs="宋体"/>
          <w:sz w:val="24"/>
          <w:szCs w:val="24"/>
        </w:rPr>
        <w:t>排风系统：强制排风抽风机一套</w:t>
      </w:r>
    </w:p>
    <w:p>
      <w:pPr>
        <w:pStyle w:val="114"/>
        <w:numPr>
          <w:ilvl w:val="0"/>
          <w:numId w:val="4"/>
        </w:numPr>
        <w:tabs>
          <w:tab w:val="left" w:pos="993"/>
        </w:tabs>
        <w:ind w:firstLineChars="0"/>
        <w:rPr>
          <w:rFonts w:hint="eastAsia" w:ascii="宋体" w:hAnsi="宋体" w:eastAsia="宋体" w:cs="宋体"/>
          <w:sz w:val="24"/>
          <w:szCs w:val="24"/>
        </w:rPr>
      </w:pPr>
      <w:r>
        <w:rPr>
          <w:rFonts w:hint="eastAsia" w:ascii="宋体" w:hAnsi="宋体" w:eastAsia="宋体" w:cs="宋体"/>
          <w:sz w:val="24"/>
          <w:szCs w:val="24"/>
        </w:rPr>
        <w:t>输送带：镜面钢辊轮</w:t>
      </w:r>
    </w:p>
    <w:p>
      <w:pPr>
        <w:pStyle w:val="114"/>
        <w:numPr>
          <w:ilvl w:val="0"/>
          <w:numId w:val="4"/>
        </w:numPr>
        <w:tabs>
          <w:tab w:val="left" w:pos="993"/>
        </w:tabs>
        <w:ind w:firstLineChars="0"/>
        <w:rPr>
          <w:rFonts w:hint="eastAsia" w:ascii="宋体" w:hAnsi="宋体" w:eastAsia="宋体" w:cs="宋体"/>
          <w:sz w:val="24"/>
          <w:szCs w:val="24"/>
        </w:rPr>
      </w:pPr>
      <w:r>
        <w:rPr>
          <w:rFonts w:hint="eastAsia" w:ascii="宋体" w:hAnsi="宋体" w:eastAsia="宋体" w:cs="宋体"/>
          <w:sz w:val="24"/>
          <w:szCs w:val="24"/>
        </w:rPr>
        <w:t>平衡装置：水平脚杯 型号：50*12*100mm</w:t>
      </w:r>
    </w:p>
    <w:p>
      <w:pPr>
        <w:pStyle w:val="114"/>
        <w:numPr>
          <w:ilvl w:val="0"/>
          <w:numId w:val="4"/>
        </w:numPr>
        <w:tabs>
          <w:tab w:val="left" w:pos="993"/>
        </w:tabs>
        <w:ind w:firstLineChars="0"/>
        <w:rPr>
          <w:rFonts w:hint="eastAsia" w:ascii="宋体" w:hAnsi="宋体" w:eastAsia="宋体" w:cs="宋体"/>
          <w:sz w:val="24"/>
          <w:szCs w:val="24"/>
        </w:rPr>
      </w:pPr>
      <w:r>
        <w:rPr>
          <w:rFonts w:hint="eastAsia" w:ascii="宋体" w:hAnsi="宋体" w:eastAsia="宋体" w:cs="宋体"/>
          <w:sz w:val="24"/>
          <w:szCs w:val="24"/>
        </w:rPr>
        <w:t>排气处理系统：高效过滤器，吸附剂</w:t>
      </w:r>
    </w:p>
    <w:p>
      <w:pPr>
        <w:pStyle w:val="114"/>
        <w:numPr>
          <w:ilvl w:val="0"/>
          <w:numId w:val="4"/>
        </w:numPr>
        <w:tabs>
          <w:tab w:val="left" w:pos="993"/>
        </w:tabs>
        <w:ind w:firstLineChars="0"/>
        <w:rPr>
          <w:rFonts w:hint="eastAsia" w:ascii="宋体" w:hAnsi="宋体" w:eastAsia="宋体" w:cs="宋体"/>
          <w:sz w:val="24"/>
          <w:szCs w:val="24"/>
        </w:rPr>
      </w:pPr>
      <w:r>
        <w:rPr>
          <w:rFonts w:hint="eastAsia" w:ascii="宋体" w:hAnsi="宋体" w:eastAsia="宋体" w:cs="宋体"/>
          <w:sz w:val="24"/>
          <w:szCs w:val="24"/>
        </w:rPr>
        <w:t>储液罐：25L</w:t>
      </w:r>
    </w:p>
    <w:p>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【设备电器部分】</w:t>
      </w:r>
    </w:p>
    <w:p>
      <w:pPr>
        <w:pStyle w:val="114"/>
        <w:numPr>
          <w:ilvl w:val="0"/>
          <w:numId w:val="5"/>
        </w:numPr>
        <w:tabs>
          <w:tab w:val="left" w:pos="993"/>
        </w:tabs>
        <w:ind w:firstLineChars="0"/>
        <w:rPr>
          <w:rFonts w:hint="eastAsia" w:ascii="宋体" w:hAnsi="宋体" w:eastAsia="宋体" w:cs="宋体"/>
          <w:sz w:val="24"/>
          <w:szCs w:val="24"/>
        </w:rPr>
      </w:pPr>
      <w:r>
        <w:rPr>
          <w:rFonts w:hint="eastAsia" w:ascii="宋体" w:hAnsi="宋体" w:eastAsia="宋体" w:cs="宋体"/>
          <w:sz w:val="24"/>
          <w:szCs w:val="24"/>
        </w:rPr>
        <w:t>工作电源：380V±5% 50/60Hz</w:t>
      </w:r>
    </w:p>
    <w:p>
      <w:pPr>
        <w:pStyle w:val="114"/>
        <w:numPr>
          <w:ilvl w:val="0"/>
          <w:numId w:val="5"/>
        </w:numPr>
        <w:tabs>
          <w:tab w:val="left" w:pos="993"/>
        </w:tabs>
        <w:ind w:firstLineChars="0"/>
        <w:rPr>
          <w:rFonts w:hint="eastAsia" w:ascii="宋体" w:hAnsi="宋体" w:eastAsia="宋体" w:cs="宋体"/>
          <w:sz w:val="24"/>
          <w:szCs w:val="24"/>
        </w:rPr>
      </w:pPr>
      <w:r>
        <w:rPr>
          <w:rFonts w:hint="eastAsia" w:ascii="宋体" w:hAnsi="宋体" w:eastAsia="宋体" w:cs="宋体"/>
          <w:sz w:val="24"/>
          <w:szCs w:val="24"/>
        </w:rPr>
        <w:t>额定电流：15A</w:t>
      </w:r>
    </w:p>
    <w:p>
      <w:pPr>
        <w:pStyle w:val="114"/>
        <w:numPr>
          <w:ilvl w:val="0"/>
          <w:numId w:val="5"/>
        </w:numPr>
        <w:tabs>
          <w:tab w:val="left" w:pos="993"/>
        </w:tabs>
        <w:ind w:firstLineChars="0"/>
        <w:rPr>
          <w:rFonts w:hint="eastAsia" w:ascii="宋体" w:hAnsi="宋体" w:eastAsia="宋体" w:cs="宋体"/>
          <w:sz w:val="24"/>
          <w:szCs w:val="24"/>
        </w:rPr>
      </w:pPr>
      <w:r>
        <w:rPr>
          <w:rFonts w:hint="eastAsia" w:ascii="宋体" w:hAnsi="宋体" w:eastAsia="宋体" w:cs="宋体"/>
          <w:sz w:val="24"/>
          <w:szCs w:val="24"/>
        </w:rPr>
        <w:t>额定功率：9kW</w:t>
      </w:r>
    </w:p>
    <w:p>
      <w:pPr>
        <w:pStyle w:val="114"/>
        <w:numPr>
          <w:ilvl w:val="0"/>
          <w:numId w:val="5"/>
        </w:numPr>
        <w:tabs>
          <w:tab w:val="left" w:pos="993"/>
        </w:tabs>
        <w:ind w:firstLineChars="0"/>
        <w:rPr>
          <w:rFonts w:hint="eastAsia" w:ascii="宋体" w:hAnsi="宋体" w:eastAsia="宋体" w:cs="宋体"/>
          <w:sz w:val="24"/>
          <w:szCs w:val="24"/>
        </w:rPr>
      </w:pPr>
      <w:r>
        <w:rPr>
          <w:rFonts w:hint="eastAsia" w:ascii="宋体" w:hAnsi="宋体" w:eastAsia="宋体" w:cs="宋体"/>
          <w:sz w:val="24"/>
          <w:szCs w:val="24"/>
        </w:rPr>
        <w:t>电流表：50A 一套</w:t>
      </w:r>
    </w:p>
    <w:p>
      <w:pPr>
        <w:pStyle w:val="114"/>
        <w:numPr>
          <w:ilvl w:val="0"/>
          <w:numId w:val="5"/>
        </w:numPr>
        <w:tabs>
          <w:tab w:val="left" w:pos="993"/>
        </w:tabs>
        <w:ind w:firstLineChars="0"/>
        <w:rPr>
          <w:rFonts w:hint="eastAsia" w:ascii="宋体" w:hAnsi="宋体" w:eastAsia="宋体" w:cs="宋体"/>
          <w:sz w:val="24"/>
          <w:szCs w:val="24"/>
        </w:rPr>
      </w:pPr>
      <w:r>
        <w:rPr>
          <w:rFonts w:hint="eastAsia" w:ascii="宋体" w:hAnsi="宋体" w:eastAsia="宋体" w:cs="宋体"/>
          <w:sz w:val="24"/>
          <w:szCs w:val="24"/>
        </w:rPr>
        <w:t>辊轮无级调速范围：0-0.3m/S</w:t>
      </w:r>
    </w:p>
    <w:p>
      <w:pPr>
        <w:pStyle w:val="114"/>
        <w:numPr>
          <w:ilvl w:val="0"/>
          <w:numId w:val="5"/>
        </w:numPr>
        <w:tabs>
          <w:tab w:val="left" w:pos="993"/>
        </w:tabs>
        <w:ind w:firstLineChars="0"/>
        <w:rPr>
          <w:rFonts w:hint="eastAsia" w:ascii="宋体" w:hAnsi="宋体" w:eastAsia="宋体" w:cs="宋体"/>
          <w:sz w:val="24"/>
          <w:szCs w:val="24"/>
        </w:rPr>
      </w:pPr>
      <w:r>
        <w:rPr>
          <w:rFonts w:hint="eastAsia" w:ascii="宋体" w:hAnsi="宋体" w:eastAsia="宋体" w:cs="宋体"/>
          <w:sz w:val="24"/>
          <w:szCs w:val="24"/>
        </w:rPr>
        <w:t>运输马达：600W</w:t>
      </w:r>
    </w:p>
    <w:p>
      <w:pPr>
        <w:pStyle w:val="114"/>
        <w:numPr>
          <w:ilvl w:val="0"/>
          <w:numId w:val="5"/>
        </w:numPr>
        <w:tabs>
          <w:tab w:val="left" w:pos="993"/>
        </w:tabs>
        <w:ind w:firstLineChars="0"/>
        <w:rPr>
          <w:rFonts w:hint="eastAsia" w:ascii="宋体" w:hAnsi="宋体" w:eastAsia="宋体" w:cs="宋体"/>
          <w:sz w:val="24"/>
          <w:szCs w:val="24"/>
        </w:rPr>
      </w:pPr>
      <w:r>
        <w:rPr>
          <w:rFonts w:hint="eastAsia" w:ascii="宋体" w:hAnsi="宋体" w:eastAsia="宋体" w:cs="宋体"/>
          <w:sz w:val="24"/>
          <w:szCs w:val="24"/>
        </w:rPr>
        <w:t>变频器：1500W</w:t>
      </w:r>
    </w:p>
    <w:p>
      <w:pPr>
        <w:pStyle w:val="114"/>
        <w:numPr>
          <w:ilvl w:val="0"/>
          <w:numId w:val="5"/>
        </w:numPr>
        <w:tabs>
          <w:tab w:val="left" w:pos="993"/>
        </w:tabs>
        <w:ind w:firstLineChars="0"/>
        <w:rPr>
          <w:rFonts w:hint="eastAsia" w:ascii="宋体" w:hAnsi="宋体" w:eastAsia="宋体" w:cs="宋体"/>
          <w:sz w:val="24"/>
          <w:szCs w:val="24"/>
        </w:rPr>
      </w:pPr>
      <w:r>
        <w:rPr>
          <w:rFonts w:hint="eastAsia" w:ascii="宋体" w:hAnsi="宋体" w:eastAsia="宋体" w:cs="宋体"/>
          <w:sz w:val="24"/>
          <w:szCs w:val="24"/>
        </w:rPr>
        <w:t>抽风机：CY-125型</w:t>
      </w:r>
    </w:p>
    <w:p>
      <w:pPr>
        <w:pStyle w:val="114"/>
        <w:numPr>
          <w:ilvl w:val="0"/>
          <w:numId w:val="5"/>
        </w:numPr>
        <w:tabs>
          <w:tab w:val="left" w:pos="993"/>
        </w:tabs>
        <w:ind w:firstLineChars="0"/>
        <w:rPr>
          <w:rFonts w:hint="eastAsia" w:ascii="宋体" w:hAnsi="宋体" w:eastAsia="宋体" w:cs="宋体"/>
          <w:sz w:val="24"/>
          <w:szCs w:val="24"/>
        </w:rPr>
      </w:pPr>
      <w:r>
        <w:rPr>
          <w:rFonts w:hint="eastAsia" w:ascii="宋体" w:hAnsi="宋体" w:eastAsia="宋体" w:cs="宋体"/>
          <w:sz w:val="24"/>
          <w:szCs w:val="24"/>
        </w:rPr>
        <w:t>柱塞泵：550W</w:t>
      </w:r>
    </w:p>
    <w:p>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【杀菌装置】</w:t>
      </w:r>
    </w:p>
    <w:p>
      <w:pPr>
        <w:pStyle w:val="114"/>
        <w:numPr>
          <w:ilvl w:val="0"/>
          <w:numId w:val="6"/>
        </w:numPr>
        <w:tabs>
          <w:tab w:val="left" w:pos="993"/>
        </w:tabs>
        <w:ind w:firstLineChars="0"/>
        <w:rPr>
          <w:rFonts w:hint="eastAsia" w:ascii="宋体" w:hAnsi="宋体" w:eastAsia="宋体" w:cs="宋体"/>
          <w:sz w:val="24"/>
          <w:szCs w:val="24"/>
        </w:rPr>
      </w:pPr>
      <w:r>
        <w:rPr>
          <w:rFonts w:hint="eastAsia" w:ascii="宋体" w:hAnsi="宋体" w:eastAsia="宋体" w:cs="宋体"/>
          <w:sz w:val="24"/>
          <w:szCs w:val="24"/>
        </w:rPr>
        <w:t>紫外线光源有效辐射长度2000mm。</w:t>
      </w:r>
    </w:p>
    <w:p>
      <w:pPr>
        <w:pStyle w:val="114"/>
        <w:numPr>
          <w:ilvl w:val="0"/>
          <w:numId w:val="6"/>
        </w:numPr>
        <w:tabs>
          <w:tab w:val="left" w:pos="993"/>
        </w:tabs>
        <w:ind w:firstLineChars="0"/>
        <w:rPr>
          <w:rFonts w:hint="eastAsia" w:ascii="宋体" w:hAnsi="宋体" w:eastAsia="宋体" w:cs="宋体"/>
          <w:sz w:val="24"/>
          <w:szCs w:val="24"/>
        </w:rPr>
      </w:pPr>
      <w:r>
        <w:rPr>
          <w:rFonts w:hint="eastAsia" w:ascii="宋体" w:hAnsi="宋体" w:eastAsia="宋体" w:cs="宋体"/>
          <w:sz w:val="24"/>
          <w:szCs w:val="24"/>
        </w:rPr>
        <w:t>UV紫外线杀菌有效功率2500W。腔内全方位无死角杀菌。</w:t>
      </w:r>
    </w:p>
    <w:p>
      <w:pPr>
        <w:pStyle w:val="114"/>
        <w:numPr>
          <w:ilvl w:val="0"/>
          <w:numId w:val="6"/>
        </w:numPr>
        <w:tabs>
          <w:tab w:val="left" w:pos="993"/>
        </w:tabs>
        <w:ind w:firstLineChars="0"/>
        <w:rPr>
          <w:rFonts w:hint="eastAsia" w:ascii="宋体" w:hAnsi="宋体" w:eastAsia="宋体" w:cs="宋体"/>
          <w:sz w:val="24"/>
          <w:szCs w:val="24"/>
        </w:rPr>
      </w:pPr>
      <w:r>
        <w:rPr>
          <w:rFonts w:hint="eastAsia" w:ascii="宋体" w:hAnsi="宋体" w:eastAsia="宋体" w:cs="宋体"/>
          <w:sz w:val="24"/>
          <w:szCs w:val="24"/>
        </w:rPr>
        <w:t>光催化剂六面喷涂装置一套。</w:t>
      </w:r>
    </w:p>
    <w:p>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【保护装置】</w:t>
      </w:r>
    </w:p>
    <w:p>
      <w:pPr>
        <w:pStyle w:val="114"/>
        <w:numPr>
          <w:ilvl w:val="0"/>
          <w:numId w:val="7"/>
        </w:numPr>
        <w:tabs>
          <w:tab w:val="left" w:pos="993"/>
        </w:tabs>
        <w:ind w:firstLineChars="0"/>
        <w:rPr>
          <w:rFonts w:hint="eastAsia" w:ascii="宋体" w:hAnsi="宋体" w:eastAsia="宋体" w:cs="宋体"/>
          <w:sz w:val="24"/>
          <w:szCs w:val="24"/>
        </w:rPr>
      </w:pPr>
      <w:r>
        <w:rPr>
          <w:rFonts w:hint="eastAsia" w:ascii="宋体" w:hAnsi="宋体" w:eastAsia="宋体" w:cs="宋体"/>
          <w:sz w:val="24"/>
          <w:szCs w:val="24"/>
        </w:rPr>
        <w:t>过压过流保护</w:t>
      </w:r>
    </w:p>
    <w:p>
      <w:pPr>
        <w:pStyle w:val="114"/>
        <w:numPr>
          <w:ilvl w:val="0"/>
          <w:numId w:val="7"/>
        </w:numPr>
        <w:tabs>
          <w:tab w:val="left" w:pos="993"/>
        </w:tabs>
        <w:ind w:firstLineChars="0"/>
        <w:rPr>
          <w:rFonts w:hint="eastAsia" w:ascii="宋体" w:hAnsi="宋体" w:eastAsia="宋体" w:cs="宋体"/>
          <w:sz w:val="24"/>
          <w:szCs w:val="24"/>
        </w:rPr>
      </w:pPr>
      <w:r>
        <w:rPr>
          <w:rFonts w:hint="eastAsia" w:ascii="宋体" w:hAnsi="宋体" w:eastAsia="宋体" w:cs="宋体"/>
          <w:sz w:val="24"/>
          <w:szCs w:val="24"/>
        </w:rPr>
        <w:t>故障警报提示</w:t>
      </w:r>
    </w:p>
    <w:p>
      <w:pPr>
        <w:pStyle w:val="114"/>
        <w:numPr>
          <w:ilvl w:val="0"/>
          <w:numId w:val="7"/>
        </w:numPr>
        <w:tabs>
          <w:tab w:val="left" w:pos="993"/>
        </w:tabs>
        <w:ind w:firstLineChars="0"/>
        <w:rPr>
          <w:rFonts w:hint="eastAsia" w:ascii="宋体" w:hAnsi="宋体" w:eastAsia="宋体" w:cs="宋体"/>
          <w:sz w:val="24"/>
          <w:szCs w:val="24"/>
        </w:rPr>
      </w:pPr>
      <w:r>
        <w:rPr>
          <w:rFonts w:hint="eastAsia" w:ascii="宋体" w:hAnsi="宋体" w:eastAsia="宋体" w:cs="宋体"/>
          <w:sz w:val="24"/>
          <w:szCs w:val="24"/>
        </w:rPr>
        <w:t>设备过载保护</w:t>
      </w:r>
    </w:p>
    <w:p>
      <w:pPr>
        <w:pStyle w:val="114"/>
        <w:numPr>
          <w:ilvl w:val="0"/>
          <w:numId w:val="7"/>
        </w:numPr>
        <w:tabs>
          <w:tab w:val="left" w:pos="993"/>
        </w:tabs>
        <w:ind w:firstLineChars="0"/>
        <w:rPr>
          <w:rFonts w:hint="eastAsia" w:ascii="宋体" w:hAnsi="宋体" w:eastAsia="宋体" w:cs="宋体"/>
          <w:sz w:val="24"/>
          <w:szCs w:val="24"/>
        </w:rPr>
      </w:pPr>
      <w:r>
        <w:rPr>
          <w:rFonts w:hint="eastAsia" w:ascii="宋体" w:hAnsi="宋体" w:eastAsia="宋体" w:cs="宋体"/>
          <w:sz w:val="24"/>
          <w:szCs w:val="24"/>
        </w:rPr>
        <w:t>紧急停机按钮</w:t>
      </w:r>
    </w:p>
    <w:p>
      <w:pPr>
        <w:rPr>
          <w:rFonts w:hint="eastAsia"/>
        </w:rPr>
      </w:pPr>
    </w:p>
    <w:p>
      <w:pPr>
        <w:pStyle w:val="28"/>
        <w:keepNext w:val="0"/>
        <w:keepLines w:val="0"/>
        <w:widowControl/>
        <w:suppressLineNumbers w:val="0"/>
        <w:spacing w:before="0" w:beforeAutospacing="1" w:after="0" w:afterAutospacing="0" w:line="324" w:lineRule="atLeast"/>
        <w:ind w:left="0" w:right="0" w:firstLine="0"/>
        <w:jc w:val="both"/>
        <w:rPr>
          <w:rFonts w:hint="default" w:ascii="-webkit-standard" w:hAnsi="-webkit-standard" w:eastAsia="-webkit-standard" w:cs="-webkit-standard"/>
          <w:b w:val="0"/>
          <w:i w:val="0"/>
          <w:caps w:val="0"/>
          <w:color w:val="auto"/>
          <w:spacing w:val="0"/>
          <w:sz w:val="27"/>
          <w:szCs w:val="27"/>
        </w:rPr>
      </w:pPr>
      <w:r>
        <w:drawing>
          <wp:inline distT="0" distB="0" distL="0" distR="0">
            <wp:extent cx="5274310" cy="3697605"/>
            <wp:effectExtent l="0" t="0" r="2540" b="171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274310" cy="3697711"/>
                    </a:xfrm>
                    <a:prstGeom prst="rect">
                      <a:avLst/>
                    </a:prstGeom>
                  </pic:spPr>
                </pic:pic>
              </a:graphicData>
            </a:graphic>
          </wp:inline>
        </w:drawing>
      </w:r>
    </w:p>
    <w:p>
      <w:pPr>
        <w:pStyle w:val="28"/>
        <w:keepNext w:val="0"/>
        <w:keepLines w:val="0"/>
        <w:widowControl/>
        <w:suppressLineNumbers w:val="0"/>
        <w:spacing w:before="0" w:beforeAutospacing="1" w:after="0" w:afterAutospacing="0" w:line="324" w:lineRule="atLeast"/>
        <w:ind w:left="0" w:right="0" w:firstLine="0"/>
        <w:jc w:val="both"/>
        <w:rPr>
          <w:rFonts w:hint="eastAsia" w:ascii="宋体" w:hAnsi="宋体"/>
          <w:color w:val="auto"/>
          <w:sz w:val="24"/>
          <w:szCs w:val="24"/>
        </w:rPr>
      </w:pPr>
      <w:r>
        <w:rPr>
          <w:rFonts w:hint="default" w:ascii="-webkit-standard" w:hAnsi="-webkit-standard" w:eastAsia="-webkit-standard" w:cs="-webkit-standard"/>
          <w:b w:val="0"/>
          <w:i w:val="0"/>
          <w:caps w:val="0"/>
          <w:color w:val="auto"/>
          <w:spacing w:val="0"/>
          <w:sz w:val="27"/>
          <w:szCs w:val="27"/>
        </w:rPr>
        <w:t> </w:t>
      </w:r>
      <w:r>
        <w:rPr>
          <w:rFonts w:hint="eastAsia" w:ascii="宋体" w:hAnsi="宋体"/>
          <w:b/>
          <w:color w:val="auto"/>
          <w:sz w:val="24"/>
          <w:szCs w:val="24"/>
          <w:lang w:eastAsia="zh-CN"/>
        </w:rPr>
        <w:t>一</w:t>
      </w:r>
      <w:r>
        <w:rPr>
          <w:rFonts w:hint="eastAsia" w:ascii="宋体" w:hAnsi="宋体"/>
          <w:b/>
          <w:color w:val="auto"/>
          <w:sz w:val="24"/>
          <w:szCs w:val="24"/>
        </w:rPr>
        <w:t>、与本批</w:t>
      </w:r>
      <w:r>
        <w:rPr>
          <w:rFonts w:hint="eastAsia" w:ascii="宋体" w:hAnsi="宋体"/>
          <w:b/>
          <w:color w:val="auto"/>
          <w:sz w:val="24"/>
          <w:szCs w:val="24"/>
          <w:lang w:eastAsia="zh-CN"/>
        </w:rPr>
        <w:t>采购项目</w:t>
      </w:r>
      <w:r>
        <w:rPr>
          <w:rFonts w:hint="eastAsia" w:ascii="宋体" w:hAnsi="宋体"/>
          <w:b/>
          <w:color w:val="auto"/>
          <w:sz w:val="24"/>
          <w:szCs w:val="24"/>
        </w:rPr>
        <w:t>的相关要求：</w:t>
      </w:r>
    </w:p>
    <w:p>
      <w:pPr>
        <w:spacing w:line="360" w:lineRule="auto"/>
        <w:rPr>
          <w:rFonts w:hint="eastAsia" w:ascii="宋体" w:hAnsi="宋体"/>
          <w:color w:val="auto"/>
          <w:sz w:val="24"/>
          <w:szCs w:val="24"/>
        </w:rPr>
      </w:pPr>
      <w:r>
        <w:rPr>
          <w:rFonts w:hint="eastAsia" w:ascii="宋体" w:hAnsi="宋体"/>
          <w:bCs/>
          <w:color w:val="auto"/>
          <w:sz w:val="24"/>
          <w:szCs w:val="24"/>
        </w:rPr>
        <w:t>1、本批</w:t>
      </w:r>
      <w:r>
        <w:rPr>
          <w:rFonts w:hint="eastAsia" w:ascii="宋体" w:hAnsi="宋体"/>
          <w:bCs/>
          <w:color w:val="auto"/>
          <w:sz w:val="24"/>
          <w:szCs w:val="24"/>
          <w:lang w:eastAsia="zh-CN"/>
        </w:rPr>
        <w:t>采购项目</w:t>
      </w:r>
      <w:r>
        <w:rPr>
          <w:rFonts w:hint="eastAsia" w:ascii="宋体" w:hAnsi="宋体"/>
          <w:bCs/>
          <w:color w:val="auto"/>
          <w:sz w:val="24"/>
          <w:szCs w:val="24"/>
        </w:rPr>
        <w:t>为整包采购，</w:t>
      </w:r>
      <w:r>
        <w:rPr>
          <w:rFonts w:hint="eastAsia" w:ascii="宋体" w:hAnsi="宋体"/>
          <w:bCs/>
          <w:color w:val="auto"/>
          <w:sz w:val="24"/>
          <w:szCs w:val="24"/>
          <w:lang w:eastAsia="zh-CN"/>
        </w:rPr>
        <w:t>供应商</w:t>
      </w:r>
      <w:r>
        <w:rPr>
          <w:rFonts w:hint="eastAsia" w:ascii="宋体" w:hAnsi="宋体"/>
          <w:bCs/>
          <w:color w:val="auto"/>
          <w:sz w:val="24"/>
          <w:szCs w:val="24"/>
        </w:rPr>
        <w:t>可以对合同包进行投标，不得将合同包中分内容进行拆分投标或漏项投标，拆分投标或漏项投标无效。</w:t>
      </w:r>
      <w:r>
        <w:rPr>
          <w:rFonts w:hint="eastAsia" w:ascii="宋体" w:hAnsi="宋体"/>
          <w:bCs/>
          <w:color w:val="auto"/>
          <w:sz w:val="24"/>
          <w:szCs w:val="24"/>
          <w:lang w:eastAsia="zh-CN"/>
        </w:rPr>
        <w:t>供应商</w:t>
      </w:r>
      <w:r>
        <w:rPr>
          <w:rFonts w:hint="eastAsia" w:ascii="宋体" w:hAnsi="宋体"/>
          <w:bCs/>
          <w:color w:val="auto"/>
          <w:sz w:val="24"/>
          <w:szCs w:val="24"/>
        </w:rPr>
        <w:t>必须列明所投项目的每一单项的单价、小计和总计</w:t>
      </w:r>
      <w:r>
        <w:rPr>
          <w:rFonts w:hint="eastAsia" w:ascii="宋体" w:hAnsi="宋体"/>
          <w:color w:val="auto"/>
          <w:sz w:val="24"/>
          <w:szCs w:val="24"/>
        </w:rPr>
        <w:t>。</w:t>
      </w:r>
    </w:p>
    <w:p>
      <w:pPr>
        <w:keepNext w:val="0"/>
        <w:keepLines w:val="0"/>
        <w:pageBreakBefore w:val="0"/>
        <w:numPr>
          <w:ilvl w:val="0"/>
          <w:numId w:val="0"/>
        </w:numPr>
        <w:tabs>
          <w:tab w:val="left" w:pos="0"/>
          <w:tab w:val="left" w:pos="540"/>
        </w:tabs>
        <w:kinsoku/>
        <w:overflowPunct/>
        <w:topLinePunct w:val="0"/>
        <w:bidi w:val="0"/>
        <w:snapToGrid/>
        <w:spacing w:line="400" w:lineRule="exact"/>
        <w:ind w:leftChars="0"/>
        <w:textAlignment w:val="auto"/>
        <w:outlineLvl w:val="9"/>
        <w:rPr>
          <w:rFonts w:hint="eastAsia" w:ascii="宋体" w:hAnsi="宋体" w:cs="宋体"/>
          <w:b/>
          <w:color w:val="000000"/>
          <w:sz w:val="24"/>
        </w:rPr>
      </w:pPr>
      <w:r>
        <w:rPr>
          <w:rFonts w:hint="eastAsia" w:ascii="宋体" w:hAnsi="宋体"/>
          <w:b/>
          <w:color w:val="auto"/>
          <w:sz w:val="24"/>
          <w:szCs w:val="24"/>
          <w:lang w:eastAsia="zh-CN"/>
        </w:rPr>
        <w:t>二</w:t>
      </w:r>
      <w:r>
        <w:rPr>
          <w:rFonts w:hint="eastAsia" w:ascii="宋体" w:hAnsi="宋体"/>
          <w:b/>
          <w:color w:val="auto"/>
          <w:sz w:val="24"/>
          <w:szCs w:val="24"/>
        </w:rPr>
        <w:t>、</w:t>
      </w:r>
      <w:r>
        <w:rPr>
          <w:rFonts w:hint="eastAsia" w:ascii="宋体" w:hAnsi="宋体" w:cs="宋体"/>
          <w:b/>
          <w:color w:val="000000"/>
          <w:sz w:val="24"/>
        </w:rPr>
        <w:t>售后服务：</w:t>
      </w:r>
    </w:p>
    <w:p>
      <w:pPr>
        <w:keepNext w:val="0"/>
        <w:keepLines w:val="0"/>
        <w:pageBreakBefore w:val="0"/>
        <w:numPr>
          <w:ilvl w:val="0"/>
          <w:numId w:val="0"/>
        </w:numPr>
        <w:tabs>
          <w:tab w:val="left" w:pos="0"/>
        </w:tabs>
        <w:kinsoku/>
        <w:overflowPunct/>
        <w:topLinePunct w:val="0"/>
        <w:bidi w:val="0"/>
        <w:snapToGrid/>
        <w:spacing w:line="400" w:lineRule="exact"/>
        <w:ind w:firstLine="480" w:firstLineChars="200"/>
        <w:textAlignment w:val="auto"/>
        <w:outlineLvl w:val="9"/>
        <w:rPr>
          <w:rFonts w:hint="eastAsia"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成交人应根据用户单位指定的地点免费提供设备的送货、安装和调试服务，免费为用户单位提供设备操作使用及维护的培训服务。</w:t>
      </w:r>
    </w:p>
    <w:p>
      <w:pPr>
        <w:keepNext w:val="0"/>
        <w:keepLines w:val="0"/>
        <w:pageBreakBefore w:val="0"/>
        <w:numPr>
          <w:ilvl w:val="0"/>
          <w:numId w:val="0"/>
        </w:numPr>
        <w:tabs>
          <w:tab w:val="left" w:pos="0"/>
        </w:tabs>
        <w:kinsoku/>
        <w:overflowPunct/>
        <w:topLinePunct w:val="0"/>
        <w:bidi w:val="0"/>
        <w:snapToGrid/>
        <w:spacing w:line="400" w:lineRule="exact"/>
        <w:ind w:firstLine="480" w:firstLineChars="200"/>
        <w:textAlignment w:val="auto"/>
        <w:outlineLvl w:val="9"/>
        <w:rPr>
          <w:rFonts w:hint="eastAsia" w:ascii="宋体" w:hAnsi="宋体" w:eastAsia="宋体" w:cs="宋体"/>
          <w:color w:val="auto"/>
          <w:sz w:val="24"/>
        </w:rPr>
      </w:pPr>
      <w:r>
        <w:rPr>
          <w:rFonts w:hint="eastAsia" w:ascii="宋体" w:hAnsi="宋体"/>
          <w:sz w:val="24"/>
          <w:lang w:val="en-US" w:eastAsia="zh-CN"/>
        </w:rPr>
        <w:t>2、</w:t>
      </w:r>
      <w:r>
        <w:rPr>
          <w:rFonts w:hint="eastAsia" w:ascii="宋体" w:hAnsi="宋体"/>
          <w:sz w:val="24"/>
        </w:rPr>
        <w:t>质保期和售后服务要求：</w:t>
      </w:r>
      <w:r>
        <w:rPr>
          <w:rFonts w:hint="eastAsia" w:ascii="宋体" w:hAnsi="宋体"/>
          <w:color w:val="auto"/>
          <w:sz w:val="24"/>
          <w:szCs w:val="24"/>
        </w:rPr>
        <w:t>除</w:t>
      </w:r>
      <w:r>
        <w:rPr>
          <w:rFonts w:hint="eastAsia" w:ascii="宋体" w:hAnsi="宋体"/>
          <w:color w:val="auto"/>
          <w:sz w:val="24"/>
          <w:szCs w:val="24"/>
          <w:lang w:eastAsia="zh-CN"/>
        </w:rPr>
        <w:t>采购货物一览表</w:t>
      </w:r>
      <w:r>
        <w:rPr>
          <w:rFonts w:hint="eastAsia" w:ascii="宋体" w:hAnsi="宋体"/>
          <w:color w:val="auto"/>
          <w:sz w:val="24"/>
          <w:szCs w:val="24"/>
        </w:rPr>
        <w:t>中有特殊要求外</w:t>
      </w:r>
      <w:r>
        <w:rPr>
          <w:rFonts w:hint="eastAsia" w:ascii="宋体" w:hAnsi="宋体"/>
          <w:color w:val="auto"/>
          <w:sz w:val="24"/>
          <w:szCs w:val="24"/>
          <w:lang w:eastAsia="zh-CN"/>
        </w:rPr>
        <w:t>，</w:t>
      </w:r>
      <w:r>
        <w:rPr>
          <w:rFonts w:hint="eastAsia" w:ascii="宋体" w:hAnsi="宋体"/>
          <w:color w:val="auto"/>
          <w:sz w:val="24"/>
          <w:szCs w:val="24"/>
        </w:rPr>
        <w:t>所有货物均要求</w:t>
      </w:r>
      <w:r>
        <w:rPr>
          <w:rFonts w:ascii="宋体" w:hAnsi="宋体"/>
          <w:color w:val="auto"/>
          <w:sz w:val="24"/>
          <w:szCs w:val="24"/>
        </w:rPr>
        <w:t>免费质量保修期为验收合格后</w:t>
      </w:r>
      <w:r>
        <w:rPr>
          <w:rFonts w:hint="eastAsia" w:ascii="宋体" w:hAnsi="宋体"/>
          <w:color w:val="auto"/>
          <w:sz w:val="24"/>
          <w:szCs w:val="24"/>
          <w:lang w:val="en-US" w:eastAsia="zh-CN"/>
        </w:rPr>
        <w:t>1</w:t>
      </w:r>
      <w:r>
        <w:rPr>
          <w:rFonts w:hint="eastAsia" w:ascii="宋体" w:hAnsi="宋体"/>
          <w:color w:val="auto"/>
          <w:sz w:val="24"/>
          <w:szCs w:val="24"/>
        </w:rPr>
        <w:t>年内保修及上门</w:t>
      </w:r>
      <w:r>
        <w:rPr>
          <w:rFonts w:hint="eastAsia" w:ascii="宋体" w:hAnsi="宋体" w:eastAsia="宋体" w:cs="宋体"/>
          <w:color w:val="auto"/>
          <w:sz w:val="24"/>
        </w:rPr>
        <w:t>。报价人应在报价文件中列明详细的售后服务承诺。</w:t>
      </w:r>
    </w:p>
    <w:p>
      <w:pPr>
        <w:tabs>
          <w:tab w:val="left" w:pos="1134"/>
        </w:tabs>
        <w:spacing w:line="360" w:lineRule="auto"/>
        <w:rPr>
          <w:rFonts w:hint="eastAsia" w:ascii="宋体" w:hAnsi="宋体"/>
          <w:b/>
          <w:color w:val="auto"/>
          <w:sz w:val="24"/>
          <w:szCs w:val="24"/>
        </w:rPr>
      </w:pPr>
      <w:r>
        <w:rPr>
          <w:rFonts w:hint="eastAsia" w:ascii="宋体" w:hAnsi="宋体"/>
          <w:b/>
          <w:color w:val="auto"/>
          <w:sz w:val="24"/>
          <w:szCs w:val="24"/>
          <w:lang w:val="en-US" w:eastAsia="zh-CN"/>
        </w:rPr>
        <w:t>三、</w:t>
      </w:r>
      <w:r>
        <w:rPr>
          <w:rFonts w:hint="eastAsia" w:ascii="宋体" w:hAnsi="宋体"/>
          <w:b/>
          <w:color w:val="auto"/>
          <w:sz w:val="24"/>
          <w:szCs w:val="24"/>
        </w:rPr>
        <w:t>付款条件：</w:t>
      </w:r>
    </w:p>
    <w:p>
      <w:pPr>
        <w:spacing w:line="300" w:lineRule="auto"/>
        <w:ind w:firstLine="540" w:firstLineChars="225"/>
        <w:rPr>
          <w:rFonts w:hint="eastAsia" w:ascii="宋体" w:hAnsi="宋体"/>
          <w:color w:val="auto"/>
          <w:sz w:val="24"/>
          <w:szCs w:val="24"/>
        </w:rPr>
      </w:pPr>
      <w:r>
        <w:rPr>
          <w:rFonts w:hint="eastAsia" w:ascii="宋体" w:hAnsi="宋体"/>
          <w:color w:val="auto"/>
          <w:sz w:val="24"/>
        </w:rPr>
        <w:t>货到验收合格后付款，采购人不接受需要支付预付款的投标报价。采购货物送达采购人指定地点</w:t>
      </w:r>
      <w:r>
        <w:rPr>
          <w:rFonts w:hint="eastAsia" w:ascii="宋体" w:hAnsi="宋体"/>
          <w:color w:val="auto"/>
          <w:sz w:val="24"/>
          <w:lang w:eastAsia="zh-CN"/>
        </w:rPr>
        <w:t>安装调试</w:t>
      </w:r>
      <w:r>
        <w:rPr>
          <w:rFonts w:hint="eastAsia" w:ascii="宋体" w:hAnsi="宋体"/>
          <w:color w:val="auto"/>
          <w:sz w:val="24"/>
        </w:rPr>
        <w:t>且验收合格支付</w:t>
      </w:r>
      <w:r>
        <w:rPr>
          <w:rFonts w:hint="eastAsia" w:ascii="宋体" w:hAnsi="宋体"/>
          <w:color w:val="auto"/>
          <w:sz w:val="24"/>
          <w:lang w:val="en-US" w:eastAsia="zh-CN"/>
        </w:rPr>
        <w:t>100</w:t>
      </w:r>
      <w:r>
        <w:rPr>
          <w:rFonts w:hint="eastAsia" w:ascii="宋体" w:hAnsi="宋体"/>
          <w:color w:val="auto"/>
          <w:sz w:val="24"/>
        </w:rPr>
        <w:t>%</w:t>
      </w:r>
      <w:r>
        <w:rPr>
          <w:rFonts w:hint="eastAsia" w:ascii="宋体" w:hAnsi="宋体"/>
          <w:color w:val="auto"/>
          <w:sz w:val="24"/>
          <w:szCs w:val="24"/>
        </w:rPr>
        <w:t>。</w:t>
      </w:r>
    </w:p>
    <w:p>
      <w:pPr>
        <w:spacing w:line="300" w:lineRule="auto"/>
        <w:ind w:firstLine="607" w:firstLineChars="225"/>
        <w:rPr>
          <w:rFonts w:hint="eastAsia" w:ascii="宋体" w:hAnsi="宋体" w:cs="宋体"/>
          <w:b w:val="0"/>
          <w:bCs/>
          <w:color w:val="auto"/>
          <w:sz w:val="24"/>
          <w:szCs w:val="24"/>
          <w:shd w:val="clear" w:color="auto" w:fill="FFFFFF"/>
          <w:lang w:val="en-US" w:eastAsia="zh-CN"/>
        </w:rPr>
      </w:pPr>
      <w:r>
        <w:rPr>
          <w:rFonts w:hint="default" w:ascii="-webkit-standard" w:hAnsi="-webkit-standard" w:eastAsia="-webkit-standard" w:cs="-webkit-standard"/>
          <w:b w:val="0"/>
          <w:i w:val="0"/>
          <w:caps w:val="0"/>
          <w:color w:val="auto"/>
          <w:spacing w:val="0"/>
          <w:sz w:val="27"/>
          <w:szCs w:val="27"/>
        </w:rPr>
        <w:t> </w:t>
      </w:r>
    </w:p>
    <w:p>
      <w:pPr>
        <w:pStyle w:val="31"/>
        <w:rPr>
          <w:rFonts w:hint="eastAsia"/>
          <w:color w:val="auto"/>
          <w:lang w:val="en-US" w:eastAsia="zh-CN"/>
        </w:rPr>
      </w:pPr>
    </w:p>
    <w:p>
      <w:pPr>
        <w:keepNext w:val="0"/>
        <w:keepLines w:val="0"/>
        <w:pageBreakBefore w:val="0"/>
        <w:kinsoku/>
        <w:wordWrap/>
        <w:overflowPunct/>
        <w:topLinePunct w:val="0"/>
        <w:autoSpaceDE/>
        <w:bidi w:val="0"/>
        <w:adjustRightInd/>
        <w:spacing w:line="360" w:lineRule="auto"/>
        <w:ind w:left="0" w:leftChars="0" w:right="0" w:rightChars="0" w:firstLine="480" w:firstLineChars="200"/>
        <w:textAlignment w:val="auto"/>
        <w:outlineLvl w:val="9"/>
        <w:rPr>
          <w:rFonts w:hint="eastAsia" w:ascii="宋体" w:hAnsi="宋体" w:cs="宋体"/>
          <w:b w:val="0"/>
          <w:bCs/>
          <w:color w:val="auto"/>
          <w:sz w:val="24"/>
          <w:szCs w:val="24"/>
          <w:shd w:val="clear" w:color="auto" w:fill="FFFFFF"/>
          <w:lang w:val="en-US" w:eastAsia="zh-CN"/>
        </w:rPr>
      </w:pPr>
    </w:p>
    <w:p>
      <w:pPr>
        <w:pStyle w:val="31"/>
        <w:rPr>
          <w:rFonts w:hint="eastAsia"/>
          <w:color w:val="auto"/>
          <w:lang w:val="en-US" w:eastAsia="zh-CN"/>
        </w:rPr>
      </w:pPr>
    </w:p>
    <w:p>
      <w:pPr>
        <w:keepNext w:val="0"/>
        <w:keepLines w:val="0"/>
        <w:pageBreakBefore w:val="0"/>
        <w:kinsoku/>
        <w:wordWrap/>
        <w:overflowPunct/>
        <w:topLinePunct w:val="0"/>
        <w:autoSpaceDE/>
        <w:bidi w:val="0"/>
        <w:adjustRightInd/>
        <w:spacing w:line="360" w:lineRule="auto"/>
        <w:ind w:left="0" w:leftChars="0" w:right="0" w:rightChars="0" w:firstLine="480" w:firstLineChars="200"/>
        <w:textAlignment w:val="auto"/>
        <w:outlineLvl w:val="9"/>
        <w:rPr>
          <w:rFonts w:hint="eastAsia" w:ascii="宋体" w:hAnsi="宋体" w:cs="宋体"/>
          <w:b w:val="0"/>
          <w:bCs/>
          <w:color w:val="auto"/>
          <w:sz w:val="24"/>
          <w:szCs w:val="24"/>
          <w:shd w:val="clear" w:color="auto" w:fill="FFFFFF"/>
          <w:lang w:val="en-US" w:eastAsia="zh-CN"/>
        </w:rPr>
      </w:pPr>
    </w:p>
    <w:p>
      <w:pPr>
        <w:spacing w:line="400" w:lineRule="exact"/>
        <w:ind w:firstLine="480"/>
        <w:jc w:val="center"/>
        <w:rPr>
          <w:rFonts w:ascii="宋体" w:hAnsi="宋体"/>
          <w:color w:val="auto"/>
          <w:sz w:val="24"/>
        </w:rPr>
      </w:pPr>
      <w:r>
        <w:rPr>
          <w:rFonts w:hint="eastAsia" w:ascii="宋体" w:hAnsi="宋体"/>
          <w:b/>
          <w:bCs/>
          <w:color w:val="auto"/>
          <w:sz w:val="36"/>
        </w:rPr>
        <w:t>第四章</w:t>
      </w:r>
      <w:r>
        <w:rPr>
          <w:rFonts w:hint="eastAsia" w:ascii="宋体" w:hAnsi="宋体"/>
          <w:b/>
          <w:color w:val="auto"/>
          <w:sz w:val="36"/>
        </w:rPr>
        <w:t xml:space="preserve">  合同主要条款</w:t>
      </w:r>
      <w:r>
        <w:rPr>
          <w:rFonts w:hint="eastAsia" w:ascii="宋体" w:hAnsi="宋体"/>
          <w:b/>
          <w:color w:val="auto"/>
          <w:sz w:val="36"/>
          <w:lang w:eastAsia="zh-CN"/>
        </w:rPr>
        <w:t>（参考文本</w:t>
      </w:r>
      <w:r>
        <w:rPr>
          <w:rFonts w:hint="eastAsia" w:ascii="宋体" w:hAnsi="宋体"/>
          <w:b/>
          <w:color w:val="auto"/>
          <w:sz w:val="36"/>
          <w:lang w:val="en-US" w:eastAsia="zh-CN"/>
        </w:rPr>
        <w:t>)</w:t>
      </w:r>
    </w:p>
    <w:p>
      <w:pPr>
        <w:spacing w:line="360" w:lineRule="auto"/>
        <w:rPr>
          <w:rFonts w:ascii="宋体" w:hAnsi="宋体"/>
          <w:b/>
          <w:color w:val="auto"/>
          <w:sz w:val="28"/>
          <w:szCs w:val="28"/>
        </w:rPr>
      </w:pPr>
    </w:p>
    <w:p>
      <w:pPr>
        <w:pStyle w:val="28"/>
        <w:keepNext w:val="0"/>
        <w:keepLines w:val="0"/>
        <w:widowControl/>
        <w:suppressLineNumbers w:val="0"/>
        <w:spacing w:beforeAutospacing="1" w:afterAutospacing="1"/>
        <w:jc w:val="left"/>
        <w:rPr>
          <w:color w:val="auto"/>
        </w:rPr>
      </w:pPr>
      <w:r>
        <w:rPr>
          <w:rFonts w:ascii="宋体" w:hAnsi="宋体" w:eastAsia="宋体" w:cs="宋体"/>
          <w:color w:val="auto"/>
        </w:rPr>
        <w:t>甲方：</w:t>
      </w:r>
    </w:p>
    <w:p>
      <w:pPr>
        <w:pStyle w:val="28"/>
        <w:keepNext w:val="0"/>
        <w:keepLines w:val="0"/>
        <w:widowControl/>
        <w:suppressLineNumbers w:val="0"/>
        <w:spacing w:beforeAutospacing="1" w:afterAutospacing="1"/>
        <w:rPr>
          <w:color w:val="auto"/>
        </w:rPr>
      </w:pPr>
      <w:r>
        <w:rPr>
          <w:rFonts w:hint="eastAsia" w:ascii="宋体" w:hAnsi="宋体" w:eastAsia="宋体" w:cs="宋体"/>
          <w:color w:val="auto"/>
        </w:rPr>
        <w:t>乙方： </w:t>
      </w:r>
    </w:p>
    <w:p>
      <w:pPr>
        <w:pStyle w:val="28"/>
        <w:keepNext w:val="0"/>
        <w:keepLines w:val="0"/>
        <w:widowControl/>
        <w:suppressLineNumbers w:val="0"/>
        <w:spacing w:beforeAutospacing="1" w:afterAutospacing="1"/>
        <w:ind w:left="0" w:firstLine="480"/>
        <w:rPr>
          <w:color w:val="auto"/>
        </w:rPr>
      </w:pPr>
      <w:r>
        <w:rPr>
          <w:rFonts w:hint="eastAsia" w:ascii="宋体" w:hAnsi="宋体" w:eastAsia="宋体" w:cs="宋体"/>
          <w:color w:val="auto"/>
        </w:rPr>
        <w:t>根据招标编号为</w:t>
      </w:r>
      <w:r>
        <w:rPr>
          <w:rFonts w:hint="eastAsia" w:ascii="宋体" w:hAnsi="宋体" w:cs="宋体"/>
          <w:b/>
          <w:color w:val="auto"/>
          <w:u w:val="single"/>
          <w:lang w:val="en-US" w:eastAsia="zh-CN"/>
        </w:rPr>
        <w:t xml:space="preserve">             </w:t>
      </w:r>
      <w:r>
        <w:rPr>
          <w:rFonts w:hint="eastAsia" w:ascii="宋体" w:hAnsi="宋体" w:eastAsia="宋体" w:cs="宋体"/>
          <w:color w:val="auto"/>
        </w:rPr>
        <w:t>的</w:t>
      </w:r>
      <w:r>
        <w:rPr>
          <w:rFonts w:hint="eastAsia" w:ascii="宋体" w:hAnsi="宋体" w:cs="宋体"/>
          <w:b/>
          <w:color w:val="auto"/>
          <w:u w:val="single"/>
          <w:lang w:val="en-US" w:eastAsia="zh-CN"/>
        </w:rPr>
        <w:t xml:space="preserve">            </w:t>
      </w:r>
      <w:r>
        <w:rPr>
          <w:rFonts w:hint="eastAsia" w:ascii="宋体" w:hAnsi="宋体" w:cs="宋体"/>
          <w:b/>
          <w:color w:val="auto"/>
          <w:lang w:val="en-US" w:eastAsia="zh-CN"/>
        </w:rPr>
        <w:t xml:space="preserve"> </w:t>
      </w:r>
      <w:r>
        <w:rPr>
          <w:rFonts w:hint="eastAsia" w:ascii="宋体" w:hAnsi="宋体" w:eastAsia="宋体" w:cs="宋体"/>
          <w:color w:val="auto"/>
        </w:rPr>
        <w:t>项目（以下简称：“本项目”）的招标结果，乙方为</w:t>
      </w:r>
      <w:r>
        <w:rPr>
          <w:rFonts w:hint="eastAsia" w:ascii="宋体" w:hAnsi="宋体" w:cs="宋体"/>
          <w:color w:val="auto"/>
          <w:lang w:eastAsia="zh-CN"/>
        </w:rPr>
        <w:t>成交供应商</w:t>
      </w:r>
      <w:r>
        <w:rPr>
          <w:rFonts w:hint="eastAsia" w:ascii="宋体" w:hAnsi="宋体" w:eastAsia="宋体" w:cs="宋体"/>
          <w:color w:val="auto"/>
        </w:rPr>
        <w:t>。现经甲乙双方友好协商，就以下事项达成一致并签订本合同：</w:t>
      </w:r>
    </w:p>
    <w:p>
      <w:pPr>
        <w:pStyle w:val="28"/>
        <w:keepNext w:val="0"/>
        <w:keepLines w:val="0"/>
        <w:widowControl/>
        <w:suppressLineNumbers w:val="0"/>
        <w:spacing w:beforeAutospacing="1" w:afterAutospacing="1"/>
        <w:ind w:left="0" w:firstLine="480"/>
        <w:rPr>
          <w:color w:val="auto"/>
        </w:rPr>
      </w:pPr>
      <w:r>
        <w:rPr>
          <w:color w:val="auto"/>
        </w:rPr>
        <w:t>1</w:t>
      </w:r>
      <w:r>
        <w:rPr>
          <w:rFonts w:hint="eastAsia" w:ascii="宋体" w:hAnsi="宋体" w:eastAsia="宋体" w:cs="宋体"/>
          <w:color w:val="auto"/>
        </w:rPr>
        <w:t>、下列合同文件是构成本合同不可分割的部分：</w:t>
      </w:r>
    </w:p>
    <w:p>
      <w:pPr>
        <w:pStyle w:val="28"/>
        <w:keepNext w:val="0"/>
        <w:keepLines w:val="0"/>
        <w:widowControl/>
        <w:suppressLineNumbers w:val="0"/>
        <w:spacing w:beforeAutospacing="1" w:afterAutospacing="1"/>
        <w:ind w:left="0" w:firstLine="480"/>
        <w:rPr>
          <w:color w:val="auto"/>
        </w:rPr>
      </w:pPr>
      <w:r>
        <w:rPr>
          <w:color w:val="auto"/>
        </w:rPr>
        <w:t>1.1</w:t>
      </w:r>
      <w:r>
        <w:rPr>
          <w:rFonts w:hint="eastAsia" w:ascii="宋体" w:hAnsi="宋体" w:eastAsia="宋体" w:cs="宋体"/>
          <w:color w:val="auto"/>
        </w:rPr>
        <w:t>合同条款；</w:t>
      </w:r>
    </w:p>
    <w:p>
      <w:pPr>
        <w:pStyle w:val="28"/>
        <w:keepNext w:val="0"/>
        <w:keepLines w:val="0"/>
        <w:widowControl/>
        <w:suppressLineNumbers w:val="0"/>
        <w:spacing w:beforeAutospacing="1" w:afterAutospacing="1"/>
        <w:ind w:left="0" w:firstLine="480"/>
        <w:rPr>
          <w:color w:val="auto"/>
        </w:rPr>
      </w:pPr>
      <w:r>
        <w:rPr>
          <w:color w:val="auto"/>
        </w:rPr>
        <w:t>1.2</w:t>
      </w:r>
      <w:r>
        <w:rPr>
          <w:rFonts w:hint="eastAsia" w:ascii="宋体" w:hAnsi="宋体" w:eastAsia="宋体" w:cs="宋体"/>
          <w:color w:val="auto"/>
        </w:rPr>
        <w:t>招标文件、乙方的投标文件；</w:t>
      </w:r>
    </w:p>
    <w:p>
      <w:pPr>
        <w:pStyle w:val="28"/>
        <w:keepNext w:val="0"/>
        <w:keepLines w:val="0"/>
        <w:widowControl/>
        <w:suppressLineNumbers w:val="0"/>
        <w:spacing w:beforeAutospacing="1" w:afterAutospacing="1"/>
        <w:ind w:left="0" w:firstLine="480"/>
        <w:rPr>
          <w:color w:val="auto"/>
        </w:rPr>
      </w:pPr>
      <w:r>
        <w:rPr>
          <w:color w:val="auto"/>
        </w:rPr>
        <w:t>1.3</w:t>
      </w:r>
      <w:r>
        <w:rPr>
          <w:rFonts w:hint="eastAsia" w:ascii="宋体" w:hAnsi="宋体" w:eastAsia="宋体" w:cs="宋体"/>
          <w:color w:val="auto"/>
        </w:rPr>
        <w:t>其他文件或材料：。</w:t>
      </w:r>
    </w:p>
    <w:p>
      <w:pPr>
        <w:pStyle w:val="28"/>
        <w:keepNext w:val="0"/>
        <w:keepLines w:val="0"/>
        <w:widowControl/>
        <w:numPr>
          <w:ilvl w:val="0"/>
          <w:numId w:val="8"/>
        </w:numPr>
        <w:suppressLineNumbers w:val="0"/>
        <w:spacing w:beforeAutospacing="1" w:afterAutospacing="1"/>
        <w:ind w:left="0" w:firstLine="480"/>
        <w:rPr>
          <w:rFonts w:hint="eastAsia" w:ascii="宋体" w:hAnsi="宋体" w:eastAsia="宋体" w:cs="宋体"/>
          <w:color w:val="auto"/>
        </w:rPr>
      </w:pPr>
      <w:r>
        <w:rPr>
          <w:rFonts w:hint="eastAsia" w:ascii="宋体" w:hAnsi="宋体" w:eastAsia="宋体" w:cs="宋体"/>
          <w:color w:val="auto"/>
        </w:rPr>
        <w:t>合同标的</w:t>
      </w:r>
    </w:p>
    <w:p>
      <w:pPr>
        <w:pStyle w:val="28"/>
        <w:keepNext w:val="0"/>
        <w:keepLines w:val="0"/>
        <w:widowControl/>
        <w:numPr>
          <w:ilvl w:val="0"/>
          <w:numId w:val="0"/>
        </w:numPr>
        <w:suppressLineNumbers w:val="0"/>
        <w:spacing w:beforeAutospacing="1" w:afterAutospacing="1"/>
        <w:ind w:left="480" w:leftChars="0"/>
        <w:rPr>
          <w:color w:val="auto"/>
        </w:rPr>
      </w:pPr>
      <w:r>
        <w:rPr>
          <w:color w:val="auto"/>
        </w:rPr>
        <w:t>3</w:t>
      </w:r>
      <w:r>
        <w:rPr>
          <w:rFonts w:hint="eastAsia" w:ascii="宋体" w:hAnsi="宋体" w:eastAsia="宋体" w:cs="宋体"/>
          <w:color w:val="auto"/>
        </w:rPr>
        <w:t>、合同总金额</w:t>
      </w:r>
    </w:p>
    <w:p>
      <w:pPr>
        <w:pStyle w:val="28"/>
        <w:keepNext w:val="0"/>
        <w:keepLines w:val="0"/>
        <w:widowControl/>
        <w:suppressLineNumbers w:val="0"/>
        <w:spacing w:beforeAutospacing="1" w:afterAutospacing="1"/>
        <w:ind w:left="0" w:firstLine="480"/>
        <w:rPr>
          <w:color w:val="auto"/>
        </w:rPr>
      </w:pPr>
      <w:r>
        <w:rPr>
          <w:color w:val="auto"/>
        </w:rPr>
        <w:t>3.1</w:t>
      </w:r>
      <w:r>
        <w:rPr>
          <w:rFonts w:hint="eastAsia" w:ascii="宋体" w:hAnsi="宋体" w:eastAsia="宋体" w:cs="宋体"/>
          <w:color w:val="auto"/>
        </w:rPr>
        <w:t>合同总金额为人民币大写：</w:t>
      </w:r>
      <w:r>
        <w:rPr>
          <w:rFonts w:hint="eastAsia" w:ascii="宋体" w:hAnsi="宋体" w:cs="宋体"/>
          <w:b/>
          <w:color w:val="auto"/>
          <w:u w:val="single"/>
          <w:lang w:val="en-US" w:eastAsia="zh-CN"/>
        </w:rPr>
        <w:t xml:space="preserve">                </w:t>
      </w:r>
      <w:r>
        <w:rPr>
          <w:rFonts w:hint="eastAsia" w:ascii="宋体" w:hAnsi="宋体" w:eastAsia="宋体" w:cs="宋体"/>
          <w:color w:val="auto"/>
        </w:rPr>
        <w:t>。</w:t>
      </w:r>
    </w:p>
    <w:p>
      <w:pPr>
        <w:pStyle w:val="28"/>
        <w:keepNext w:val="0"/>
        <w:keepLines w:val="0"/>
        <w:widowControl/>
        <w:suppressLineNumbers w:val="0"/>
        <w:spacing w:beforeAutospacing="1" w:afterAutospacing="1"/>
        <w:ind w:left="0" w:firstLine="480"/>
        <w:rPr>
          <w:color w:val="auto"/>
        </w:rPr>
      </w:pPr>
      <w:r>
        <w:rPr>
          <w:color w:val="auto"/>
        </w:rPr>
        <w:t>4</w:t>
      </w:r>
      <w:r>
        <w:rPr>
          <w:rFonts w:hint="eastAsia" w:ascii="宋体" w:hAnsi="宋体" w:eastAsia="宋体" w:cs="宋体"/>
          <w:color w:val="auto"/>
        </w:rPr>
        <w:t>、合同标的交付时间、地点和条件</w:t>
      </w:r>
    </w:p>
    <w:p>
      <w:pPr>
        <w:pStyle w:val="28"/>
        <w:keepNext w:val="0"/>
        <w:keepLines w:val="0"/>
        <w:widowControl/>
        <w:suppressLineNumbers w:val="0"/>
        <w:spacing w:beforeAutospacing="1" w:afterAutospacing="1"/>
        <w:ind w:left="0" w:firstLine="480"/>
        <w:rPr>
          <w:color w:val="auto"/>
        </w:rPr>
      </w:pPr>
      <w:r>
        <w:rPr>
          <w:color w:val="auto"/>
        </w:rPr>
        <w:t>4.1</w:t>
      </w:r>
      <w:r>
        <w:rPr>
          <w:rFonts w:hint="eastAsia" w:ascii="宋体" w:hAnsi="宋体" w:eastAsia="宋体" w:cs="宋体"/>
          <w:color w:val="auto"/>
        </w:rPr>
        <w:t>交付时间：</w:t>
      </w:r>
      <w:r>
        <w:rPr>
          <w:rFonts w:hint="eastAsia" w:ascii="宋体" w:hAnsi="宋体" w:cs="宋体"/>
          <w:b/>
          <w:color w:val="auto"/>
          <w:u w:val="single"/>
          <w:lang w:val="en-US" w:eastAsia="zh-CN"/>
        </w:rPr>
        <w:t xml:space="preserve">                </w:t>
      </w:r>
      <w:r>
        <w:rPr>
          <w:rFonts w:hint="eastAsia" w:ascii="宋体" w:hAnsi="宋体" w:eastAsia="宋体" w:cs="宋体"/>
          <w:color w:val="auto"/>
        </w:rPr>
        <w:t>；</w:t>
      </w:r>
    </w:p>
    <w:p>
      <w:pPr>
        <w:pStyle w:val="28"/>
        <w:keepNext w:val="0"/>
        <w:keepLines w:val="0"/>
        <w:widowControl/>
        <w:suppressLineNumbers w:val="0"/>
        <w:spacing w:beforeAutospacing="1" w:afterAutospacing="1"/>
        <w:ind w:left="0" w:firstLine="480"/>
        <w:rPr>
          <w:color w:val="auto"/>
        </w:rPr>
      </w:pPr>
      <w:r>
        <w:rPr>
          <w:color w:val="auto"/>
        </w:rPr>
        <w:t>4.2</w:t>
      </w:r>
      <w:r>
        <w:rPr>
          <w:rFonts w:hint="eastAsia" w:ascii="宋体" w:hAnsi="宋体" w:eastAsia="宋体" w:cs="宋体"/>
          <w:color w:val="auto"/>
        </w:rPr>
        <w:t>交付地点：</w:t>
      </w:r>
      <w:r>
        <w:rPr>
          <w:rFonts w:hint="eastAsia" w:ascii="宋体" w:hAnsi="宋体" w:cs="宋体"/>
          <w:b/>
          <w:color w:val="auto"/>
          <w:u w:val="single"/>
          <w:lang w:val="en-US" w:eastAsia="zh-CN"/>
        </w:rPr>
        <w:t xml:space="preserve">                </w:t>
      </w:r>
      <w:r>
        <w:rPr>
          <w:rFonts w:hint="eastAsia" w:ascii="宋体" w:hAnsi="宋体" w:eastAsia="宋体" w:cs="宋体"/>
          <w:color w:val="auto"/>
        </w:rPr>
        <w:t>；</w:t>
      </w:r>
    </w:p>
    <w:p>
      <w:pPr>
        <w:pStyle w:val="28"/>
        <w:keepNext w:val="0"/>
        <w:keepLines w:val="0"/>
        <w:widowControl/>
        <w:suppressLineNumbers w:val="0"/>
        <w:spacing w:beforeAutospacing="1" w:afterAutospacing="1"/>
        <w:ind w:left="0" w:firstLine="480"/>
        <w:rPr>
          <w:color w:val="auto"/>
        </w:rPr>
      </w:pPr>
      <w:r>
        <w:rPr>
          <w:color w:val="auto"/>
        </w:rPr>
        <w:t>4.3</w:t>
      </w:r>
      <w:r>
        <w:rPr>
          <w:rFonts w:hint="eastAsia" w:ascii="宋体" w:hAnsi="宋体" w:eastAsia="宋体" w:cs="宋体"/>
          <w:color w:val="auto"/>
        </w:rPr>
        <w:t>交付条件：。</w:t>
      </w:r>
    </w:p>
    <w:p>
      <w:pPr>
        <w:pStyle w:val="28"/>
        <w:keepNext w:val="0"/>
        <w:keepLines w:val="0"/>
        <w:widowControl/>
        <w:suppressLineNumbers w:val="0"/>
        <w:spacing w:beforeAutospacing="1" w:afterAutospacing="1"/>
        <w:ind w:left="0" w:firstLine="480"/>
        <w:rPr>
          <w:color w:val="auto"/>
        </w:rPr>
      </w:pPr>
      <w:r>
        <w:rPr>
          <w:color w:val="auto"/>
        </w:rPr>
        <w:t>5</w:t>
      </w:r>
      <w:r>
        <w:rPr>
          <w:rFonts w:hint="eastAsia" w:ascii="宋体" w:hAnsi="宋体" w:eastAsia="宋体" w:cs="宋体"/>
          <w:color w:val="auto"/>
        </w:rPr>
        <w:t>、合同标的应符合招标文件、乙方投标文件的规定或约定，具体如下：</w:t>
      </w:r>
    </w:p>
    <w:p>
      <w:pPr>
        <w:pStyle w:val="28"/>
        <w:keepNext w:val="0"/>
        <w:keepLines w:val="0"/>
        <w:widowControl/>
        <w:suppressLineNumbers w:val="0"/>
        <w:spacing w:beforeAutospacing="1" w:afterAutospacing="1"/>
        <w:ind w:left="0" w:firstLine="480"/>
        <w:rPr>
          <w:color w:val="auto"/>
        </w:rPr>
      </w:pPr>
      <w:r>
        <w:rPr>
          <w:color w:val="auto"/>
        </w:rPr>
        <w:t>6</w:t>
      </w:r>
      <w:r>
        <w:rPr>
          <w:rFonts w:hint="eastAsia" w:ascii="宋体" w:hAnsi="宋体" w:eastAsia="宋体" w:cs="宋体"/>
          <w:color w:val="auto"/>
        </w:rPr>
        <w:t>、验收</w:t>
      </w:r>
    </w:p>
    <w:p>
      <w:pPr>
        <w:pStyle w:val="28"/>
        <w:keepNext w:val="0"/>
        <w:keepLines w:val="0"/>
        <w:widowControl/>
        <w:suppressLineNumbers w:val="0"/>
        <w:spacing w:beforeAutospacing="1" w:afterAutospacing="1"/>
        <w:ind w:left="0" w:firstLine="480"/>
        <w:rPr>
          <w:color w:val="auto"/>
        </w:rPr>
      </w:pPr>
      <w:r>
        <w:rPr>
          <w:color w:val="auto"/>
        </w:rPr>
        <w:t>6.1</w:t>
      </w:r>
      <w:r>
        <w:rPr>
          <w:rFonts w:hint="eastAsia" w:ascii="宋体" w:hAnsi="宋体" w:eastAsia="宋体" w:cs="宋体"/>
          <w:color w:val="auto"/>
        </w:rPr>
        <w:t>验收应按照招标文件、乙方投标文件的规定或约定进行，具体如下：</w:t>
      </w:r>
    </w:p>
    <w:p>
      <w:pPr>
        <w:pStyle w:val="28"/>
        <w:keepNext w:val="0"/>
        <w:keepLines w:val="0"/>
        <w:widowControl/>
        <w:suppressLineNumbers w:val="0"/>
        <w:spacing w:beforeAutospacing="1" w:afterAutospacing="1"/>
        <w:ind w:left="0" w:firstLine="480"/>
        <w:rPr>
          <w:color w:val="auto"/>
        </w:rPr>
      </w:pPr>
      <w:r>
        <w:rPr>
          <w:color w:val="auto"/>
        </w:rPr>
        <w:t>6.2</w:t>
      </w:r>
      <w:r>
        <w:rPr>
          <w:rFonts w:hint="eastAsia" w:ascii="宋体" w:hAnsi="宋体" w:eastAsia="宋体" w:cs="宋体"/>
          <w:color w:val="auto"/>
        </w:rPr>
        <w:t>本项目是否邀请其他</w:t>
      </w:r>
      <w:r>
        <w:rPr>
          <w:rFonts w:hint="eastAsia" w:ascii="宋体" w:hAnsi="宋体" w:cs="宋体"/>
          <w:color w:val="auto"/>
          <w:lang w:eastAsia="zh-CN"/>
        </w:rPr>
        <w:t>供应商</w:t>
      </w:r>
      <w:r>
        <w:rPr>
          <w:rFonts w:hint="eastAsia" w:ascii="宋体" w:hAnsi="宋体" w:eastAsia="宋体" w:cs="宋体"/>
          <w:color w:val="auto"/>
        </w:rPr>
        <w:t>参与验收：</w:t>
      </w:r>
    </w:p>
    <w:p>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7、合同款项的支付应按照招标文件的规定进行，具体如下：</w:t>
      </w:r>
    </w:p>
    <w:p>
      <w:pPr>
        <w:pStyle w:val="28"/>
        <w:keepNext w:val="0"/>
        <w:keepLines w:val="0"/>
        <w:widowControl/>
        <w:suppressLineNumbers w:val="0"/>
        <w:spacing w:beforeAutospacing="1" w:afterAutospacing="1"/>
        <w:ind w:left="0" w:firstLine="480"/>
        <w:rPr>
          <w:color w:val="auto"/>
        </w:rPr>
      </w:pPr>
      <w:r>
        <w:rPr>
          <w:color w:val="auto"/>
        </w:rPr>
        <w:t>8</w:t>
      </w:r>
      <w:r>
        <w:rPr>
          <w:rFonts w:hint="eastAsia" w:ascii="宋体" w:hAnsi="宋体" w:eastAsia="宋体" w:cs="宋体"/>
          <w:color w:val="auto"/>
        </w:rPr>
        <w:t>、合同有效期</w:t>
      </w:r>
    </w:p>
    <w:p>
      <w:pPr>
        <w:pStyle w:val="28"/>
        <w:keepNext w:val="0"/>
        <w:keepLines w:val="0"/>
        <w:widowControl/>
        <w:suppressLineNumbers w:val="0"/>
        <w:spacing w:beforeAutospacing="1" w:afterAutospacing="1"/>
        <w:ind w:left="0" w:firstLine="480"/>
        <w:rPr>
          <w:color w:val="auto"/>
        </w:rPr>
      </w:pPr>
      <w:r>
        <w:rPr>
          <w:rFonts w:hint="eastAsia"/>
          <w:color w:val="auto"/>
          <w:lang w:val="en-US" w:eastAsia="zh-CN"/>
        </w:rPr>
        <w:t>9</w:t>
      </w:r>
      <w:r>
        <w:rPr>
          <w:rFonts w:hint="eastAsia" w:ascii="宋体" w:hAnsi="宋体" w:eastAsia="宋体" w:cs="宋体"/>
          <w:color w:val="auto"/>
        </w:rPr>
        <w:t>、违约责任</w:t>
      </w:r>
    </w:p>
    <w:p>
      <w:pPr>
        <w:pStyle w:val="28"/>
        <w:keepNext w:val="0"/>
        <w:keepLines w:val="0"/>
        <w:widowControl/>
        <w:suppressLineNumbers w:val="0"/>
        <w:spacing w:beforeAutospacing="1" w:afterAutospacing="1"/>
        <w:ind w:left="0" w:firstLine="480"/>
        <w:rPr>
          <w:color w:val="auto"/>
        </w:rPr>
      </w:pPr>
      <w:r>
        <w:rPr>
          <w:color w:val="auto"/>
        </w:rPr>
        <w:t>1</w:t>
      </w:r>
      <w:r>
        <w:rPr>
          <w:rFonts w:hint="eastAsia"/>
          <w:color w:val="auto"/>
          <w:lang w:val="en-US" w:eastAsia="zh-CN"/>
        </w:rPr>
        <w:t>0</w:t>
      </w:r>
      <w:r>
        <w:rPr>
          <w:rFonts w:hint="eastAsia" w:ascii="宋体" w:hAnsi="宋体" w:eastAsia="宋体" w:cs="宋体"/>
          <w:color w:val="auto"/>
        </w:rPr>
        <w:t>、知识产权</w:t>
      </w:r>
    </w:p>
    <w:p>
      <w:pPr>
        <w:pStyle w:val="28"/>
        <w:keepNext w:val="0"/>
        <w:keepLines w:val="0"/>
        <w:widowControl/>
        <w:suppressLineNumbers w:val="0"/>
        <w:spacing w:beforeAutospacing="1" w:afterAutospacing="1"/>
        <w:ind w:left="0" w:firstLine="480"/>
        <w:rPr>
          <w:color w:val="auto"/>
        </w:rPr>
      </w:pPr>
      <w:r>
        <w:rPr>
          <w:color w:val="auto"/>
        </w:rPr>
        <w:t>1</w:t>
      </w:r>
      <w:r>
        <w:rPr>
          <w:rFonts w:hint="eastAsia"/>
          <w:color w:val="auto"/>
          <w:lang w:val="en-US" w:eastAsia="zh-CN"/>
        </w:rPr>
        <w:t>0</w:t>
      </w:r>
      <w:r>
        <w:rPr>
          <w:color w:val="auto"/>
        </w:rPr>
        <w:t>.1</w:t>
      </w:r>
      <w:r>
        <w:rPr>
          <w:rFonts w:hint="eastAsia" w:ascii="宋体" w:hAnsi="宋体" w:eastAsia="宋体" w:cs="宋体"/>
          <w:color w:val="auto"/>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28"/>
        <w:keepNext w:val="0"/>
        <w:keepLines w:val="0"/>
        <w:widowControl/>
        <w:suppressLineNumbers w:val="0"/>
        <w:spacing w:beforeAutospacing="1" w:afterAutospacing="1"/>
        <w:ind w:left="0" w:firstLine="480"/>
        <w:rPr>
          <w:color w:val="auto"/>
        </w:rPr>
      </w:pPr>
      <w:r>
        <w:rPr>
          <w:color w:val="auto"/>
        </w:rPr>
        <w:t>1</w:t>
      </w:r>
      <w:r>
        <w:rPr>
          <w:rFonts w:hint="eastAsia"/>
          <w:color w:val="auto"/>
          <w:lang w:val="en-US" w:eastAsia="zh-CN"/>
        </w:rPr>
        <w:t>1</w:t>
      </w:r>
      <w:r>
        <w:rPr>
          <w:rFonts w:hint="eastAsia" w:ascii="宋体" w:hAnsi="宋体" w:eastAsia="宋体" w:cs="宋体"/>
          <w:color w:val="auto"/>
        </w:rPr>
        <w:t>、解决争议的方法</w:t>
      </w:r>
    </w:p>
    <w:p>
      <w:pPr>
        <w:pStyle w:val="28"/>
        <w:keepNext w:val="0"/>
        <w:keepLines w:val="0"/>
        <w:widowControl/>
        <w:suppressLineNumbers w:val="0"/>
        <w:spacing w:beforeAutospacing="1" w:afterAutospacing="1"/>
        <w:ind w:left="0" w:firstLine="480"/>
        <w:rPr>
          <w:color w:val="auto"/>
        </w:rPr>
      </w:pPr>
      <w:r>
        <w:rPr>
          <w:color w:val="auto"/>
        </w:rPr>
        <w:t>1</w:t>
      </w:r>
      <w:r>
        <w:rPr>
          <w:rFonts w:hint="eastAsia"/>
          <w:color w:val="auto"/>
          <w:lang w:val="en-US" w:eastAsia="zh-CN"/>
        </w:rPr>
        <w:t>1</w:t>
      </w:r>
      <w:r>
        <w:rPr>
          <w:color w:val="auto"/>
        </w:rPr>
        <w:t>.1</w:t>
      </w:r>
      <w:r>
        <w:rPr>
          <w:rFonts w:hint="eastAsia" w:ascii="宋体" w:hAnsi="宋体" w:eastAsia="宋体" w:cs="宋体"/>
          <w:color w:val="auto"/>
        </w:rPr>
        <w:t>甲、乙双方协商解决。</w:t>
      </w:r>
    </w:p>
    <w:p>
      <w:pPr>
        <w:pStyle w:val="28"/>
        <w:keepNext w:val="0"/>
        <w:keepLines w:val="0"/>
        <w:widowControl/>
        <w:suppressLineNumbers w:val="0"/>
        <w:spacing w:beforeAutospacing="1" w:afterAutospacing="1"/>
        <w:ind w:left="0" w:firstLine="480"/>
        <w:rPr>
          <w:color w:val="auto"/>
        </w:rPr>
      </w:pPr>
      <w:r>
        <w:rPr>
          <w:color w:val="auto"/>
        </w:rPr>
        <w:t>1</w:t>
      </w:r>
      <w:r>
        <w:rPr>
          <w:rFonts w:hint="eastAsia"/>
          <w:color w:val="auto"/>
          <w:lang w:val="en-US" w:eastAsia="zh-CN"/>
        </w:rPr>
        <w:t>1</w:t>
      </w:r>
      <w:r>
        <w:rPr>
          <w:color w:val="auto"/>
        </w:rPr>
        <w:t>.2</w:t>
      </w:r>
      <w:r>
        <w:rPr>
          <w:rFonts w:hint="eastAsia" w:ascii="宋体" w:hAnsi="宋体" w:eastAsia="宋体" w:cs="宋体"/>
          <w:color w:val="auto"/>
        </w:rPr>
        <w:t>若协商解决不成，则通过下列途径之一解决：</w:t>
      </w:r>
    </w:p>
    <w:p>
      <w:pPr>
        <w:pStyle w:val="28"/>
        <w:keepNext w:val="0"/>
        <w:keepLines w:val="0"/>
        <w:widowControl/>
        <w:suppressLineNumbers w:val="0"/>
        <w:spacing w:beforeAutospacing="1" w:afterAutospacing="1"/>
        <w:ind w:left="0" w:firstLine="480"/>
        <w:rPr>
          <w:color w:val="auto"/>
        </w:rPr>
      </w:pPr>
      <w:r>
        <w:rPr>
          <w:color w:val="auto"/>
        </w:rPr>
        <w:object>
          <v:shape id="_x0000_i1025" o:spt="201" alt="" type="#_x0000_t201" style="height:15.75pt;width:20.25pt;" o:ole="t" filled="f" o:preferrelative="t" stroked="f" coordsize="21600,21600">
            <v:path/>
            <v:fill on="f" focussize="0,0"/>
            <v:stroke on="f"/>
            <v:imagedata r:id="rId13" o:title=""/>
            <o:lock v:ext="edit" aspectratio="t"/>
            <w10:wrap type="none"/>
            <w10:anchorlock/>
          </v:shape>
          <w:control r:id="rId12" w:name="Control 3" w:shapeid="_x0000_i1025"/>
        </w:object>
      </w:r>
      <w:r>
        <w:rPr>
          <w:color w:val="auto"/>
        </w:rPr>
        <w:t>向人民法院提起诉讼，具体如下：争议由甲方所在地人民法院管辖。</w:t>
      </w:r>
    </w:p>
    <w:p>
      <w:pPr>
        <w:pStyle w:val="28"/>
        <w:keepNext w:val="0"/>
        <w:keepLines w:val="0"/>
        <w:widowControl/>
        <w:suppressLineNumbers w:val="0"/>
        <w:spacing w:beforeAutospacing="1" w:afterAutospacing="1"/>
        <w:ind w:left="0" w:firstLine="480"/>
        <w:rPr>
          <w:color w:val="auto"/>
        </w:rPr>
      </w:pPr>
      <w:r>
        <w:rPr>
          <w:color w:val="auto"/>
        </w:rPr>
        <w:t>1</w:t>
      </w:r>
      <w:r>
        <w:rPr>
          <w:rFonts w:hint="eastAsia"/>
          <w:color w:val="auto"/>
          <w:lang w:val="en-US" w:eastAsia="zh-CN"/>
        </w:rPr>
        <w:t>2</w:t>
      </w:r>
      <w:r>
        <w:rPr>
          <w:rFonts w:hint="eastAsia" w:ascii="宋体" w:hAnsi="宋体" w:eastAsia="宋体" w:cs="宋体"/>
          <w:color w:val="auto"/>
        </w:rPr>
        <w:t>、不可抗力</w:t>
      </w:r>
    </w:p>
    <w:p>
      <w:pPr>
        <w:pStyle w:val="28"/>
        <w:keepNext w:val="0"/>
        <w:keepLines w:val="0"/>
        <w:widowControl/>
        <w:suppressLineNumbers w:val="0"/>
        <w:spacing w:beforeAutospacing="1" w:afterAutospacing="1"/>
        <w:ind w:left="0" w:firstLine="480"/>
        <w:rPr>
          <w:color w:val="auto"/>
        </w:rPr>
      </w:pPr>
      <w:r>
        <w:rPr>
          <w:color w:val="auto"/>
        </w:rPr>
        <w:t>1</w:t>
      </w:r>
      <w:r>
        <w:rPr>
          <w:rFonts w:hint="eastAsia"/>
          <w:color w:val="auto"/>
          <w:lang w:val="en-US" w:eastAsia="zh-CN"/>
        </w:rPr>
        <w:t>2</w:t>
      </w:r>
      <w:r>
        <w:rPr>
          <w:color w:val="auto"/>
        </w:rPr>
        <w:t>.1</w:t>
      </w:r>
      <w:r>
        <w:rPr>
          <w:rFonts w:hint="eastAsia" w:ascii="宋体" w:hAnsi="宋体" w:eastAsia="宋体" w:cs="宋体"/>
          <w:color w:val="auto"/>
        </w:rPr>
        <w:t>因不可抗力造成违约的，遭受不可抗力一方应及时向对方通报不能履行或不能完全履行的理由，并在随后取得有关主管机关证明后的</w:t>
      </w:r>
      <w:r>
        <w:rPr>
          <w:color w:val="auto"/>
        </w:rPr>
        <w:t>15</w:t>
      </w:r>
      <w:r>
        <w:rPr>
          <w:rFonts w:hint="eastAsia" w:ascii="宋体" w:hAnsi="宋体" w:eastAsia="宋体" w:cs="宋体"/>
          <w:color w:val="auto"/>
        </w:rPr>
        <w:t>日内向另一方提供不可抗力发生及持续期间的充分证据。基于以上行为，允许遭受不可抗力一方延期履行、部分履行或不履行合同，并根据情况可部分或全部免于承担违约责任。</w:t>
      </w:r>
    </w:p>
    <w:p>
      <w:pPr>
        <w:pStyle w:val="28"/>
        <w:keepNext w:val="0"/>
        <w:keepLines w:val="0"/>
        <w:widowControl/>
        <w:suppressLineNumbers w:val="0"/>
        <w:spacing w:beforeAutospacing="1" w:afterAutospacing="1"/>
        <w:ind w:left="0" w:firstLine="480"/>
        <w:rPr>
          <w:color w:val="auto"/>
        </w:rPr>
      </w:pPr>
      <w:r>
        <w:rPr>
          <w:color w:val="auto"/>
        </w:rPr>
        <w:t>1</w:t>
      </w:r>
      <w:r>
        <w:rPr>
          <w:rFonts w:hint="eastAsia"/>
          <w:color w:val="auto"/>
          <w:lang w:val="en-US" w:eastAsia="zh-CN"/>
        </w:rPr>
        <w:t>2</w:t>
      </w:r>
      <w:r>
        <w:rPr>
          <w:color w:val="auto"/>
        </w:rPr>
        <w:t>.2</w:t>
      </w:r>
      <w:r>
        <w:rPr>
          <w:rFonts w:hint="eastAsia" w:ascii="宋体" w:hAnsi="宋体" w:eastAsia="宋体" w:cs="宋体"/>
          <w:color w:val="auto"/>
        </w:rPr>
        <w:t>本合同中的不可抗力指不能预见、不能避免、不能克服的客观情况，包括但不限于：自然灾害如地震、台风、洪水、火灾及政府行为、法律规定或其适用的变化或其他任何无法预见、避免或控制的事件。</w:t>
      </w:r>
    </w:p>
    <w:p>
      <w:pPr>
        <w:pStyle w:val="28"/>
        <w:keepNext w:val="0"/>
        <w:keepLines w:val="0"/>
        <w:widowControl/>
        <w:suppressLineNumbers w:val="0"/>
        <w:spacing w:beforeAutospacing="1" w:afterAutospacing="1"/>
        <w:ind w:left="0" w:firstLine="480"/>
        <w:rPr>
          <w:color w:val="auto"/>
        </w:rPr>
      </w:pPr>
      <w:r>
        <w:rPr>
          <w:color w:val="auto"/>
        </w:rPr>
        <w:t>1</w:t>
      </w:r>
      <w:r>
        <w:rPr>
          <w:rFonts w:hint="eastAsia"/>
          <w:color w:val="auto"/>
          <w:lang w:val="en-US" w:eastAsia="zh-CN"/>
        </w:rPr>
        <w:t>3</w:t>
      </w:r>
      <w:r>
        <w:rPr>
          <w:rFonts w:hint="eastAsia" w:ascii="宋体" w:hAnsi="宋体" w:eastAsia="宋体" w:cs="宋体"/>
          <w:color w:val="auto"/>
        </w:rPr>
        <w:t>、合同条款</w:t>
      </w:r>
    </w:p>
    <w:p>
      <w:pPr>
        <w:pStyle w:val="28"/>
        <w:keepNext w:val="0"/>
        <w:keepLines w:val="0"/>
        <w:widowControl/>
        <w:suppressLineNumbers w:val="0"/>
        <w:spacing w:beforeAutospacing="1" w:afterAutospacing="1"/>
        <w:ind w:left="0" w:firstLine="480"/>
        <w:rPr>
          <w:color w:val="auto"/>
        </w:rPr>
      </w:pPr>
      <w:r>
        <w:rPr>
          <w:color w:val="auto"/>
        </w:rPr>
        <w:t>1</w:t>
      </w:r>
      <w:r>
        <w:rPr>
          <w:rFonts w:hint="eastAsia"/>
          <w:color w:val="auto"/>
          <w:lang w:val="en-US" w:eastAsia="zh-CN"/>
        </w:rPr>
        <w:t>4</w:t>
      </w:r>
      <w:r>
        <w:rPr>
          <w:rFonts w:hint="eastAsia" w:ascii="宋体" w:hAnsi="宋体" w:eastAsia="宋体" w:cs="宋体"/>
          <w:color w:val="auto"/>
        </w:rPr>
        <w:t>、其他约定</w:t>
      </w:r>
    </w:p>
    <w:p>
      <w:pPr>
        <w:pStyle w:val="28"/>
        <w:keepNext w:val="0"/>
        <w:keepLines w:val="0"/>
        <w:widowControl/>
        <w:suppressLineNumbers w:val="0"/>
        <w:spacing w:beforeAutospacing="1" w:afterAutospacing="1"/>
        <w:ind w:left="0" w:firstLine="480"/>
        <w:rPr>
          <w:color w:val="auto"/>
        </w:rPr>
      </w:pPr>
      <w:r>
        <w:rPr>
          <w:color w:val="auto"/>
        </w:rPr>
        <w:t>1</w:t>
      </w:r>
      <w:r>
        <w:rPr>
          <w:rFonts w:hint="eastAsia"/>
          <w:color w:val="auto"/>
          <w:lang w:val="en-US" w:eastAsia="zh-CN"/>
        </w:rPr>
        <w:t>4</w:t>
      </w:r>
      <w:r>
        <w:rPr>
          <w:color w:val="auto"/>
        </w:rPr>
        <w:t>.1</w:t>
      </w:r>
      <w:r>
        <w:rPr>
          <w:rFonts w:hint="eastAsia" w:ascii="宋体" w:hAnsi="宋体" w:eastAsia="宋体" w:cs="宋体"/>
          <w:color w:val="auto"/>
        </w:rPr>
        <w:t>合同文件与本合同具有同等法律效力。</w:t>
      </w:r>
    </w:p>
    <w:p>
      <w:pPr>
        <w:pStyle w:val="28"/>
        <w:keepNext w:val="0"/>
        <w:keepLines w:val="0"/>
        <w:widowControl/>
        <w:suppressLineNumbers w:val="0"/>
        <w:spacing w:beforeAutospacing="1" w:afterAutospacing="1"/>
        <w:ind w:left="0" w:firstLine="480"/>
        <w:rPr>
          <w:color w:val="auto"/>
        </w:rPr>
      </w:pPr>
      <w:r>
        <w:rPr>
          <w:color w:val="auto"/>
        </w:rPr>
        <w:t>1</w:t>
      </w:r>
      <w:r>
        <w:rPr>
          <w:rFonts w:hint="eastAsia"/>
          <w:color w:val="auto"/>
          <w:lang w:val="en-US" w:eastAsia="zh-CN"/>
        </w:rPr>
        <w:t>4</w:t>
      </w:r>
      <w:r>
        <w:rPr>
          <w:color w:val="auto"/>
        </w:rPr>
        <w:t>.2</w:t>
      </w:r>
      <w:r>
        <w:rPr>
          <w:rFonts w:hint="eastAsia" w:ascii="宋体" w:hAnsi="宋体" w:eastAsia="宋体" w:cs="宋体"/>
          <w:color w:val="auto"/>
        </w:rPr>
        <w:t>本合同未尽事宜，双方可另行补充。</w:t>
      </w:r>
    </w:p>
    <w:p>
      <w:pPr>
        <w:pStyle w:val="28"/>
        <w:keepNext w:val="0"/>
        <w:keepLines w:val="0"/>
        <w:widowControl/>
        <w:suppressLineNumbers w:val="0"/>
        <w:spacing w:beforeAutospacing="1" w:afterAutospacing="1"/>
        <w:ind w:left="0" w:firstLine="480"/>
        <w:rPr>
          <w:color w:val="auto"/>
        </w:rPr>
      </w:pPr>
      <w:r>
        <w:rPr>
          <w:color w:val="auto"/>
        </w:rPr>
        <w:t>1</w:t>
      </w:r>
      <w:r>
        <w:rPr>
          <w:rFonts w:hint="eastAsia"/>
          <w:color w:val="auto"/>
          <w:lang w:val="en-US" w:eastAsia="zh-CN"/>
        </w:rPr>
        <w:t>4</w:t>
      </w:r>
      <w:r>
        <w:rPr>
          <w:color w:val="auto"/>
        </w:rPr>
        <w:t>.3</w:t>
      </w:r>
      <w:r>
        <w:rPr>
          <w:rFonts w:hint="eastAsia" w:ascii="宋体" w:hAnsi="宋体" w:eastAsia="宋体" w:cs="宋体"/>
          <w:color w:val="auto"/>
        </w:rPr>
        <w:t>本合同自签订之日起生效。</w:t>
      </w:r>
    </w:p>
    <w:p>
      <w:pPr>
        <w:pStyle w:val="28"/>
        <w:keepNext w:val="0"/>
        <w:keepLines w:val="0"/>
        <w:widowControl/>
        <w:suppressLineNumbers w:val="0"/>
        <w:spacing w:beforeAutospacing="1" w:afterAutospacing="1"/>
        <w:ind w:left="0" w:firstLine="480"/>
        <w:rPr>
          <w:color w:val="auto"/>
        </w:rPr>
      </w:pPr>
      <w:r>
        <w:rPr>
          <w:color w:val="auto"/>
        </w:rPr>
        <w:t>1</w:t>
      </w:r>
      <w:r>
        <w:rPr>
          <w:rFonts w:hint="eastAsia"/>
          <w:color w:val="auto"/>
          <w:lang w:val="en-US" w:eastAsia="zh-CN"/>
        </w:rPr>
        <w:t>4</w:t>
      </w:r>
      <w:r>
        <w:rPr>
          <w:color w:val="auto"/>
        </w:rPr>
        <w:t>.4</w:t>
      </w:r>
      <w:r>
        <w:rPr>
          <w:rFonts w:hint="eastAsia" w:ascii="宋体" w:hAnsi="宋体" w:eastAsia="宋体" w:cs="宋体"/>
          <w:color w:val="auto"/>
        </w:rPr>
        <w:t>本合同纸质文件一式</w:t>
      </w:r>
      <w:r>
        <w:rPr>
          <w:rFonts w:hint="eastAsia" w:ascii="宋体" w:hAnsi="宋体" w:cs="宋体"/>
          <w:b/>
          <w:color w:val="auto"/>
          <w:u w:val="single"/>
          <w:lang w:val="en-US" w:eastAsia="zh-CN"/>
        </w:rPr>
        <w:t xml:space="preserve">          </w:t>
      </w:r>
      <w:r>
        <w:rPr>
          <w:rFonts w:hint="eastAsia" w:ascii="宋体" w:hAnsi="宋体" w:eastAsia="宋体" w:cs="宋体"/>
          <w:color w:val="auto"/>
        </w:rPr>
        <w:t>份。</w:t>
      </w:r>
    </w:p>
    <w:p>
      <w:pPr>
        <w:pStyle w:val="28"/>
        <w:keepNext w:val="0"/>
        <w:keepLines w:val="0"/>
        <w:widowControl/>
        <w:suppressLineNumbers w:val="0"/>
        <w:spacing w:beforeAutospacing="1" w:afterAutospacing="1"/>
        <w:ind w:left="0" w:firstLine="480"/>
        <w:rPr>
          <w:color w:val="auto"/>
        </w:rPr>
      </w:pPr>
      <w:r>
        <w:rPr>
          <w:color w:val="auto"/>
        </w:rPr>
        <w:t>1</w:t>
      </w:r>
      <w:r>
        <w:rPr>
          <w:rFonts w:hint="eastAsia"/>
          <w:color w:val="auto"/>
          <w:lang w:val="en-US" w:eastAsia="zh-CN"/>
        </w:rPr>
        <w:t>4</w:t>
      </w:r>
      <w:r>
        <w:rPr>
          <w:color w:val="auto"/>
        </w:rPr>
        <w:t>.5</w:t>
      </w:r>
      <w:r>
        <w:rPr>
          <w:rFonts w:hint="eastAsia" w:ascii="宋体" w:hAnsi="宋体" w:eastAsia="宋体" w:cs="宋体"/>
          <w:color w:val="auto"/>
        </w:rPr>
        <w:t>其他：</w:t>
      </w:r>
    </w:p>
    <w:p>
      <w:pPr>
        <w:spacing w:line="300" w:lineRule="auto"/>
        <w:rPr>
          <w:rFonts w:ascii="宋体" w:hAnsi="宋体"/>
          <w:color w:val="auto"/>
          <w:sz w:val="24"/>
        </w:rPr>
      </w:pPr>
      <w:r>
        <w:rPr>
          <w:rFonts w:hint="eastAsia" w:ascii="仿宋" w:hAnsi="仿宋" w:eastAsia="仿宋"/>
          <w:color w:val="auto"/>
          <w:sz w:val="28"/>
          <w:szCs w:val="28"/>
        </w:rPr>
        <w:t xml:space="preserve"> </w:t>
      </w:r>
      <w:r>
        <w:rPr>
          <w:rFonts w:hint="eastAsia" w:ascii="宋体" w:hAnsi="宋体"/>
          <w:color w:val="auto"/>
          <w:sz w:val="24"/>
        </w:rPr>
        <w:t>甲    方：                            乙    方：</w:t>
      </w:r>
    </w:p>
    <w:p>
      <w:pPr>
        <w:spacing w:line="300" w:lineRule="auto"/>
        <w:rPr>
          <w:rFonts w:ascii="宋体" w:hAnsi="宋体"/>
          <w:color w:val="auto"/>
          <w:sz w:val="24"/>
        </w:rPr>
      </w:pPr>
      <w:r>
        <w:rPr>
          <w:rFonts w:hint="eastAsia" w:ascii="宋体" w:hAnsi="宋体"/>
          <w:color w:val="auto"/>
          <w:sz w:val="24"/>
        </w:rPr>
        <w:t>单位地址：                            单位地址：</w:t>
      </w:r>
    </w:p>
    <w:p>
      <w:pPr>
        <w:spacing w:line="300" w:lineRule="auto"/>
        <w:rPr>
          <w:rFonts w:ascii="宋体" w:hAnsi="宋体"/>
          <w:color w:val="auto"/>
          <w:sz w:val="24"/>
        </w:rPr>
      </w:pPr>
      <w:r>
        <w:rPr>
          <w:rFonts w:hint="eastAsia" w:ascii="宋体" w:hAnsi="宋体"/>
          <w:color w:val="auto"/>
          <w:sz w:val="24"/>
        </w:rPr>
        <w:t>商务代表：                            法定代表人：</w:t>
      </w:r>
    </w:p>
    <w:p>
      <w:pPr>
        <w:spacing w:line="300" w:lineRule="auto"/>
        <w:rPr>
          <w:rFonts w:ascii="宋体" w:hAnsi="宋体"/>
          <w:color w:val="auto"/>
          <w:sz w:val="24"/>
        </w:rPr>
      </w:pPr>
      <w:r>
        <w:rPr>
          <w:rFonts w:hint="eastAsia" w:ascii="宋体" w:hAnsi="宋体"/>
          <w:color w:val="auto"/>
          <w:sz w:val="24"/>
        </w:rPr>
        <w:t>委托代理人：                          委托代理人：</w:t>
      </w:r>
    </w:p>
    <w:p>
      <w:pPr>
        <w:spacing w:line="300" w:lineRule="auto"/>
        <w:rPr>
          <w:rFonts w:ascii="宋体" w:hAnsi="宋体"/>
          <w:color w:val="auto"/>
          <w:sz w:val="24"/>
        </w:rPr>
      </w:pPr>
      <w:r>
        <w:rPr>
          <w:rFonts w:hint="eastAsia" w:ascii="宋体" w:hAnsi="宋体"/>
          <w:color w:val="auto"/>
          <w:sz w:val="24"/>
        </w:rPr>
        <w:t>手机/电话：                           手机/电话：</w:t>
      </w:r>
    </w:p>
    <w:p>
      <w:pPr>
        <w:spacing w:line="300" w:lineRule="auto"/>
        <w:rPr>
          <w:rFonts w:ascii="宋体" w:hAnsi="宋体"/>
          <w:color w:val="auto"/>
          <w:sz w:val="24"/>
        </w:rPr>
      </w:pPr>
      <w:r>
        <w:rPr>
          <w:rFonts w:hint="eastAsia" w:ascii="宋体" w:hAnsi="宋体"/>
          <w:color w:val="auto"/>
          <w:sz w:val="24"/>
        </w:rPr>
        <w:t>开户银行：                            开户银行：</w:t>
      </w:r>
    </w:p>
    <w:p>
      <w:pPr>
        <w:spacing w:line="300" w:lineRule="auto"/>
        <w:rPr>
          <w:rFonts w:ascii="宋体" w:hAnsi="宋体"/>
          <w:color w:val="auto"/>
          <w:sz w:val="24"/>
        </w:rPr>
      </w:pPr>
      <w:r>
        <w:rPr>
          <w:rFonts w:hint="eastAsia" w:ascii="宋体" w:hAnsi="宋体"/>
          <w:color w:val="auto"/>
          <w:sz w:val="24"/>
        </w:rPr>
        <w:t>账    号：                            账    号：</w:t>
      </w:r>
    </w:p>
    <w:p>
      <w:pPr>
        <w:rPr>
          <w:rFonts w:hint="eastAsia" w:ascii="仿宋" w:hAnsi="仿宋" w:eastAsia="仿宋"/>
          <w:color w:val="auto"/>
          <w:sz w:val="28"/>
          <w:szCs w:val="28"/>
        </w:rPr>
      </w:pPr>
    </w:p>
    <w:p>
      <w:pPr>
        <w:rPr>
          <w:rFonts w:hint="eastAsia" w:ascii="仿宋" w:hAnsi="仿宋" w:eastAsia="仿宋"/>
          <w:color w:val="auto"/>
          <w:sz w:val="28"/>
          <w:szCs w:val="28"/>
        </w:rPr>
      </w:pPr>
    </w:p>
    <w:p>
      <w:pPr>
        <w:rPr>
          <w:rFonts w:hint="eastAsia" w:ascii="仿宋" w:hAnsi="仿宋" w:eastAsia="仿宋"/>
          <w:color w:val="auto"/>
          <w:sz w:val="28"/>
          <w:szCs w:val="28"/>
        </w:rPr>
      </w:pPr>
    </w:p>
    <w:p>
      <w:pPr>
        <w:rPr>
          <w:rFonts w:hint="eastAsia" w:ascii="仿宋" w:hAnsi="仿宋" w:eastAsia="仿宋"/>
          <w:color w:val="auto"/>
          <w:sz w:val="28"/>
          <w:szCs w:val="28"/>
        </w:rPr>
      </w:pPr>
    </w:p>
    <w:p>
      <w:pPr>
        <w:rPr>
          <w:rFonts w:hint="eastAsia" w:ascii="仿宋" w:hAnsi="仿宋" w:eastAsia="仿宋"/>
          <w:color w:val="auto"/>
          <w:sz w:val="28"/>
          <w:szCs w:val="28"/>
        </w:rPr>
      </w:pPr>
    </w:p>
    <w:p>
      <w:pPr>
        <w:rPr>
          <w:rFonts w:hint="eastAsia" w:ascii="仿宋" w:hAnsi="仿宋" w:eastAsia="仿宋"/>
          <w:color w:val="auto"/>
          <w:sz w:val="28"/>
          <w:szCs w:val="28"/>
        </w:rPr>
      </w:pPr>
    </w:p>
    <w:p>
      <w:pPr>
        <w:rPr>
          <w:rFonts w:hint="eastAsia" w:ascii="仿宋" w:hAnsi="仿宋" w:eastAsia="仿宋"/>
          <w:color w:val="auto"/>
          <w:sz w:val="28"/>
          <w:szCs w:val="28"/>
        </w:rPr>
      </w:pPr>
    </w:p>
    <w:p>
      <w:pPr>
        <w:rPr>
          <w:rFonts w:hint="eastAsia" w:ascii="仿宋" w:hAnsi="仿宋" w:eastAsia="仿宋"/>
          <w:color w:val="auto"/>
          <w:sz w:val="28"/>
          <w:szCs w:val="28"/>
        </w:rPr>
      </w:pPr>
    </w:p>
    <w:p>
      <w:pPr>
        <w:rPr>
          <w:rFonts w:hint="eastAsia" w:ascii="仿宋" w:hAnsi="仿宋" w:eastAsia="仿宋"/>
          <w:color w:val="auto"/>
          <w:sz w:val="28"/>
          <w:szCs w:val="28"/>
        </w:rPr>
      </w:pPr>
    </w:p>
    <w:p>
      <w:pPr>
        <w:rPr>
          <w:rFonts w:hint="eastAsia" w:ascii="仿宋" w:hAnsi="仿宋" w:eastAsia="仿宋"/>
          <w:color w:val="auto"/>
          <w:sz w:val="28"/>
          <w:szCs w:val="28"/>
        </w:rPr>
      </w:pPr>
    </w:p>
    <w:p>
      <w:pPr>
        <w:rPr>
          <w:rFonts w:hint="eastAsia" w:ascii="仿宋" w:hAnsi="仿宋" w:eastAsia="仿宋"/>
          <w:color w:val="auto"/>
          <w:sz w:val="28"/>
          <w:szCs w:val="28"/>
        </w:rPr>
      </w:pPr>
    </w:p>
    <w:p>
      <w:pPr>
        <w:rPr>
          <w:rFonts w:hint="eastAsia" w:ascii="仿宋" w:hAnsi="仿宋" w:eastAsia="仿宋"/>
          <w:color w:val="auto"/>
          <w:sz w:val="28"/>
          <w:szCs w:val="28"/>
        </w:rPr>
      </w:pPr>
    </w:p>
    <w:p>
      <w:pPr>
        <w:rPr>
          <w:rFonts w:hint="eastAsia" w:ascii="仿宋" w:hAnsi="仿宋" w:eastAsia="仿宋"/>
          <w:color w:val="auto"/>
          <w:sz w:val="28"/>
          <w:szCs w:val="28"/>
        </w:rPr>
      </w:pPr>
    </w:p>
    <w:p>
      <w:pPr>
        <w:rPr>
          <w:rFonts w:hint="eastAsia" w:ascii="仿宋" w:hAnsi="仿宋" w:eastAsia="仿宋"/>
          <w:color w:val="auto"/>
          <w:sz w:val="28"/>
          <w:szCs w:val="28"/>
        </w:rPr>
      </w:pPr>
    </w:p>
    <w:p>
      <w:pPr>
        <w:rPr>
          <w:rFonts w:hint="eastAsia" w:ascii="仿宋" w:hAnsi="仿宋" w:eastAsia="仿宋"/>
          <w:b/>
          <w:bCs/>
          <w:color w:val="auto"/>
          <w:sz w:val="32"/>
          <w:szCs w:val="32"/>
        </w:rPr>
      </w:pPr>
    </w:p>
    <w:p>
      <w:pPr>
        <w:pStyle w:val="109"/>
        <w:ind w:firstLine="590"/>
        <w:jc w:val="both"/>
        <w:rPr>
          <w:color w:val="auto"/>
          <w:lang w:eastAsia="zh-CN"/>
        </w:rPr>
      </w:pPr>
    </w:p>
    <w:p>
      <w:pPr>
        <w:spacing w:line="400" w:lineRule="exact"/>
        <w:jc w:val="left"/>
        <w:rPr>
          <w:rFonts w:ascii="宋体" w:hAnsi="宋体"/>
          <w:color w:val="auto"/>
          <w:sz w:val="24"/>
        </w:rPr>
      </w:pPr>
      <w:r>
        <w:rPr>
          <w:rFonts w:ascii="仿宋_GB2312" w:hAnsi="宋体" w:eastAsia="仿宋_GB2312"/>
          <w:b/>
          <w:color w:val="auto"/>
          <w:sz w:val="28"/>
          <w:szCs w:val="28"/>
        </w:rPr>
        <w:br w:type="page"/>
      </w:r>
    </w:p>
    <w:p>
      <w:pPr>
        <w:spacing w:line="360" w:lineRule="auto"/>
        <w:ind w:left="901" w:leftChars="429" w:firstLine="1247" w:firstLineChars="345"/>
        <w:rPr>
          <w:rFonts w:ascii="宋体" w:hAnsi="宋体"/>
          <w:b/>
          <w:color w:val="auto"/>
          <w:sz w:val="36"/>
        </w:rPr>
      </w:pPr>
      <w:r>
        <w:rPr>
          <w:rFonts w:hint="eastAsia" w:ascii="宋体" w:hAnsi="宋体"/>
          <w:b/>
          <w:color w:val="auto"/>
          <w:sz w:val="36"/>
        </w:rPr>
        <w:t>第五章  响应文件格式</w:t>
      </w:r>
    </w:p>
    <w:p>
      <w:pPr>
        <w:spacing w:line="360" w:lineRule="auto"/>
        <w:jc w:val="center"/>
        <w:rPr>
          <w:rFonts w:ascii="宋体" w:hAnsi="宋体"/>
          <w:b/>
          <w:color w:val="auto"/>
          <w:sz w:val="36"/>
        </w:rPr>
      </w:pPr>
    </w:p>
    <w:p>
      <w:pPr>
        <w:spacing w:line="360" w:lineRule="auto"/>
        <w:jc w:val="center"/>
        <w:rPr>
          <w:rFonts w:ascii="宋体" w:hAnsi="宋体"/>
          <w:b/>
          <w:color w:val="auto"/>
          <w:sz w:val="36"/>
        </w:rPr>
      </w:pPr>
    </w:p>
    <w:p>
      <w:pPr>
        <w:spacing w:line="360" w:lineRule="auto"/>
        <w:jc w:val="center"/>
        <w:rPr>
          <w:rFonts w:ascii="宋体" w:hAnsi="宋体"/>
          <w:b/>
          <w:color w:val="auto"/>
          <w:sz w:val="36"/>
        </w:rPr>
      </w:pPr>
    </w:p>
    <w:tbl>
      <w:tblPr>
        <w:tblStyle w:val="33"/>
        <w:tblW w:w="100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trPr>
        <w:tc>
          <w:tcPr>
            <w:tcW w:w="10007" w:type="dxa"/>
            <w:vAlign w:val="center"/>
          </w:tcPr>
          <w:p>
            <w:pPr>
              <w:spacing w:line="360" w:lineRule="auto"/>
              <w:rPr>
                <w:rFonts w:ascii="宋体" w:hAnsi="宋体"/>
                <w:b/>
                <w:color w:val="auto"/>
                <w:sz w:val="28"/>
                <w:u w:val="single"/>
              </w:rPr>
            </w:pPr>
            <w:r>
              <w:rPr>
                <w:rFonts w:hint="eastAsia" w:ascii="宋体" w:hAnsi="宋体"/>
                <w:b/>
                <w:color w:val="auto"/>
                <w:sz w:val="28"/>
                <w:u w:val="single"/>
              </w:rPr>
              <w:t>注:本附件所有格式仅供制作响应文件时参考，</w:t>
            </w:r>
            <w:r>
              <w:rPr>
                <w:rFonts w:hint="eastAsia" w:ascii="宋体" w:hAnsi="宋体"/>
                <w:b/>
                <w:color w:val="auto"/>
                <w:sz w:val="28"/>
                <w:u w:val="single"/>
                <w:lang w:eastAsia="zh-CN"/>
              </w:rPr>
              <w:t>供应商</w:t>
            </w:r>
            <w:r>
              <w:rPr>
                <w:rFonts w:hint="eastAsia" w:ascii="宋体" w:hAnsi="宋体"/>
                <w:b/>
                <w:color w:val="auto"/>
                <w:sz w:val="28"/>
                <w:u w:val="single"/>
              </w:rPr>
              <w:t>应根据行业特点结合本次采购的技术规格要求，对有关表格进行补充或修改，但不得对实质性文件的相关条款做出变动。</w:t>
            </w:r>
          </w:p>
        </w:tc>
      </w:tr>
    </w:tbl>
    <w:p>
      <w:pPr>
        <w:jc w:val="center"/>
        <w:rPr>
          <w:rFonts w:ascii="宋体" w:hAnsi="宋体"/>
          <w:b/>
          <w:color w:val="auto"/>
          <w:sz w:val="72"/>
        </w:rPr>
      </w:pPr>
    </w:p>
    <w:p>
      <w:pPr>
        <w:spacing w:line="360" w:lineRule="auto"/>
        <w:rPr>
          <w:rFonts w:ascii="宋体" w:hAnsi="宋体"/>
          <w:b/>
          <w:color w:val="auto"/>
          <w:sz w:val="24"/>
        </w:rPr>
      </w:pPr>
      <w:r>
        <w:rPr>
          <w:rFonts w:hint="eastAsia" w:ascii="宋体" w:hAnsi="宋体"/>
          <w:b/>
          <w:color w:val="auto"/>
          <w:sz w:val="72"/>
        </w:rPr>
        <w:br w:type="page"/>
      </w:r>
    </w:p>
    <w:p>
      <w:pPr>
        <w:spacing w:line="360" w:lineRule="auto"/>
        <w:jc w:val="center"/>
        <w:rPr>
          <w:rFonts w:ascii="宋体" w:hAnsi="宋体" w:cs="Arial"/>
          <w:b/>
          <w:color w:val="auto"/>
          <w:sz w:val="44"/>
          <w:szCs w:val="44"/>
        </w:rPr>
      </w:pPr>
    </w:p>
    <w:p>
      <w:pPr>
        <w:spacing w:line="360" w:lineRule="auto"/>
        <w:jc w:val="center"/>
        <w:rPr>
          <w:rFonts w:ascii="宋体" w:hAnsi="宋体"/>
          <w:b/>
          <w:color w:val="auto"/>
          <w:sz w:val="44"/>
          <w:szCs w:val="44"/>
        </w:rPr>
      </w:pPr>
    </w:p>
    <w:p>
      <w:pPr>
        <w:jc w:val="center"/>
        <w:rPr>
          <w:rFonts w:ascii="宋体" w:hAnsi="宋体"/>
          <w:b/>
          <w:color w:val="auto"/>
          <w:sz w:val="72"/>
        </w:rPr>
      </w:pPr>
      <w:r>
        <w:rPr>
          <w:rFonts w:hint="eastAsia" w:ascii="宋体" w:hAnsi="宋体"/>
          <w:b/>
          <w:color w:val="auto"/>
          <w:sz w:val="72"/>
        </w:rPr>
        <w:t>响应文件</w:t>
      </w:r>
    </w:p>
    <w:p>
      <w:pPr>
        <w:jc w:val="center"/>
        <w:rPr>
          <w:rFonts w:ascii="宋体" w:hAnsi="宋体"/>
          <w:b/>
          <w:color w:val="auto"/>
          <w:sz w:val="44"/>
          <w:szCs w:val="44"/>
        </w:rPr>
      </w:pPr>
      <w:r>
        <w:rPr>
          <w:rFonts w:hint="eastAsia" w:ascii="宋体" w:hAnsi="宋体"/>
          <w:b/>
          <w:color w:val="auto"/>
          <w:sz w:val="44"/>
          <w:szCs w:val="44"/>
        </w:rPr>
        <w:t>（封面）</w:t>
      </w:r>
    </w:p>
    <w:p>
      <w:pPr>
        <w:jc w:val="center"/>
        <w:rPr>
          <w:rFonts w:ascii="宋体" w:hAnsi="宋体"/>
          <w:b/>
          <w:color w:val="auto"/>
          <w:sz w:val="36"/>
        </w:rPr>
      </w:pPr>
    </w:p>
    <w:p>
      <w:pPr>
        <w:jc w:val="center"/>
        <w:rPr>
          <w:rFonts w:ascii="宋体" w:hAnsi="宋体"/>
          <w:b/>
          <w:color w:val="auto"/>
          <w:sz w:val="36"/>
        </w:rPr>
      </w:pPr>
    </w:p>
    <w:p>
      <w:pPr>
        <w:ind w:firstLine="1970" w:firstLineChars="545"/>
        <w:rPr>
          <w:rFonts w:ascii="宋体" w:hAnsi="宋体"/>
          <w:b/>
          <w:color w:val="auto"/>
          <w:sz w:val="36"/>
          <w:u w:val="single"/>
        </w:rPr>
      </w:pPr>
      <w:r>
        <w:rPr>
          <w:rFonts w:hint="eastAsia" w:ascii="宋体" w:hAnsi="宋体"/>
          <w:b/>
          <w:color w:val="auto"/>
          <w:sz w:val="36"/>
        </w:rPr>
        <w:t>项目名称：</w:t>
      </w:r>
      <w:r>
        <w:rPr>
          <w:rFonts w:hint="eastAsia" w:ascii="宋体" w:hAnsi="宋体"/>
          <w:b/>
          <w:color w:val="auto"/>
          <w:sz w:val="36"/>
          <w:u w:val="single"/>
        </w:rPr>
        <w:t xml:space="preserve">               </w:t>
      </w:r>
    </w:p>
    <w:p>
      <w:pPr>
        <w:ind w:firstLine="1970" w:firstLineChars="545"/>
        <w:rPr>
          <w:rFonts w:ascii="宋体" w:hAnsi="宋体"/>
          <w:b/>
          <w:color w:val="auto"/>
          <w:sz w:val="36"/>
          <w:u w:val="single"/>
        </w:rPr>
      </w:pPr>
      <w:r>
        <w:rPr>
          <w:rFonts w:hint="eastAsia" w:ascii="宋体" w:hAnsi="宋体"/>
          <w:b/>
          <w:color w:val="auto"/>
          <w:sz w:val="36"/>
        </w:rPr>
        <w:t>采购编号：</w:t>
      </w:r>
      <w:r>
        <w:rPr>
          <w:rFonts w:hint="eastAsia" w:ascii="宋体" w:hAnsi="宋体"/>
          <w:b/>
          <w:color w:val="auto"/>
          <w:sz w:val="36"/>
          <w:u w:val="single"/>
        </w:rPr>
        <w:t xml:space="preserve">               </w:t>
      </w:r>
    </w:p>
    <w:p>
      <w:pPr>
        <w:spacing w:line="360" w:lineRule="auto"/>
        <w:jc w:val="center"/>
        <w:rPr>
          <w:rFonts w:ascii="宋体" w:hAnsi="宋体"/>
          <w:b/>
          <w:color w:val="auto"/>
          <w:sz w:val="36"/>
        </w:rPr>
      </w:pPr>
    </w:p>
    <w:p>
      <w:pPr>
        <w:jc w:val="center"/>
        <w:rPr>
          <w:rFonts w:ascii="宋体" w:hAnsi="宋体"/>
          <w:b/>
          <w:color w:val="auto"/>
          <w:sz w:val="36"/>
        </w:rPr>
      </w:pPr>
      <w:r>
        <w:rPr>
          <w:rFonts w:hint="eastAsia" w:ascii="宋体" w:hAnsi="宋体"/>
          <w:b/>
          <w:color w:val="auto"/>
          <w:sz w:val="36"/>
        </w:rPr>
        <w:t>（正本/副本）</w:t>
      </w:r>
    </w:p>
    <w:p>
      <w:pPr>
        <w:rPr>
          <w:rFonts w:ascii="宋体" w:hAnsi="宋体"/>
          <w:b/>
          <w:color w:val="auto"/>
          <w:sz w:val="36"/>
        </w:rPr>
      </w:pPr>
    </w:p>
    <w:p>
      <w:pPr>
        <w:rPr>
          <w:rFonts w:ascii="宋体" w:hAnsi="宋体"/>
          <w:b/>
          <w:color w:val="auto"/>
          <w:sz w:val="36"/>
        </w:rPr>
      </w:pPr>
    </w:p>
    <w:p>
      <w:pPr>
        <w:rPr>
          <w:rFonts w:ascii="宋体" w:hAnsi="宋体"/>
          <w:b/>
          <w:color w:val="auto"/>
          <w:sz w:val="36"/>
        </w:rPr>
      </w:pPr>
    </w:p>
    <w:p>
      <w:pPr>
        <w:rPr>
          <w:rFonts w:ascii="宋体" w:hAnsi="宋体"/>
          <w:b/>
          <w:color w:val="auto"/>
          <w:sz w:val="36"/>
        </w:rPr>
      </w:pPr>
    </w:p>
    <w:p>
      <w:pPr>
        <w:rPr>
          <w:rFonts w:ascii="宋体" w:hAnsi="宋体"/>
          <w:b/>
          <w:color w:val="auto"/>
          <w:sz w:val="36"/>
        </w:rPr>
      </w:pPr>
    </w:p>
    <w:p>
      <w:pPr>
        <w:spacing w:line="500" w:lineRule="exact"/>
        <w:rPr>
          <w:rFonts w:ascii="宋体" w:hAnsi="宋体"/>
          <w:b/>
          <w:color w:val="auto"/>
          <w:sz w:val="32"/>
          <w:szCs w:val="32"/>
          <w:u w:val="single"/>
        </w:rPr>
      </w:pPr>
      <w:r>
        <w:rPr>
          <w:rFonts w:hint="eastAsia" w:ascii="宋体" w:hAnsi="宋体"/>
          <w:b/>
          <w:color w:val="auto"/>
          <w:sz w:val="32"/>
          <w:szCs w:val="32"/>
        </w:rPr>
        <w:t xml:space="preserve">     </w:t>
      </w:r>
      <w:r>
        <w:rPr>
          <w:rFonts w:hint="eastAsia" w:ascii="宋体" w:hAnsi="宋体"/>
          <w:b/>
          <w:color w:val="auto"/>
          <w:sz w:val="32"/>
          <w:szCs w:val="32"/>
          <w:lang w:eastAsia="zh-CN"/>
        </w:rPr>
        <w:t>供应商</w:t>
      </w:r>
      <w:r>
        <w:rPr>
          <w:rFonts w:hint="eastAsia" w:ascii="宋体" w:hAnsi="宋体"/>
          <w:b/>
          <w:color w:val="auto"/>
          <w:sz w:val="32"/>
          <w:szCs w:val="32"/>
        </w:rPr>
        <w:t>全称（加盖公章）：</w:t>
      </w:r>
      <w:r>
        <w:rPr>
          <w:rFonts w:hint="eastAsia" w:ascii="宋体" w:hAnsi="宋体"/>
          <w:b/>
          <w:color w:val="auto"/>
          <w:sz w:val="32"/>
          <w:szCs w:val="32"/>
          <w:u w:val="single"/>
        </w:rPr>
        <w:t xml:space="preserve">                      </w:t>
      </w:r>
    </w:p>
    <w:p>
      <w:pPr>
        <w:spacing w:line="500" w:lineRule="exact"/>
        <w:ind w:firstLine="157" w:firstLineChars="49"/>
        <w:rPr>
          <w:rFonts w:ascii="宋体" w:hAnsi="宋体"/>
          <w:b/>
          <w:color w:val="auto"/>
          <w:sz w:val="32"/>
          <w:szCs w:val="32"/>
          <w:u w:val="single"/>
        </w:rPr>
      </w:pPr>
      <w:r>
        <w:rPr>
          <w:rFonts w:hint="eastAsia" w:ascii="宋体" w:hAnsi="宋体"/>
          <w:b/>
          <w:color w:val="auto"/>
          <w:sz w:val="32"/>
          <w:szCs w:val="32"/>
        </w:rPr>
        <w:t xml:space="preserve">    法定代表人姓名：</w:t>
      </w:r>
      <w:r>
        <w:rPr>
          <w:rFonts w:hint="eastAsia" w:ascii="宋体" w:hAnsi="宋体"/>
          <w:b/>
          <w:color w:val="auto"/>
          <w:sz w:val="32"/>
          <w:szCs w:val="32"/>
          <w:u w:val="single"/>
        </w:rPr>
        <w:t xml:space="preserve">                             </w:t>
      </w:r>
    </w:p>
    <w:p>
      <w:pPr>
        <w:spacing w:line="500" w:lineRule="exact"/>
        <w:ind w:firstLine="157" w:firstLineChars="49"/>
        <w:rPr>
          <w:rFonts w:ascii="宋体" w:hAnsi="宋体"/>
          <w:b/>
          <w:color w:val="auto"/>
          <w:sz w:val="32"/>
          <w:szCs w:val="32"/>
          <w:u w:val="single"/>
        </w:rPr>
      </w:pPr>
      <w:r>
        <w:rPr>
          <w:rFonts w:hint="eastAsia" w:ascii="宋体" w:hAnsi="宋体"/>
          <w:b/>
          <w:color w:val="auto"/>
          <w:sz w:val="32"/>
          <w:szCs w:val="32"/>
        </w:rPr>
        <w:t xml:space="preserve">    地址：</w:t>
      </w:r>
      <w:r>
        <w:rPr>
          <w:rFonts w:hint="eastAsia" w:ascii="宋体" w:hAnsi="宋体"/>
          <w:b/>
          <w:color w:val="auto"/>
          <w:sz w:val="32"/>
          <w:szCs w:val="32"/>
          <w:u w:val="single"/>
        </w:rPr>
        <w:t xml:space="preserve">                          </w:t>
      </w:r>
      <w:r>
        <w:rPr>
          <w:rFonts w:hint="eastAsia" w:ascii="宋体" w:hAnsi="宋体"/>
          <w:b/>
          <w:color w:val="auto"/>
          <w:sz w:val="32"/>
          <w:szCs w:val="32"/>
        </w:rPr>
        <w:t xml:space="preserve"> 邮编：</w:t>
      </w:r>
      <w:r>
        <w:rPr>
          <w:rFonts w:hint="eastAsia" w:ascii="宋体" w:hAnsi="宋体"/>
          <w:b/>
          <w:color w:val="auto"/>
          <w:sz w:val="32"/>
          <w:szCs w:val="32"/>
          <w:u w:val="single"/>
        </w:rPr>
        <w:t xml:space="preserve">      </w:t>
      </w:r>
    </w:p>
    <w:p>
      <w:pPr>
        <w:spacing w:line="500" w:lineRule="exact"/>
        <w:ind w:firstLine="315" w:firstLineChars="98"/>
        <w:rPr>
          <w:rFonts w:ascii="宋体" w:hAnsi="宋体"/>
          <w:b/>
          <w:color w:val="auto"/>
          <w:sz w:val="32"/>
          <w:szCs w:val="32"/>
          <w:u w:val="single"/>
        </w:rPr>
      </w:pPr>
      <w:r>
        <w:rPr>
          <w:rFonts w:hint="eastAsia" w:ascii="宋体" w:hAnsi="宋体"/>
          <w:b/>
          <w:color w:val="auto"/>
          <w:sz w:val="32"/>
          <w:szCs w:val="32"/>
        </w:rPr>
        <w:t xml:space="preserve">   电话：</w:t>
      </w:r>
      <w:r>
        <w:rPr>
          <w:rFonts w:hint="eastAsia" w:ascii="宋体" w:hAnsi="宋体"/>
          <w:b/>
          <w:color w:val="auto"/>
          <w:sz w:val="32"/>
          <w:szCs w:val="32"/>
          <w:u w:val="single"/>
        </w:rPr>
        <w:t xml:space="preserve">                 </w:t>
      </w:r>
      <w:r>
        <w:rPr>
          <w:rFonts w:hint="eastAsia" w:ascii="宋体" w:hAnsi="宋体"/>
          <w:b/>
          <w:color w:val="auto"/>
          <w:sz w:val="32"/>
          <w:szCs w:val="32"/>
        </w:rPr>
        <w:t xml:space="preserve"> 传真：</w:t>
      </w:r>
      <w:r>
        <w:rPr>
          <w:rFonts w:hint="eastAsia" w:ascii="宋体" w:hAnsi="宋体"/>
          <w:b/>
          <w:color w:val="auto"/>
          <w:sz w:val="32"/>
          <w:szCs w:val="32"/>
          <w:u w:val="single"/>
        </w:rPr>
        <w:t xml:space="preserve">               </w:t>
      </w:r>
    </w:p>
    <w:p>
      <w:pPr>
        <w:spacing w:line="500" w:lineRule="exact"/>
        <w:ind w:firstLine="790" w:firstLineChars="246"/>
        <w:rPr>
          <w:rFonts w:ascii="宋体" w:hAnsi="宋体"/>
          <w:b/>
          <w:color w:val="auto"/>
          <w:sz w:val="32"/>
          <w:szCs w:val="32"/>
        </w:rPr>
      </w:pPr>
      <w:r>
        <w:rPr>
          <w:rFonts w:hint="eastAsia" w:ascii="宋体" w:hAnsi="宋体"/>
          <w:b/>
          <w:color w:val="auto"/>
          <w:sz w:val="32"/>
          <w:szCs w:val="32"/>
        </w:rPr>
        <w:t>网址：</w:t>
      </w:r>
      <w:r>
        <w:rPr>
          <w:rFonts w:hint="eastAsia" w:ascii="宋体" w:hAnsi="宋体"/>
          <w:b/>
          <w:color w:val="auto"/>
          <w:sz w:val="32"/>
          <w:szCs w:val="32"/>
          <w:u w:val="single"/>
        </w:rPr>
        <w:t xml:space="preserve">                                       </w:t>
      </w:r>
    </w:p>
    <w:p>
      <w:pPr>
        <w:spacing w:line="500" w:lineRule="exact"/>
        <w:ind w:firstLine="790" w:firstLineChars="246"/>
        <w:rPr>
          <w:rFonts w:ascii="宋体" w:hAnsi="宋体"/>
          <w:b/>
          <w:color w:val="auto"/>
          <w:sz w:val="32"/>
          <w:szCs w:val="32"/>
        </w:rPr>
      </w:pPr>
      <w:r>
        <w:rPr>
          <w:rFonts w:hint="eastAsia" w:ascii="宋体" w:hAnsi="宋体"/>
          <w:b/>
          <w:color w:val="auto"/>
          <w:sz w:val="32"/>
          <w:szCs w:val="32"/>
        </w:rPr>
        <w:t>电子邮箱：</w:t>
      </w:r>
      <w:r>
        <w:rPr>
          <w:rFonts w:hint="eastAsia" w:ascii="宋体" w:hAnsi="宋体"/>
          <w:b/>
          <w:color w:val="auto"/>
          <w:sz w:val="32"/>
          <w:szCs w:val="32"/>
          <w:u w:val="single"/>
        </w:rPr>
        <w:t xml:space="preserve">                                   </w:t>
      </w:r>
    </w:p>
    <w:p>
      <w:pPr>
        <w:spacing w:line="500" w:lineRule="exact"/>
        <w:ind w:firstLine="790" w:firstLineChars="246"/>
        <w:rPr>
          <w:rFonts w:ascii="宋体" w:hAnsi="宋体"/>
          <w:b/>
          <w:color w:val="auto"/>
          <w:sz w:val="32"/>
          <w:szCs w:val="32"/>
          <w:u w:val="single"/>
        </w:rPr>
      </w:pPr>
      <w:r>
        <w:rPr>
          <w:rFonts w:hint="eastAsia" w:ascii="宋体" w:hAnsi="宋体"/>
          <w:b/>
          <w:color w:val="auto"/>
          <w:sz w:val="32"/>
          <w:szCs w:val="32"/>
          <w:lang w:eastAsia="zh-CN"/>
        </w:rPr>
        <w:t>供应商</w:t>
      </w:r>
      <w:r>
        <w:rPr>
          <w:rFonts w:hint="eastAsia" w:ascii="宋体" w:hAnsi="宋体"/>
          <w:b/>
          <w:color w:val="auto"/>
          <w:sz w:val="32"/>
          <w:szCs w:val="32"/>
        </w:rPr>
        <w:t>代表（印刷体）：</w:t>
      </w:r>
      <w:r>
        <w:rPr>
          <w:rFonts w:hint="eastAsia" w:ascii="宋体" w:hAnsi="宋体"/>
          <w:b/>
          <w:color w:val="auto"/>
          <w:sz w:val="32"/>
          <w:szCs w:val="32"/>
          <w:u w:val="single"/>
        </w:rPr>
        <w:t xml:space="preserve">     </w:t>
      </w:r>
      <w:r>
        <w:rPr>
          <w:rFonts w:hint="eastAsia" w:ascii="宋体" w:hAnsi="宋体"/>
          <w:b/>
          <w:color w:val="auto"/>
          <w:sz w:val="32"/>
          <w:szCs w:val="32"/>
        </w:rPr>
        <w:t xml:space="preserve"> 签署或盖章：</w:t>
      </w:r>
      <w:r>
        <w:rPr>
          <w:rFonts w:hint="eastAsia" w:ascii="宋体" w:hAnsi="宋体"/>
          <w:b/>
          <w:color w:val="auto"/>
          <w:sz w:val="32"/>
          <w:szCs w:val="32"/>
          <w:u w:val="single"/>
        </w:rPr>
        <w:t xml:space="preserve">      </w:t>
      </w:r>
    </w:p>
    <w:p>
      <w:pPr>
        <w:spacing w:line="500" w:lineRule="exact"/>
        <w:ind w:firstLine="790" w:firstLineChars="246"/>
        <w:rPr>
          <w:rFonts w:ascii="宋体" w:hAnsi="宋体"/>
          <w:b/>
          <w:color w:val="auto"/>
          <w:sz w:val="32"/>
          <w:szCs w:val="32"/>
        </w:rPr>
      </w:pPr>
      <w:r>
        <w:rPr>
          <w:rFonts w:hint="eastAsia" w:ascii="宋体" w:hAnsi="宋体"/>
          <w:b/>
          <w:color w:val="auto"/>
          <w:sz w:val="32"/>
          <w:szCs w:val="32"/>
        </w:rPr>
        <w:t>手机：</w:t>
      </w:r>
      <w:r>
        <w:rPr>
          <w:rFonts w:hint="eastAsia" w:ascii="宋体" w:hAnsi="宋体"/>
          <w:b/>
          <w:color w:val="auto"/>
          <w:sz w:val="32"/>
          <w:szCs w:val="32"/>
          <w:u w:val="single"/>
        </w:rPr>
        <w:t xml:space="preserve">              </w:t>
      </w:r>
      <w:r>
        <w:rPr>
          <w:rFonts w:hint="eastAsia" w:ascii="宋体" w:hAnsi="宋体"/>
          <w:b/>
          <w:color w:val="auto"/>
          <w:sz w:val="32"/>
          <w:szCs w:val="32"/>
        </w:rPr>
        <w:t xml:space="preserve">  日期 ：20</w:t>
      </w:r>
      <w:r>
        <w:rPr>
          <w:rFonts w:hint="eastAsia" w:ascii="宋体" w:hAnsi="宋体"/>
          <w:b/>
          <w:color w:val="auto"/>
          <w:sz w:val="32"/>
          <w:szCs w:val="32"/>
          <w:lang w:val="en-US" w:eastAsia="zh-CN"/>
        </w:rPr>
        <w:t>2</w:t>
      </w:r>
      <w:r>
        <w:rPr>
          <w:rFonts w:hint="eastAsia" w:ascii="宋体" w:hAnsi="宋体"/>
          <w:b/>
          <w:color w:val="auto"/>
          <w:sz w:val="32"/>
          <w:szCs w:val="32"/>
          <w:u w:val="single"/>
        </w:rPr>
        <w:t xml:space="preserve">  </w:t>
      </w:r>
      <w:r>
        <w:rPr>
          <w:rFonts w:hint="eastAsia" w:ascii="宋体" w:hAnsi="宋体"/>
          <w:b/>
          <w:color w:val="auto"/>
          <w:sz w:val="32"/>
          <w:szCs w:val="32"/>
        </w:rPr>
        <w:t>年</w:t>
      </w:r>
      <w:r>
        <w:rPr>
          <w:rFonts w:hint="eastAsia" w:ascii="宋体" w:hAnsi="宋体"/>
          <w:b/>
          <w:color w:val="auto"/>
          <w:sz w:val="32"/>
          <w:szCs w:val="32"/>
          <w:u w:val="single"/>
        </w:rPr>
        <w:t xml:space="preserve">   </w:t>
      </w:r>
      <w:r>
        <w:rPr>
          <w:rFonts w:hint="eastAsia" w:ascii="宋体" w:hAnsi="宋体"/>
          <w:b/>
          <w:color w:val="auto"/>
          <w:sz w:val="32"/>
          <w:szCs w:val="32"/>
        </w:rPr>
        <w:t>月</w:t>
      </w:r>
      <w:r>
        <w:rPr>
          <w:rFonts w:hint="eastAsia" w:ascii="宋体" w:hAnsi="宋体"/>
          <w:b/>
          <w:color w:val="auto"/>
          <w:sz w:val="32"/>
          <w:szCs w:val="32"/>
          <w:u w:val="single"/>
        </w:rPr>
        <w:t xml:space="preserve">   </w:t>
      </w:r>
      <w:r>
        <w:rPr>
          <w:rFonts w:hint="eastAsia" w:ascii="宋体" w:hAnsi="宋体"/>
          <w:b/>
          <w:color w:val="auto"/>
          <w:sz w:val="32"/>
          <w:szCs w:val="32"/>
        </w:rPr>
        <w:t>日</w:t>
      </w:r>
    </w:p>
    <w:p>
      <w:pPr>
        <w:pStyle w:val="2"/>
        <w:snapToGrid w:val="0"/>
        <w:spacing w:line="420" w:lineRule="atLeast"/>
        <w:ind w:firstLine="0"/>
        <w:rPr>
          <w:rFonts w:ascii="宋体" w:hAnsi="宋体"/>
          <w:bCs/>
          <w:color w:val="auto"/>
          <w:sz w:val="32"/>
        </w:rPr>
      </w:pPr>
      <w:r>
        <w:rPr>
          <w:rFonts w:hint="eastAsia" w:ascii="宋体" w:hAnsi="宋体"/>
          <w:b/>
          <w:color w:val="auto"/>
          <w:sz w:val="32"/>
          <w:szCs w:val="32"/>
        </w:rPr>
        <w:br w:type="page"/>
      </w:r>
    </w:p>
    <w:p>
      <w:pPr>
        <w:pStyle w:val="2"/>
        <w:snapToGrid w:val="0"/>
        <w:spacing w:line="420" w:lineRule="atLeast"/>
        <w:ind w:firstLine="0"/>
        <w:jc w:val="center"/>
        <w:rPr>
          <w:rFonts w:ascii="宋体" w:hAnsi="宋体"/>
          <w:b/>
          <w:color w:val="auto"/>
          <w:sz w:val="32"/>
        </w:rPr>
      </w:pPr>
      <w:r>
        <w:rPr>
          <w:rFonts w:hint="eastAsia" w:ascii="宋体" w:hAnsi="宋体"/>
          <w:b/>
          <w:color w:val="auto"/>
          <w:sz w:val="32"/>
        </w:rPr>
        <w:t>目    录</w:t>
      </w:r>
    </w:p>
    <w:p>
      <w:pPr>
        <w:spacing w:line="360" w:lineRule="auto"/>
        <w:jc w:val="center"/>
        <w:rPr>
          <w:rFonts w:ascii="宋体" w:hAnsi="宋体"/>
          <w:b/>
          <w:color w:val="auto"/>
          <w:sz w:val="24"/>
        </w:rPr>
      </w:pPr>
    </w:p>
    <w:p>
      <w:pPr>
        <w:numPr>
          <w:ilvl w:val="0"/>
          <w:numId w:val="9"/>
        </w:numPr>
        <w:spacing w:line="440" w:lineRule="exact"/>
        <w:rPr>
          <w:rFonts w:ascii="宋体" w:hAnsi="宋体"/>
          <w:color w:val="auto"/>
          <w:sz w:val="24"/>
        </w:rPr>
      </w:pPr>
      <w:r>
        <w:rPr>
          <w:rFonts w:hint="eastAsia" w:ascii="宋体" w:hAnsi="宋体"/>
          <w:color w:val="auto"/>
          <w:sz w:val="24"/>
          <w:lang w:eastAsia="zh-CN"/>
        </w:rPr>
        <w:t>报价书</w:t>
      </w:r>
      <w:r>
        <w:rPr>
          <w:rFonts w:hint="eastAsia" w:ascii="宋体" w:hAnsi="宋体"/>
          <w:color w:val="auto"/>
          <w:sz w:val="24"/>
        </w:rPr>
        <w:t>…………………………………………………………………………………（页码）</w:t>
      </w:r>
    </w:p>
    <w:p>
      <w:pPr>
        <w:numPr>
          <w:ilvl w:val="0"/>
          <w:numId w:val="9"/>
        </w:numPr>
        <w:spacing w:line="440" w:lineRule="exact"/>
        <w:rPr>
          <w:rFonts w:ascii="宋体" w:hAnsi="宋体"/>
          <w:color w:val="auto"/>
          <w:sz w:val="24"/>
        </w:rPr>
      </w:pPr>
      <w:r>
        <w:rPr>
          <w:rFonts w:hint="eastAsia" w:ascii="宋体" w:hAnsi="宋体"/>
          <w:color w:val="auto"/>
          <w:sz w:val="24"/>
          <w:lang w:eastAsia="zh-CN"/>
        </w:rPr>
        <w:t>供应商</w:t>
      </w:r>
      <w:r>
        <w:rPr>
          <w:rFonts w:hint="eastAsia" w:ascii="宋体" w:hAnsi="宋体"/>
          <w:color w:val="auto"/>
          <w:sz w:val="24"/>
        </w:rPr>
        <w:t>的资格证明文件………………………………………………………………（页码）</w:t>
      </w:r>
    </w:p>
    <w:p>
      <w:pPr>
        <w:numPr>
          <w:ilvl w:val="0"/>
          <w:numId w:val="9"/>
        </w:numPr>
        <w:spacing w:line="440" w:lineRule="exact"/>
        <w:rPr>
          <w:rFonts w:ascii="宋体" w:hAnsi="宋体"/>
          <w:color w:val="auto"/>
          <w:sz w:val="24"/>
        </w:rPr>
      </w:pPr>
      <w:r>
        <w:rPr>
          <w:rFonts w:hint="eastAsia" w:ascii="宋体" w:hAnsi="宋体"/>
          <w:color w:val="auto"/>
          <w:sz w:val="24"/>
        </w:rPr>
        <w:t>采购标的成本、同类项目合同价格以及相关专利、专有技术等情况的说明……（页码）</w:t>
      </w:r>
    </w:p>
    <w:p>
      <w:pPr>
        <w:numPr>
          <w:ilvl w:val="0"/>
          <w:numId w:val="9"/>
        </w:numPr>
        <w:spacing w:line="440" w:lineRule="exact"/>
        <w:rPr>
          <w:rFonts w:ascii="宋体" w:hAnsi="宋体"/>
          <w:color w:val="auto"/>
          <w:sz w:val="24"/>
        </w:rPr>
      </w:pPr>
      <w:r>
        <w:rPr>
          <w:rFonts w:hint="eastAsia" w:ascii="宋体" w:hAnsi="宋体"/>
          <w:color w:val="auto"/>
          <w:sz w:val="24"/>
        </w:rPr>
        <w:t>商务要求承诺书………………………………………………………………………（页码）</w:t>
      </w:r>
    </w:p>
    <w:p>
      <w:pPr>
        <w:numPr>
          <w:ilvl w:val="0"/>
          <w:numId w:val="9"/>
        </w:numPr>
        <w:spacing w:line="440" w:lineRule="exact"/>
        <w:rPr>
          <w:rFonts w:ascii="宋体" w:hAnsi="宋体"/>
          <w:color w:val="auto"/>
          <w:sz w:val="24"/>
        </w:rPr>
      </w:pPr>
      <w:r>
        <w:rPr>
          <w:rFonts w:hint="eastAsia" w:ascii="宋体" w:hAnsi="宋体"/>
          <w:color w:val="auto"/>
          <w:sz w:val="24"/>
          <w:lang w:eastAsia="zh-CN"/>
        </w:rPr>
        <w:t>供应商</w:t>
      </w:r>
      <w:r>
        <w:rPr>
          <w:rFonts w:hint="eastAsia" w:ascii="宋体" w:hAnsi="宋体"/>
          <w:color w:val="auto"/>
          <w:sz w:val="24"/>
        </w:rPr>
        <w:t>提交的其他资料………………………………………………………………（页码）</w:t>
      </w:r>
    </w:p>
    <w:p>
      <w:pPr>
        <w:numPr>
          <w:ilvl w:val="0"/>
          <w:numId w:val="9"/>
        </w:numPr>
        <w:spacing w:line="440" w:lineRule="exact"/>
        <w:rPr>
          <w:rFonts w:ascii="宋体" w:hAnsi="宋体"/>
          <w:color w:val="auto"/>
          <w:sz w:val="24"/>
        </w:rPr>
      </w:pPr>
      <w:r>
        <w:rPr>
          <w:rFonts w:hint="eastAsia" w:ascii="宋体" w:hAnsi="宋体"/>
          <w:color w:val="auto"/>
          <w:sz w:val="24"/>
        </w:rPr>
        <w:t>保证金…………………………………………………………………………………（页码）</w:t>
      </w:r>
    </w:p>
    <w:p>
      <w:pPr>
        <w:pStyle w:val="112"/>
        <w:spacing w:before="240" w:beforeLines="0" w:after="120" w:afterLines="0"/>
        <w:rPr>
          <w:rFonts w:ascii="宋体" w:hAnsi="宋体"/>
          <w:color w:val="auto"/>
          <w:sz w:val="32"/>
          <w:szCs w:val="32"/>
        </w:rPr>
      </w:pPr>
      <w:r>
        <w:rPr>
          <w:rFonts w:ascii="宋体" w:hAnsi="宋体"/>
          <w:b/>
          <w:color w:val="auto"/>
          <w:sz w:val="28"/>
        </w:rPr>
        <w:br w:type="page"/>
      </w:r>
      <w:r>
        <w:rPr>
          <w:rFonts w:hint="eastAsia" w:ascii="宋体" w:hAnsi="宋体"/>
          <w:b/>
          <w:color w:val="auto"/>
          <w:sz w:val="32"/>
          <w:szCs w:val="32"/>
        </w:rPr>
        <w:t>1.</w:t>
      </w:r>
      <w:r>
        <w:rPr>
          <w:rFonts w:hint="eastAsia" w:ascii="宋体" w:hAnsi="宋体"/>
          <w:color w:val="auto"/>
          <w:sz w:val="32"/>
          <w:szCs w:val="32"/>
        </w:rPr>
        <w:t>报 价 书</w:t>
      </w:r>
    </w:p>
    <w:p>
      <w:pPr>
        <w:rPr>
          <w:rFonts w:ascii="宋体" w:hAnsi="宋体"/>
          <w:color w:val="auto"/>
          <w:sz w:val="24"/>
        </w:rPr>
      </w:pPr>
    </w:p>
    <w:p>
      <w:pPr>
        <w:spacing w:line="500" w:lineRule="exact"/>
        <w:rPr>
          <w:rFonts w:ascii="宋体" w:hAnsi="宋体"/>
          <w:color w:val="auto"/>
          <w:sz w:val="24"/>
        </w:rPr>
      </w:pPr>
      <w:r>
        <w:rPr>
          <w:rFonts w:hint="eastAsia" w:ascii="宋体" w:hAnsi="宋体"/>
          <w:color w:val="auto"/>
          <w:sz w:val="24"/>
        </w:rPr>
        <w:t>致：</w:t>
      </w:r>
      <w:r>
        <w:rPr>
          <w:rFonts w:hint="eastAsia" w:ascii="宋体" w:hAnsi="宋体"/>
          <w:color w:val="auto"/>
          <w:sz w:val="24"/>
          <w:u w:val="single"/>
          <w:lang w:eastAsia="zh-CN"/>
        </w:rPr>
        <w:t>莆田龙兴招标代理有限公司</w:t>
      </w:r>
    </w:p>
    <w:p>
      <w:pPr>
        <w:spacing w:line="500" w:lineRule="exact"/>
        <w:ind w:firstLine="480"/>
        <w:rPr>
          <w:rFonts w:ascii="宋体" w:hAnsi="宋体"/>
          <w:color w:val="auto"/>
          <w:sz w:val="24"/>
        </w:rPr>
      </w:pPr>
      <w:r>
        <w:rPr>
          <w:rFonts w:hint="eastAsia" w:ascii="宋体" w:hAnsi="宋体"/>
          <w:color w:val="auto"/>
          <w:sz w:val="24"/>
        </w:rPr>
        <w:t xml:space="preserve">根据贵方组织的 </w:t>
      </w:r>
      <w:r>
        <w:rPr>
          <w:rFonts w:hint="eastAsia" w:ascii="宋体" w:hAnsi="宋体"/>
          <w:color w:val="auto"/>
          <w:sz w:val="24"/>
          <w:u w:val="single"/>
        </w:rPr>
        <w:t xml:space="preserve"> （项目名称）</w:t>
      </w:r>
      <w:r>
        <w:rPr>
          <w:rFonts w:hint="eastAsia" w:ascii="宋体" w:hAnsi="宋体"/>
          <w:color w:val="auto"/>
          <w:sz w:val="24"/>
        </w:rPr>
        <w:t xml:space="preserve">的采购邀请（采购编号）: </w:t>
      </w:r>
      <w:r>
        <w:rPr>
          <w:rFonts w:hint="eastAsia" w:ascii="宋体" w:hAnsi="宋体"/>
          <w:color w:val="auto"/>
          <w:sz w:val="24"/>
          <w:u w:val="single"/>
        </w:rPr>
        <w:t xml:space="preserve">        </w:t>
      </w:r>
      <w:r>
        <w:rPr>
          <w:rFonts w:hint="eastAsia" w:ascii="宋体" w:hAnsi="宋体"/>
          <w:color w:val="auto"/>
          <w:sz w:val="24"/>
        </w:rPr>
        <w:t>，本签署代表</w:t>
      </w:r>
      <w:r>
        <w:rPr>
          <w:rFonts w:hint="eastAsia" w:ascii="宋体" w:hAnsi="宋体"/>
          <w:color w:val="auto"/>
          <w:sz w:val="24"/>
          <w:u w:val="single"/>
        </w:rPr>
        <w:t>（全名、职务）</w:t>
      </w:r>
      <w:r>
        <w:rPr>
          <w:rFonts w:hint="eastAsia" w:ascii="宋体" w:hAnsi="宋体"/>
          <w:color w:val="auto"/>
          <w:sz w:val="24"/>
        </w:rPr>
        <w:t>被正式授权并代表</w:t>
      </w:r>
      <w:r>
        <w:rPr>
          <w:rFonts w:hint="eastAsia" w:ascii="宋体" w:hAnsi="宋体"/>
          <w:color w:val="auto"/>
          <w:sz w:val="24"/>
          <w:lang w:eastAsia="zh-CN"/>
        </w:rPr>
        <w:t>供应商</w:t>
      </w:r>
      <w:r>
        <w:rPr>
          <w:rFonts w:hint="eastAsia" w:ascii="宋体" w:hAnsi="宋体"/>
          <w:color w:val="auto"/>
          <w:sz w:val="24"/>
          <w:u w:val="single"/>
        </w:rPr>
        <w:t>（</w:t>
      </w:r>
      <w:r>
        <w:rPr>
          <w:rFonts w:hint="eastAsia" w:ascii="宋体" w:hAnsi="宋体"/>
          <w:color w:val="auto"/>
          <w:sz w:val="24"/>
          <w:u w:val="single"/>
          <w:lang w:eastAsia="zh-CN"/>
        </w:rPr>
        <w:t>供应商</w:t>
      </w:r>
      <w:r>
        <w:rPr>
          <w:rFonts w:hint="eastAsia" w:ascii="宋体" w:hAnsi="宋体"/>
          <w:color w:val="auto"/>
          <w:sz w:val="24"/>
          <w:u w:val="single"/>
        </w:rPr>
        <w:t>名称）</w:t>
      </w:r>
      <w:r>
        <w:rPr>
          <w:rFonts w:hint="eastAsia" w:ascii="宋体" w:hAnsi="宋体"/>
          <w:color w:val="auto"/>
          <w:sz w:val="24"/>
        </w:rPr>
        <w:t>提交下述文件正本一份和副本</w:t>
      </w:r>
      <w:r>
        <w:rPr>
          <w:rFonts w:hint="eastAsia" w:ascii="宋体" w:hAnsi="宋体"/>
          <w:color w:val="auto"/>
          <w:sz w:val="24"/>
          <w:u w:val="single"/>
        </w:rPr>
        <w:t xml:space="preserve">    </w:t>
      </w:r>
      <w:r>
        <w:rPr>
          <w:rFonts w:hint="eastAsia" w:ascii="宋体" w:hAnsi="宋体"/>
          <w:color w:val="auto"/>
          <w:sz w:val="24"/>
        </w:rPr>
        <w:t>份。</w:t>
      </w:r>
    </w:p>
    <w:p>
      <w:pPr>
        <w:spacing w:line="360" w:lineRule="auto"/>
        <w:rPr>
          <w:rFonts w:ascii="宋体" w:hAnsi="宋体"/>
          <w:color w:val="auto"/>
          <w:sz w:val="24"/>
        </w:rPr>
      </w:pPr>
      <w:r>
        <w:rPr>
          <w:rFonts w:hint="eastAsia" w:ascii="宋体" w:hAnsi="宋体"/>
          <w:color w:val="auto"/>
          <w:sz w:val="24"/>
        </w:rPr>
        <w:t xml:space="preserve">   1.声明函</w:t>
      </w:r>
    </w:p>
    <w:p>
      <w:pPr>
        <w:spacing w:line="360" w:lineRule="auto"/>
        <w:rPr>
          <w:rFonts w:ascii="宋体" w:hAnsi="宋体"/>
          <w:color w:val="auto"/>
          <w:sz w:val="24"/>
        </w:rPr>
      </w:pPr>
      <w:r>
        <w:rPr>
          <w:rFonts w:hint="eastAsia" w:ascii="宋体" w:hAnsi="宋体"/>
          <w:bCs/>
          <w:color w:val="auto"/>
          <w:sz w:val="24"/>
        </w:rPr>
        <w:t xml:space="preserve">   2.</w:t>
      </w:r>
      <w:r>
        <w:rPr>
          <w:rFonts w:hint="eastAsia" w:ascii="宋体" w:hAnsi="宋体"/>
          <w:bCs/>
          <w:color w:val="auto"/>
          <w:sz w:val="24"/>
          <w:lang w:eastAsia="zh-CN"/>
        </w:rPr>
        <w:t>供应商</w:t>
      </w:r>
      <w:r>
        <w:rPr>
          <w:rFonts w:hint="eastAsia" w:ascii="宋体" w:hAnsi="宋体"/>
          <w:bCs/>
          <w:color w:val="auto"/>
          <w:sz w:val="24"/>
        </w:rPr>
        <w:t>的资格证明文件</w:t>
      </w:r>
    </w:p>
    <w:p>
      <w:pPr>
        <w:spacing w:line="360" w:lineRule="auto"/>
        <w:rPr>
          <w:rFonts w:ascii="宋体" w:hAnsi="宋体"/>
          <w:color w:val="auto"/>
          <w:sz w:val="24"/>
        </w:rPr>
      </w:pPr>
      <w:r>
        <w:rPr>
          <w:rFonts w:hint="eastAsia" w:ascii="宋体" w:hAnsi="宋体"/>
          <w:color w:val="auto"/>
          <w:sz w:val="24"/>
        </w:rPr>
        <w:t xml:space="preserve">   3.采购标的成本、同类项目合同价格以及相关专利、专有技术等情况的说明</w:t>
      </w:r>
    </w:p>
    <w:p>
      <w:pPr>
        <w:spacing w:line="360" w:lineRule="auto"/>
        <w:rPr>
          <w:rFonts w:ascii="宋体" w:hAnsi="宋体"/>
          <w:color w:val="auto"/>
          <w:sz w:val="24"/>
        </w:rPr>
      </w:pPr>
      <w:r>
        <w:rPr>
          <w:rFonts w:hint="eastAsia" w:ascii="宋体" w:hAnsi="宋体"/>
          <w:color w:val="auto"/>
          <w:sz w:val="24"/>
        </w:rPr>
        <w:t xml:space="preserve">   4.商务要求承诺书</w:t>
      </w:r>
    </w:p>
    <w:p>
      <w:pPr>
        <w:spacing w:line="360" w:lineRule="auto"/>
        <w:rPr>
          <w:rFonts w:ascii="宋体" w:hAnsi="宋体"/>
          <w:color w:val="auto"/>
          <w:sz w:val="24"/>
        </w:rPr>
      </w:pPr>
      <w:r>
        <w:rPr>
          <w:rFonts w:hint="eastAsia" w:ascii="宋体" w:hAnsi="宋体"/>
          <w:color w:val="auto"/>
          <w:sz w:val="24"/>
        </w:rPr>
        <w:t xml:space="preserve">   5.</w:t>
      </w:r>
      <w:r>
        <w:rPr>
          <w:rFonts w:hint="eastAsia" w:ascii="宋体" w:hAnsi="宋体"/>
          <w:color w:val="auto"/>
          <w:sz w:val="24"/>
          <w:lang w:eastAsia="zh-CN"/>
        </w:rPr>
        <w:t>供应商</w:t>
      </w:r>
      <w:r>
        <w:rPr>
          <w:rFonts w:hint="eastAsia" w:ascii="宋体" w:hAnsi="宋体"/>
          <w:color w:val="auto"/>
          <w:sz w:val="24"/>
        </w:rPr>
        <w:t>提交的其他资料</w:t>
      </w:r>
    </w:p>
    <w:p>
      <w:pPr>
        <w:spacing w:line="360" w:lineRule="auto"/>
        <w:rPr>
          <w:rFonts w:ascii="宋体" w:hAnsi="宋体"/>
          <w:color w:val="auto"/>
          <w:sz w:val="24"/>
        </w:rPr>
      </w:pPr>
      <w:r>
        <w:rPr>
          <w:rFonts w:hint="eastAsia" w:ascii="宋体" w:hAnsi="宋体"/>
          <w:color w:val="auto"/>
          <w:sz w:val="24"/>
        </w:rPr>
        <w:t xml:space="preserve">   6.保证金</w:t>
      </w:r>
    </w:p>
    <w:p>
      <w:pPr>
        <w:spacing w:line="360" w:lineRule="auto"/>
        <w:rPr>
          <w:rFonts w:ascii="宋体" w:hAnsi="宋体"/>
          <w:color w:val="auto"/>
          <w:sz w:val="24"/>
        </w:rPr>
      </w:pPr>
      <w:r>
        <w:rPr>
          <w:rFonts w:hint="eastAsia" w:ascii="宋体" w:hAnsi="宋体"/>
          <w:color w:val="auto"/>
          <w:sz w:val="24"/>
        </w:rPr>
        <w:t xml:space="preserve">   7.以</w:t>
      </w:r>
      <w:r>
        <w:rPr>
          <w:rFonts w:hint="eastAsia" w:ascii="宋体" w:hAnsi="宋体"/>
          <w:color w:val="auto"/>
          <w:sz w:val="24"/>
          <w:u w:val="single"/>
        </w:rPr>
        <w:t xml:space="preserve">       </w:t>
      </w:r>
      <w:r>
        <w:rPr>
          <w:rFonts w:hint="eastAsia" w:ascii="宋体" w:hAnsi="宋体"/>
          <w:color w:val="auto"/>
          <w:sz w:val="24"/>
        </w:rPr>
        <w:t>方式提供的金额为人民币</w:t>
      </w:r>
      <w:r>
        <w:rPr>
          <w:rFonts w:hint="eastAsia" w:ascii="宋体" w:hAnsi="宋体"/>
          <w:color w:val="auto"/>
          <w:sz w:val="24"/>
          <w:u w:val="single"/>
        </w:rPr>
        <w:t xml:space="preserve">       </w:t>
      </w:r>
      <w:r>
        <w:rPr>
          <w:rFonts w:hint="eastAsia" w:ascii="宋体" w:hAnsi="宋体"/>
          <w:color w:val="auto"/>
          <w:sz w:val="24"/>
        </w:rPr>
        <w:t>元的保证金。</w:t>
      </w:r>
    </w:p>
    <w:p>
      <w:pPr>
        <w:tabs>
          <w:tab w:val="left" w:pos="1260"/>
        </w:tabs>
        <w:spacing w:line="500" w:lineRule="exact"/>
        <w:rPr>
          <w:rFonts w:ascii="宋体" w:hAnsi="宋体"/>
          <w:color w:val="auto"/>
          <w:sz w:val="24"/>
        </w:rPr>
      </w:pPr>
      <w:r>
        <w:rPr>
          <w:rFonts w:hint="eastAsia" w:ascii="宋体" w:hAnsi="宋体"/>
          <w:color w:val="auto"/>
          <w:sz w:val="24"/>
        </w:rPr>
        <w:t xml:space="preserve">   据此函，签署代表宣布同意如下：</w:t>
      </w:r>
    </w:p>
    <w:p>
      <w:pPr>
        <w:tabs>
          <w:tab w:val="left" w:pos="0"/>
        </w:tabs>
        <w:spacing w:line="500" w:lineRule="exact"/>
        <w:rPr>
          <w:rFonts w:ascii="宋体" w:hAnsi="宋体"/>
          <w:color w:val="auto"/>
          <w:sz w:val="24"/>
        </w:rPr>
      </w:pPr>
      <w:r>
        <w:rPr>
          <w:rFonts w:hint="eastAsia" w:ascii="宋体" w:hAnsi="宋体"/>
          <w:color w:val="auto"/>
          <w:sz w:val="24"/>
        </w:rPr>
        <w:t xml:space="preserve">  (1)我方愿意积极参与本项目的报价，并保证遵守单一来源采购文件的全部规定，所提交的材料中所含的信息均为真实、准确、完整，且不具有任何误导性。</w:t>
      </w:r>
    </w:p>
    <w:p>
      <w:pPr>
        <w:tabs>
          <w:tab w:val="left" w:pos="0"/>
        </w:tabs>
        <w:spacing w:line="500" w:lineRule="exact"/>
        <w:rPr>
          <w:rFonts w:ascii="宋体" w:hAnsi="宋体"/>
          <w:color w:val="auto"/>
          <w:sz w:val="24"/>
        </w:rPr>
      </w:pPr>
      <w:r>
        <w:rPr>
          <w:rFonts w:hint="eastAsia" w:ascii="宋体" w:hAnsi="宋体"/>
          <w:color w:val="auto"/>
          <w:sz w:val="24"/>
        </w:rPr>
        <w:t xml:space="preserve">  (2)我方已详细审查全部单一来源采购文件，包括修改文件（如有的话）和有关附件，将自行承担因对全部单一来源采购文件理解不正确或误解而产生的相应后果。</w:t>
      </w:r>
    </w:p>
    <w:p>
      <w:pPr>
        <w:tabs>
          <w:tab w:val="left" w:pos="0"/>
        </w:tabs>
        <w:spacing w:line="500" w:lineRule="exact"/>
        <w:rPr>
          <w:rFonts w:ascii="宋体" w:hAnsi="宋体"/>
          <w:color w:val="auto"/>
          <w:sz w:val="24"/>
        </w:rPr>
      </w:pPr>
      <w:r>
        <w:rPr>
          <w:rFonts w:hint="eastAsia" w:ascii="宋体" w:hAnsi="宋体"/>
          <w:color w:val="auto"/>
          <w:sz w:val="24"/>
        </w:rPr>
        <w:t xml:space="preserve">  (3)我方将按单一来源采购文件的规定履行合同责任和义务。</w:t>
      </w:r>
    </w:p>
    <w:p>
      <w:pPr>
        <w:tabs>
          <w:tab w:val="left" w:pos="0"/>
        </w:tabs>
        <w:spacing w:line="500" w:lineRule="exact"/>
        <w:ind w:right="-210" w:rightChars="-100"/>
        <w:rPr>
          <w:rFonts w:ascii="宋体" w:hAnsi="宋体"/>
          <w:color w:val="auto"/>
          <w:sz w:val="24"/>
        </w:rPr>
      </w:pPr>
      <w:r>
        <w:rPr>
          <w:rFonts w:hint="eastAsia" w:ascii="宋体" w:hAnsi="宋体"/>
          <w:color w:val="auto"/>
          <w:sz w:val="24"/>
        </w:rPr>
        <w:t xml:space="preserve">  (4)本响应文件响应有效期为：响应文件递交截止结束后90个日历日</w:t>
      </w:r>
    </w:p>
    <w:p>
      <w:pPr>
        <w:tabs>
          <w:tab w:val="left" w:pos="0"/>
        </w:tabs>
        <w:spacing w:line="500" w:lineRule="exact"/>
        <w:rPr>
          <w:rFonts w:ascii="宋体" w:hAnsi="宋体"/>
          <w:color w:val="auto"/>
          <w:sz w:val="24"/>
        </w:rPr>
      </w:pPr>
      <w:r>
        <w:rPr>
          <w:rFonts w:hint="eastAsia" w:ascii="宋体" w:hAnsi="宋体"/>
          <w:color w:val="auto"/>
          <w:sz w:val="24"/>
        </w:rPr>
        <w:t xml:space="preserve">  (5)与本协商有关的一切正式往来通讯请寄：</w:t>
      </w:r>
    </w:p>
    <w:p>
      <w:pPr>
        <w:spacing w:line="500" w:lineRule="exact"/>
        <w:rPr>
          <w:rFonts w:ascii="宋体" w:hAnsi="宋体"/>
          <w:color w:val="auto"/>
          <w:sz w:val="24"/>
        </w:rPr>
      </w:pPr>
      <w:r>
        <w:rPr>
          <w:rFonts w:hint="eastAsia" w:ascii="宋体" w:hAnsi="宋体"/>
          <w:color w:val="auto"/>
          <w:sz w:val="24"/>
        </w:rPr>
        <w:t xml:space="preserve">     </w:t>
      </w:r>
    </w:p>
    <w:p>
      <w:pPr>
        <w:spacing w:line="500" w:lineRule="exact"/>
        <w:ind w:firstLine="600" w:firstLineChars="250"/>
        <w:rPr>
          <w:rFonts w:ascii="宋体" w:hAnsi="宋体"/>
          <w:color w:val="auto"/>
          <w:sz w:val="24"/>
          <w:u w:val="single"/>
        </w:rPr>
      </w:pPr>
      <w:r>
        <w:rPr>
          <w:rFonts w:hint="eastAsia" w:ascii="宋体" w:hAnsi="宋体"/>
          <w:color w:val="auto"/>
          <w:sz w:val="24"/>
          <w:lang w:eastAsia="zh-CN"/>
        </w:rPr>
        <w:t>供应商</w:t>
      </w:r>
      <w:r>
        <w:rPr>
          <w:rFonts w:hint="eastAsia" w:ascii="宋体" w:hAnsi="宋体"/>
          <w:color w:val="auto"/>
          <w:sz w:val="24"/>
        </w:rPr>
        <w:t>全称(加盖公章)：</w:t>
      </w:r>
      <w:r>
        <w:rPr>
          <w:rFonts w:hint="eastAsia" w:ascii="宋体" w:hAnsi="宋体"/>
          <w:color w:val="auto"/>
          <w:sz w:val="24"/>
          <w:u w:val="single"/>
        </w:rPr>
        <w:t xml:space="preserve">                              </w:t>
      </w:r>
    </w:p>
    <w:p>
      <w:pPr>
        <w:spacing w:line="500" w:lineRule="exact"/>
        <w:ind w:firstLine="117" w:firstLineChars="49"/>
        <w:rPr>
          <w:rFonts w:ascii="宋体" w:hAnsi="宋体"/>
          <w:color w:val="auto"/>
          <w:sz w:val="24"/>
          <w:u w:val="single"/>
        </w:rPr>
      </w:pPr>
      <w:r>
        <w:rPr>
          <w:rFonts w:hint="eastAsia" w:ascii="宋体" w:hAnsi="宋体"/>
          <w:color w:val="auto"/>
          <w:sz w:val="24"/>
        </w:rPr>
        <w:t xml:space="preserve">    地址：</w:t>
      </w:r>
      <w:r>
        <w:rPr>
          <w:rFonts w:hint="eastAsia" w:ascii="宋体" w:hAnsi="宋体"/>
          <w:color w:val="auto"/>
          <w:sz w:val="24"/>
          <w:u w:val="single"/>
        </w:rPr>
        <w:t xml:space="preserve">                           </w:t>
      </w:r>
      <w:r>
        <w:rPr>
          <w:rFonts w:hint="eastAsia" w:ascii="宋体" w:hAnsi="宋体"/>
          <w:color w:val="auto"/>
          <w:sz w:val="24"/>
        </w:rPr>
        <w:t xml:space="preserve"> 邮编：</w:t>
      </w:r>
      <w:r>
        <w:rPr>
          <w:rFonts w:hint="eastAsia" w:ascii="宋体" w:hAnsi="宋体"/>
          <w:color w:val="auto"/>
          <w:sz w:val="24"/>
          <w:u w:val="single"/>
        </w:rPr>
        <w:t xml:space="preserve">       </w:t>
      </w:r>
    </w:p>
    <w:p>
      <w:pPr>
        <w:spacing w:line="500" w:lineRule="exact"/>
        <w:ind w:firstLine="235" w:firstLineChars="98"/>
        <w:rPr>
          <w:rFonts w:ascii="宋体" w:hAnsi="宋体"/>
          <w:color w:val="auto"/>
          <w:sz w:val="24"/>
          <w:u w:val="single"/>
        </w:rPr>
      </w:pPr>
      <w:r>
        <w:rPr>
          <w:rFonts w:hint="eastAsia" w:ascii="宋体" w:hAnsi="宋体"/>
          <w:color w:val="auto"/>
          <w:sz w:val="24"/>
        </w:rPr>
        <w:t xml:space="preserve">   电话：</w:t>
      </w:r>
      <w:r>
        <w:rPr>
          <w:rFonts w:hint="eastAsia" w:ascii="宋体" w:hAnsi="宋体"/>
          <w:color w:val="auto"/>
          <w:sz w:val="24"/>
          <w:u w:val="single"/>
        </w:rPr>
        <w:t xml:space="preserve">                 </w:t>
      </w:r>
      <w:r>
        <w:rPr>
          <w:rFonts w:hint="eastAsia" w:ascii="宋体" w:hAnsi="宋体"/>
          <w:color w:val="auto"/>
          <w:sz w:val="24"/>
        </w:rPr>
        <w:t xml:space="preserve"> 传真：</w:t>
      </w:r>
      <w:r>
        <w:rPr>
          <w:rFonts w:hint="eastAsia" w:ascii="宋体" w:hAnsi="宋体"/>
          <w:color w:val="auto"/>
          <w:sz w:val="24"/>
          <w:u w:val="single"/>
        </w:rPr>
        <w:t xml:space="preserve">                 </w:t>
      </w:r>
    </w:p>
    <w:p>
      <w:pPr>
        <w:spacing w:line="500" w:lineRule="exact"/>
        <w:ind w:firstLine="590" w:firstLineChars="246"/>
        <w:rPr>
          <w:rFonts w:ascii="宋体" w:hAnsi="宋体"/>
          <w:color w:val="auto"/>
          <w:sz w:val="24"/>
          <w:u w:val="single"/>
        </w:rPr>
      </w:pPr>
      <w:r>
        <w:rPr>
          <w:rFonts w:hint="eastAsia" w:ascii="宋体" w:hAnsi="宋体"/>
          <w:color w:val="auto"/>
          <w:sz w:val="24"/>
          <w:lang w:eastAsia="zh-CN"/>
        </w:rPr>
        <w:t>供应商</w:t>
      </w:r>
      <w:r>
        <w:rPr>
          <w:rFonts w:hint="eastAsia" w:ascii="宋体" w:hAnsi="宋体"/>
          <w:color w:val="auto"/>
          <w:sz w:val="24"/>
        </w:rPr>
        <w:t>代表（印刷体）：</w:t>
      </w:r>
      <w:r>
        <w:rPr>
          <w:rFonts w:hint="eastAsia" w:ascii="宋体" w:hAnsi="宋体"/>
          <w:color w:val="auto"/>
          <w:sz w:val="24"/>
          <w:u w:val="single"/>
        </w:rPr>
        <w:t xml:space="preserve">          </w:t>
      </w:r>
      <w:r>
        <w:rPr>
          <w:rFonts w:hint="eastAsia" w:ascii="宋体" w:hAnsi="宋体"/>
          <w:color w:val="auto"/>
          <w:sz w:val="24"/>
        </w:rPr>
        <w:t xml:space="preserve"> 签署：</w:t>
      </w:r>
      <w:r>
        <w:rPr>
          <w:rFonts w:hint="eastAsia" w:ascii="宋体" w:hAnsi="宋体"/>
          <w:color w:val="auto"/>
          <w:sz w:val="24"/>
          <w:u w:val="single"/>
        </w:rPr>
        <w:t xml:space="preserve">           </w:t>
      </w:r>
    </w:p>
    <w:p>
      <w:pPr>
        <w:spacing w:line="500" w:lineRule="exact"/>
        <w:ind w:firstLine="590" w:firstLineChars="246"/>
        <w:rPr>
          <w:rFonts w:ascii="宋体" w:hAnsi="宋体"/>
          <w:color w:val="auto"/>
          <w:sz w:val="24"/>
        </w:rPr>
      </w:pPr>
      <w:r>
        <w:rPr>
          <w:rFonts w:hint="eastAsia" w:ascii="宋体" w:hAnsi="宋体"/>
          <w:color w:val="auto"/>
          <w:sz w:val="24"/>
        </w:rPr>
        <w:t>手机：</w:t>
      </w:r>
      <w:r>
        <w:rPr>
          <w:rFonts w:hint="eastAsia" w:ascii="宋体" w:hAnsi="宋体"/>
          <w:color w:val="auto"/>
          <w:sz w:val="24"/>
          <w:u w:val="single"/>
        </w:rPr>
        <w:t xml:space="preserve">                </w:t>
      </w:r>
      <w:r>
        <w:rPr>
          <w:rFonts w:hint="eastAsia" w:ascii="宋体" w:hAnsi="宋体"/>
          <w:color w:val="auto"/>
          <w:sz w:val="24"/>
        </w:rPr>
        <w:t xml:space="preserve">  日期 ：201</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napToGrid w:val="0"/>
        <w:spacing w:line="360" w:lineRule="auto"/>
        <w:jc w:val="center"/>
        <w:rPr>
          <w:rFonts w:ascii="宋体" w:hAnsi="宋体"/>
          <w:color w:val="auto"/>
          <w:sz w:val="24"/>
        </w:rPr>
        <w:sectPr>
          <w:headerReference r:id="rId7" w:type="default"/>
          <w:footerReference r:id="rId8" w:type="default"/>
          <w:pgSz w:w="11907" w:h="16840"/>
          <w:pgMar w:top="1440" w:right="1080" w:bottom="1440" w:left="1080" w:header="851" w:footer="992" w:gutter="0"/>
          <w:cols w:space="720" w:num="1"/>
          <w:docGrid w:linePitch="312" w:charSpace="0"/>
        </w:sectPr>
      </w:pPr>
    </w:p>
    <w:p>
      <w:pPr>
        <w:pStyle w:val="112"/>
        <w:spacing w:before="240" w:beforeLines="0" w:after="120" w:afterLines="0"/>
        <w:rPr>
          <w:rFonts w:ascii="宋体" w:hAnsi="宋体"/>
          <w:color w:val="auto"/>
        </w:rPr>
      </w:pPr>
      <w:r>
        <w:rPr>
          <w:rFonts w:hint="eastAsia" w:ascii="宋体" w:hAnsi="宋体"/>
          <w:color w:val="auto"/>
        </w:rPr>
        <w:t>报价一览表</w:t>
      </w:r>
    </w:p>
    <w:p>
      <w:pPr>
        <w:spacing w:line="380" w:lineRule="exact"/>
        <w:rPr>
          <w:rFonts w:ascii="宋体" w:hAnsi="宋体"/>
          <w:color w:val="auto"/>
          <w:sz w:val="24"/>
        </w:rPr>
      </w:pPr>
    </w:p>
    <w:p>
      <w:pPr>
        <w:spacing w:line="380" w:lineRule="exact"/>
        <w:rPr>
          <w:rFonts w:ascii="宋体" w:hAnsi="宋体"/>
          <w:color w:val="auto"/>
          <w:sz w:val="24"/>
        </w:rPr>
      </w:pPr>
      <w:r>
        <w:rPr>
          <w:rFonts w:hint="eastAsia" w:ascii="宋体" w:hAnsi="宋体"/>
          <w:color w:val="auto"/>
          <w:sz w:val="24"/>
        </w:rPr>
        <w:t>供应商名称（全称并盖公章）：                                    项目编号∶                          货币单位：</w:t>
      </w:r>
    </w:p>
    <w:tbl>
      <w:tblPr>
        <w:tblStyle w:val="33"/>
        <w:tblW w:w="14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425"/>
        <w:gridCol w:w="2929"/>
        <w:gridCol w:w="1011"/>
        <w:gridCol w:w="2522"/>
        <w:gridCol w:w="3914"/>
        <w:gridCol w:w="2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534" w:type="dxa"/>
            <w:vAlign w:val="center"/>
          </w:tcPr>
          <w:p>
            <w:pPr>
              <w:spacing w:line="380" w:lineRule="exact"/>
              <w:rPr>
                <w:rFonts w:ascii="宋体" w:hAnsi="宋体"/>
                <w:color w:val="auto"/>
                <w:sz w:val="24"/>
              </w:rPr>
            </w:pPr>
            <w:r>
              <w:rPr>
                <w:rFonts w:hint="eastAsia" w:ascii="宋体" w:hAnsi="宋体"/>
                <w:color w:val="auto"/>
                <w:sz w:val="24"/>
              </w:rPr>
              <w:t>合</w:t>
            </w:r>
          </w:p>
          <w:p>
            <w:pPr>
              <w:spacing w:line="380" w:lineRule="exact"/>
              <w:rPr>
                <w:rFonts w:ascii="宋体" w:hAnsi="宋体"/>
                <w:color w:val="auto"/>
                <w:sz w:val="24"/>
              </w:rPr>
            </w:pPr>
            <w:r>
              <w:rPr>
                <w:rFonts w:hint="eastAsia" w:ascii="宋体" w:hAnsi="宋体"/>
                <w:color w:val="auto"/>
                <w:sz w:val="24"/>
              </w:rPr>
              <w:t>同</w:t>
            </w:r>
          </w:p>
          <w:p>
            <w:pPr>
              <w:spacing w:line="380" w:lineRule="exact"/>
              <w:rPr>
                <w:rFonts w:ascii="宋体" w:hAnsi="宋体"/>
                <w:color w:val="auto"/>
                <w:sz w:val="24"/>
              </w:rPr>
            </w:pPr>
            <w:r>
              <w:rPr>
                <w:rFonts w:hint="eastAsia" w:ascii="宋体" w:hAnsi="宋体"/>
                <w:color w:val="auto"/>
                <w:sz w:val="24"/>
              </w:rPr>
              <w:t>包</w:t>
            </w:r>
          </w:p>
        </w:tc>
        <w:tc>
          <w:tcPr>
            <w:tcW w:w="425" w:type="dxa"/>
            <w:vAlign w:val="center"/>
          </w:tcPr>
          <w:p>
            <w:pPr>
              <w:spacing w:line="380" w:lineRule="exact"/>
              <w:rPr>
                <w:rFonts w:ascii="宋体" w:hAnsi="宋体"/>
                <w:color w:val="auto"/>
                <w:sz w:val="24"/>
              </w:rPr>
            </w:pPr>
            <w:r>
              <w:rPr>
                <w:rFonts w:hint="eastAsia" w:ascii="宋体" w:hAnsi="宋体"/>
                <w:color w:val="auto"/>
                <w:sz w:val="24"/>
              </w:rPr>
              <w:t>品目号</w:t>
            </w:r>
          </w:p>
        </w:tc>
        <w:tc>
          <w:tcPr>
            <w:tcW w:w="2929" w:type="dxa"/>
            <w:vAlign w:val="center"/>
          </w:tcPr>
          <w:p>
            <w:pPr>
              <w:spacing w:line="380" w:lineRule="exact"/>
              <w:rPr>
                <w:rFonts w:ascii="宋体" w:hAnsi="宋体"/>
                <w:b w:val="0"/>
                <w:bCs w:val="0"/>
                <w:color w:val="auto"/>
                <w:sz w:val="24"/>
              </w:rPr>
            </w:pPr>
            <w:r>
              <w:rPr>
                <w:rFonts w:hint="eastAsia" w:ascii="宋体" w:hAnsi="宋体"/>
                <w:b w:val="0"/>
                <w:bCs w:val="0"/>
                <w:color w:val="auto"/>
                <w:sz w:val="24"/>
                <w:lang w:val="en-US" w:eastAsia="zh-CN"/>
              </w:rPr>
              <w:t xml:space="preserve">    </w:t>
            </w:r>
            <w:r>
              <w:rPr>
                <w:rFonts w:hint="eastAsia" w:ascii="宋体" w:hAnsi="宋体"/>
                <w:b w:val="0"/>
                <w:bCs w:val="0"/>
                <w:color w:val="auto"/>
                <w:sz w:val="24"/>
              </w:rPr>
              <w:t>货物名称规格</w:t>
            </w:r>
          </w:p>
        </w:tc>
        <w:tc>
          <w:tcPr>
            <w:tcW w:w="1011" w:type="dxa"/>
            <w:vAlign w:val="center"/>
          </w:tcPr>
          <w:p>
            <w:pPr>
              <w:spacing w:line="380" w:lineRule="exact"/>
              <w:rPr>
                <w:rFonts w:ascii="宋体" w:hAnsi="宋体"/>
                <w:b w:val="0"/>
                <w:bCs w:val="0"/>
                <w:color w:val="auto"/>
                <w:sz w:val="24"/>
              </w:rPr>
            </w:pPr>
            <w:r>
              <w:rPr>
                <w:rFonts w:hint="eastAsia" w:ascii="宋体" w:hAnsi="宋体"/>
                <w:b w:val="0"/>
                <w:bCs w:val="0"/>
                <w:color w:val="auto"/>
                <w:sz w:val="24"/>
                <w:lang w:val="en-US" w:eastAsia="zh-CN"/>
              </w:rPr>
              <w:t xml:space="preserve"> </w:t>
            </w:r>
            <w:r>
              <w:rPr>
                <w:rFonts w:hint="eastAsia" w:ascii="宋体" w:hAnsi="宋体"/>
                <w:b w:val="0"/>
                <w:bCs w:val="0"/>
                <w:color w:val="auto"/>
                <w:sz w:val="24"/>
              </w:rPr>
              <w:t>数量</w:t>
            </w:r>
          </w:p>
        </w:tc>
        <w:tc>
          <w:tcPr>
            <w:tcW w:w="2522" w:type="dxa"/>
            <w:vAlign w:val="center"/>
          </w:tcPr>
          <w:p>
            <w:pPr>
              <w:spacing w:line="380" w:lineRule="exact"/>
              <w:rPr>
                <w:rFonts w:hint="eastAsia" w:ascii="宋体" w:hAnsi="宋体"/>
                <w:b w:val="0"/>
                <w:bCs w:val="0"/>
                <w:color w:val="auto"/>
                <w:sz w:val="24"/>
              </w:rPr>
            </w:pPr>
            <w:r>
              <w:rPr>
                <w:rFonts w:hint="eastAsia" w:ascii="宋体" w:hAnsi="宋体" w:cs="宋体"/>
                <w:b w:val="0"/>
                <w:bCs w:val="0"/>
                <w:color w:val="auto"/>
                <w:sz w:val="24"/>
                <w:szCs w:val="24"/>
                <w:lang w:val="en-US" w:eastAsia="zh-CN"/>
              </w:rPr>
              <w:t xml:space="preserve">        </w:t>
            </w:r>
            <w:r>
              <w:rPr>
                <w:rFonts w:hint="eastAsia" w:ascii="宋体" w:hAnsi="宋体"/>
                <w:b w:val="0"/>
                <w:bCs w:val="0"/>
                <w:color w:val="auto"/>
                <w:sz w:val="24"/>
              </w:rPr>
              <w:t>报价</w:t>
            </w:r>
          </w:p>
          <w:p>
            <w:pPr>
              <w:spacing w:line="380" w:lineRule="exact"/>
              <w:rPr>
                <w:rFonts w:ascii="宋体" w:hAnsi="宋体"/>
                <w:b w:val="0"/>
                <w:bCs w:val="0"/>
                <w:color w:val="auto"/>
                <w:sz w:val="24"/>
              </w:rPr>
            </w:pPr>
            <w:r>
              <w:rPr>
                <w:rFonts w:hint="eastAsia" w:ascii="宋体" w:hAnsi="宋体"/>
                <w:b w:val="0"/>
                <w:bCs w:val="0"/>
                <w:color w:val="auto"/>
                <w:sz w:val="24"/>
                <w:lang w:val="en-US" w:eastAsia="zh-CN"/>
              </w:rPr>
              <w:t xml:space="preserve">    </w:t>
            </w:r>
            <w:r>
              <w:rPr>
                <w:rFonts w:hint="eastAsia" w:ascii="宋体" w:hAnsi="宋体"/>
                <w:b w:val="0"/>
                <w:bCs w:val="0"/>
                <w:color w:val="auto"/>
                <w:sz w:val="24"/>
              </w:rPr>
              <w:t>(现场交货价)</w:t>
            </w:r>
          </w:p>
        </w:tc>
        <w:tc>
          <w:tcPr>
            <w:tcW w:w="3914" w:type="dxa"/>
            <w:vAlign w:val="center"/>
          </w:tcPr>
          <w:p>
            <w:pPr>
              <w:spacing w:line="380" w:lineRule="exact"/>
              <w:rPr>
                <w:rFonts w:ascii="宋体" w:hAnsi="宋体"/>
                <w:b w:val="0"/>
                <w:bCs w:val="0"/>
                <w:color w:val="auto"/>
                <w:sz w:val="24"/>
              </w:rPr>
            </w:pPr>
            <w:r>
              <w:rPr>
                <w:rFonts w:hint="eastAsia" w:ascii="宋体" w:hAnsi="宋体" w:cs="宋体"/>
                <w:b w:val="0"/>
                <w:bCs w:val="0"/>
                <w:color w:val="auto"/>
                <w:sz w:val="24"/>
                <w:szCs w:val="24"/>
                <w:lang w:val="en-US" w:eastAsia="zh-CN"/>
              </w:rPr>
              <w:t xml:space="preserve">      </w:t>
            </w:r>
          </w:p>
          <w:p>
            <w:pPr>
              <w:spacing w:line="380" w:lineRule="exact"/>
              <w:rPr>
                <w:rFonts w:ascii="宋体" w:hAnsi="宋体"/>
                <w:b w:val="0"/>
                <w:bCs w:val="0"/>
                <w:color w:val="auto"/>
                <w:sz w:val="24"/>
              </w:rPr>
            </w:pPr>
            <w:r>
              <w:rPr>
                <w:rFonts w:hint="eastAsia" w:ascii="宋体" w:hAnsi="宋体"/>
                <w:b w:val="0"/>
                <w:bCs w:val="0"/>
                <w:color w:val="auto"/>
                <w:sz w:val="24"/>
                <w:lang w:val="en-US" w:eastAsia="zh-CN"/>
              </w:rPr>
              <w:t xml:space="preserve">         </w:t>
            </w:r>
            <w:r>
              <w:rPr>
                <w:rFonts w:hint="eastAsia" w:ascii="宋体" w:hAnsi="宋体"/>
                <w:b w:val="0"/>
                <w:bCs w:val="0"/>
                <w:color w:val="auto"/>
                <w:sz w:val="24"/>
              </w:rPr>
              <w:t>报价保证金</w:t>
            </w:r>
          </w:p>
        </w:tc>
        <w:tc>
          <w:tcPr>
            <w:tcW w:w="2678" w:type="dxa"/>
            <w:vAlign w:val="center"/>
          </w:tcPr>
          <w:p>
            <w:pPr>
              <w:spacing w:line="380" w:lineRule="exact"/>
              <w:rPr>
                <w:rFonts w:ascii="宋体" w:hAnsi="宋体"/>
                <w:b w:val="0"/>
                <w:bCs w:val="0"/>
                <w:color w:val="auto"/>
                <w:sz w:val="24"/>
              </w:rPr>
            </w:pPr>
            <w:r>
              <w:rPr>
                <w:rFonts w:hint="eastAsia" w:ascii="宋体" w:hAnsi="宋体"/>
                <w:b w:val="0"/>
                <w:bCs w:val="0"/>
                <w:color w:val="auto"/>
                <w:sz w:val="24"/>
                <w:lang w:val="en-US" w:eastAsia="zh-CN"/>
              </w:rPr>
              <w:t xml:space="preserve">        </w:t>
            </w:r>
            <w:r>
              <w:rPr>
                <w:rFonts w:hint="eastAsia" w:ascii="宋体" w:hAnsi="宋体"/>
                <w:b w:val="0"/>
                <w:bCs w:val="0"/>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534" w:type="dxa"/>
            <w:vAlign w:val="center"/>
          </w:tcPr>
          <w:p>
            <w:pPr>
              <w:spacing w:line="380" w:lineRule="exact"/>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1</w:t>
            </w:r>
          </w:p>
        </w:tc>
        <w:tc>
          <w:tcPr>
            <w:tcW w:w="425" w:type="dxa"/>
            <w:vAlign w:val="center"/>
          </w:tcPr>
          <w:p>
            <w:pPr>
              <w:spacing w:line="380" w:lineRule="exact"/>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1</w:t>
            </w:r>
          </w:p>
        </w:tc>
        <w:tc>
          <w:tcPr>
            <w:tcW w:w="2929" w:type="dxa"/>
            <w:vAlign w:val="top"/>
          </w:tcPr>
          <w:p>
            <w:pPr>
              <w:pStyle w:val="17"/>
              <w:jc w:val="center"/>
              <w:rPr>
                <w:rFonts w:ascii="宋体" w:hAnsi="宋体"/>
                <w:b w:val="0"/>
                <w:bCs w:val="0"/>
                <w:color w:val="auto"/>
                <w:sz w:val="24"/>
                <w:szCs w:val="24"/>
              </w:rPr>
            </w:pPr>
            <w:r>
              <w:rPr>
                <w:rFonts w:hint="eastAsia" w:hAnsi="宋体" w:cs="宋体"/>
                <w:b w:val="0"/>
                <w:bCs w:val="0"/>
                <w:color w:val="auto"/>
                <w:sz w:val="24"/>
                <w:szCs w:val="24"/>
                <w:lang w:eastAsia="zh-CN"/>
              </w:rPr>
              <w:t>紫外光催化复合消杀机</w:t>
            </w:r>
          </w:p>
        </w:tc>
        <w:tc>
          <w:tcPr>
            <w:tcW w:w="1011" w:type="dxa"/>
            <w:vAlign w:val="top"/>
          </w:tcPr>
          <w:p>
            <w:pPr>
              <w:pStyle w:val="17"/>
              <w:jc w:val="center"/>
              <w:rPr>
                <w:rFonts w:hint="eastAsia" w:ascii="宋体" w:hAnsi="宋体" w:eastAsia="宋体"/>
                <w:b w:val="0"/>
                <w:bCs w:val="0"/>
                <w:color w:val="auto"/>
                <w:sz w:val="24"/>
                <w:szCs w:val="24"/>
                <w:lang w:val="en-US" w:eastAsia="zh-CN"/>
              </w:rPr>
            </w:pPr>
            <w:r>
              <w:rPr>
                <w:rFonts w:hint="eastAsia" w:hAnsi="宋体"/>
                <w:b w:val="0"/>
                <w:bCs w:val="0"/>
                <w:color w:val="auto"/>
                <w:sz w:val="24"/>
                <w:szCs w:val="24"/>
                <w:lang w:val="en-US" w:eastAsia="zh-CN"/>
              </w:rPr>
              <w:t>1项</w:t>
            </w:r>
          </w:p>
        </w:tc>
        <w:tc>
          <w:tcPr>
            <w:tcW w:w="2522" w:type="dxa"/>
            <w:vAlign w:val="top"/>
          </w:tcPr>
          <w:p>
            <w:pPr>
              <w:tabs>
                <w:tab w:val="left" w:pos="5355"/>
              </w:tabs>
              <w:spacing w:line="260" w:lineRule="exact"/>
              <w:rPr>
                <w:rFonts w:ascii="宋体" w:hAnsi="宋体"/>
                <w:b w:val="0"/>
                <w:bCs w:val="0"/>
                <w:color w:val="auto"/>
                <w:sz w:val="24"/>
                <w:szCs w:val="24"/>
              </w:rPr>
            </w:pPr>
            <w:r>
              <w:rPr>
                <w:rFonts w:hint="eastAsia" w:ascii="宋体" w:hAnsi="宋体"/>
                <w:b/>
                <w:bCs w:val="0"/>
                <w:color w:val="auto"/>
                <w:sz w:val="24"/>
                <w:szCs w:val="24"/>
              </w:rPr>
              <w:t>(报价</w:t>
            </w:r>
            <w:r>
              <w:rPr>
                <w:rFonts w:hint="eastAsia" w:ascii="宋体" w:hAnsi="宋体"/>
                <w:b/>
                <w:bCs w:val="0"/>
                <w:color w:val="auto"/>
                <w:sz w:val="24"/>
                <w:szCs w:val="24"/>
                <w:lang w:eastAsia="zh-CN"/>
              </w:rPr>
              <w:t>为协商现场报价，供应商制作投标文件时无需填写报价，供应商</w:t>
            </w:r>
            <w:r>
              <w:rPr>
                <w:rFonts w:hint="eastAsia" w:ascii="宋体" w:hAnsi="宋体"/>
                <w:b/>
                <w:bCs w:val="0"/>
                <w:color w:val="auto"/>
                <w:sz w:val="24"/>
                <w:szCs w:val="24"/>
              </w:rPr>
              <w:t>制表时应删去此段话)</w:t>
            </w:r>
          </w:p>
        </w:tc>
        <w:tc>
          <w:tcPr>
            <w:tcW w:w="3914" w:type="dxa"/>
            <w:vAlign w:val="top"/>
          </w:tcPr>
          <w:p>
            <w:pPr>
              <w:spacing w:line="380" w:lineRule="exact"/>
              <w:rPr>
                <w:rFonts w:ascii="宋体" w:hAnsi="宋体"/>
                <w:b w:val="0"/>
                <w:bCs w:val="0"/>
                <w:color w:val="auto"/>
                <w:sz w:val="24"/>
                <w:szCs w:val="24"/>
              </w:rPr>
            </w:pPr>
          </w:p>
        </w:tc>
        <w:tc>
          <w:tcPr>
            <w:tcW w:w="2678" w:type="dxa"/>
            <w:tcBorders>
              <w:bottom w:val="single" w:color="auto" w:sz="4" w:space="0"/>
            </w:tcBorders>
            <w:vAlign w:val="center"/>
          </w:tcPr>
          <w:p>
            <w:pPr>
              <w:spacing w:line="380" w:lineRule="exact"/>
              <w:rPr>
                <w:rFonts w:ascii="宋体" w:hAnsi="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3"/>
            <w:vAlign w:val="center"/>
          </w:tcPr>
          <w:p>
            <w:pPr>
              <w:spacing w:line="380" w:lineRule="exact"/>
              <w:rPr>
                <w:rFonts w:ascii="宋体" w:hAnsi="宋体"/>
                <w:color w:val="auto"/>
                <w:sz w:val="24"/>
              </w:rPr>
            </w:pPr>
            <w:r>
              <w:rPr>
                <w:rFonts w:hint="eastAsia" w:ascii="宋体" w:hAnsi="宋体" w:cs="宋体"/>
                <w:b w:val="0"/>
                <w:bCs w:val="0"/>
                <w:color w:val="auto"/>
                <w:sz w:val="24"/>
                <w:szCs w:val="24"/>
                <w:lang w:val="en-US" w:eastAsia="zh-CN"/>
              </w:rPr>
              <w:t xml:space="preserve">             </w:t>
            </w:r>
            <w:r>
              <w:rPr>
                <w:rFonts w:hint="eastAsia" w:ascii="宋体" w:hAnsi="宋体"/>
                <w:color w:val="auto"/>
                <w:sz w:val="24"/>
              </w:rPr>
              <w:t>报价总价</w:t>
            </w:r>
          </w:p>
        </w:tc>
        <w:tc>
          <w:tcPr>
            <w:tcW w:w="10125" w:type="dxa"/>
            <w:gridSpan w:val="4"/>
            <w:vAlign w:val="center"/>
          </w:tcPr>
          <w:p>
            <w:pPr>
              <w:spacing w:line="380" w:lineRule="exact"/>
              <w:rPr>
                <w:rFonts w:ascii="宋体" w:hAnsi="宋体"/>
                <w:color w:val="auto"/>
                <w:sz w:val="24"/>
              </w:rPr>
            </w:pPr>
            <w:r>
              <w:rPr>
                <w:rFonts w:hint="eastAsia" w:ascii="宋体" w:hAnsi="宋体"/>
                <w:color w:val="auto"/>
                <w:sz w:val="24"/>
              </w:rPr>
              <w:t xml:space="preserve">小写：                                  </w:t>
            </w:r>
          </w:p>
        </w:tc>
      </w:tr>
    </w:tbl>
    <w:p>
      <w:pPr>
        <w:tabs>
          <w:tab w:val="left" w:pos="13000"/>
        </w:tabs>
        <w:spacing w:line="380" w:lineRule="exact"/>
        <w:rPr>
          <w:rFonts w:ascii="宋体" w:hAnsi="宋体"/>
          <w:color w:val="auto"/>
          <w:sz w:val="24"/>
        </w:rPr>
      </w:pPr>
      <w:r>
        <w:rPr>
          <w:rFonts w:hint="eastAsia" w:ascii="宋体" w:hAnsi="宋体"/>
          <w:color w:val="auto"/>
          <w:sz w:val="24"/>
        </w:rPr>
        <w:t xml:space="preserve">注： </w:t>
      </w:r>
    </w:p>
    <w:p>
      <w:pPr>
        <w:spacing w:line="380" w:lineRule="exact"/>
        <w:rPr>
          <w:rFonts w:ascii="宋体" w:hAnsi="宋体"/>
          <w:color w:val="auto"/>
          <w:sz w:val="24"/>
        </w:rPr>
      </w:pPr>
      <w:r>
        <w:rPr>
          <w:rFonts w:hint="eastAsia" w:ascii="宋体" w:hAnsi="宋体"/>
          <w:color w:val="auto"/>
          <w:sz w:val="24"/>
        </w:rPr>
        <w:t xml:space="preserve">    1.详细报价清单应另纸详列，且标明所报各种货物的数量、品牌和金额。           供应商代表签字</w:t>
      </w:r>
      <w:r>
        <w:rPr>
          <w:rFonts w:hint="eastAsia" w:ascii="宋体" w:hAnsi="宋体"/>
          <w:color w:val="auto"/>
          <w:sz w:val="24"/>
          <w:u w:val="single"/>
        </w:rPr>
        <w:t xml:space="preserve">：               </w:t>
      </w:r>
    </w:p>
    <w:p>
      <w:pPr>
        <w:spacing w:line="380" w:lineRule="exact"/>
        <w:rPr>
          <w:rFonts w:ascii="宋体" w:hAnsi="宋体"/>
          <w:b/>
          <w:color w:val="auto"/>
          <w:sz w:val="24"/>
        </w:rPr>
        <w:sectPr>
          <w:headerReference r:id="rId9" w:type="default"/>
          <w:pgSz w:w="16838" w:h="11906" w:orient="landscape"/>
          <w:pgMar w:top="1440" w:right="1080" w:bottom="1440" w:left="1080" w:header="851" w:footer="992" w:gutter="0"/>
          <w:cols w:space="720" w:num="1"/>
          <w:docGrid w:linePitch="323" w:charSpace="-2"/>
        </w:sectPr>
      </w:pPr>
      <w:r>
        <w:rPr>
          <w:rFonts w:hint="eastAsia" w:ascii="宋体" w:hAnsi="宋体"/>
          <w:color w:val="auto"/>
          <w:sz w:val="24"/>
        </w:rPr>
        <w:t xml:space="preserve">    2.当一个合同包有多个品目号时，供应商应计算出该合同包的合计价。</w:t>
      </w:r>
    </w:p>
    <w:p>
      <w:pPr>
        <w:spacing w:line="360" w:lineRule="auto"/>
        <w:jc w:val="center"/>
        <w:rPr>
          <w:rFonts w:ascii="宋体" w:hAnsi="宋体"/>
          <w:color w:val="auto"/>
          <w:sz w:val="32"/>
          <w:szCs w:val="32"/>
        </w:rPr>
      </w:pPr>
      <w:r>
        <w:rPr>
          <w:rFonts w:hint="eastAsia" w:ascii="宋体" w:hAnsi="宋体"/>
          <w:b/>
          <w:color w:val="auto"/>
          <w:sz w:val="32"/>
          <w:szCs w:val="32"/>
        </w:rPr>
        <w:t>2.</w:t>
      </w:r>
      <w:r>
        <w:rPr>
          <w:rFonts w:hint="eastAsia" w:ascii="宋体" w:hAnsi="宋体"/>
          <w:b/>
          <w:color w:val="auto"/>
          <w:sz w:val="32"/>
          <w:szCs w:val="32"/>
          <w:lang w:eastAsia="zh-CN"/>
        </w:rPr>
        <w:t>供应商</w:t>
      </w:r>
      <w:r>
        <w:rPr>
          <w:rFonts w:hint="eastAsia" w:ascii="宋体" w:hAnsi="宋体"/>
          <w:b/>
          <w:color w:val="auto"/>
          <w:sz w:val="32"/>
          <w:szCs w:val="32"/>
        </w:rPr>
        <w:t>的资格证明文件</w:t>
      </w:r>
    </w:p>
    <w:p>
      <w:pPr>
        <w:spacing w:line="360" w:lineRule="auto"/>
        <w:jc w:val="center"/>
        <w:rPr>
          <w:rFonts w:ascii="宋体" w:hAnsi="宋体"/>
          <w:b/>
          <w:color w:val="auto"/>
          <w:sz w:val="24"/>
        </w:rPr>
      </w:pPr>
    </w:p>
    <w:p>
      <w:pPr>
        <w:spacing w:line="360" w:lineRule="auto"/>
        <w:jc w:val="center"/>
        <w:rPr>
          <w:rFonts w:ascii="宋体" w:hAnsi="宋体"/>
          <w:color w:val="auto"/>
          <w:sz w:val="24"/>
        </w:rPr>
      </w:pPr>
      <w:r>
        <w:rPr>
          <w:rFonts w:hint="eastAsia" w:ascii="宋体" w:hAnsi="宋体"/>
          <w:b/>
          <w:color w:val="auto"/>
          <w:sz w:val="24"/>
        </w:rPr>
        <w:t>2.1关于资格的声明函</w:t>
      </w:r>
      <w:r>
        <w:rPr>
          <w:rFonts w:hint="eastAsia" w:ascii="宋体" w:hAnsi="宋体"/>
          <w:color w:val="auto"/>
          <w:sz w:val="24"/>
        </w:rPr>
        <w:br w:type="textWrapping"/>
      </w:r>
    </w:p>
    <w:p>
      <w:pPr>
        <w:spacing w:line="360" w:lineRule="auto"/>
        <w:rPr>
          <w:rFonts w:ascii="宋体" w:hAnsi="宋体"/>
          <w:color w:val="auto"/>
          <w:sz w:val="24"/>
        </w:rPr>
      </w:pPr>
      <w:r>
        <w:rPr>
          <w:rFonts w:hint="eastAsia" w:ascii="宋体" w:hAnsi="宋体"/>
          <w:color w:val="auto"/>
          <w:sz w:val="24"/>
        </w:rPr>
        <w:t>致：</w:t>
      </w:r>
      <w:r>
        <w:rPr>
          <w:rFonts w:hint="eastAsia" w:ascii="宋体" w:hAnsi="宋体"/>
          <w:color w:val="auto"/>
          <w:sz w:val="24"/>
          <w:u w:val="single"/>
          <w:lang w:eastAsia="zh-CN"/>
        </w:rPr>
        <w:t>莆田龙兴招标代理有限公司</w:t>
      </w:r>
    </w:p>
    <w:p>
      <w:pPr>
        <w:spacing w:line="360" w:lineRule="auto"/>
        <w:ind w:firstLine="480" w:firstLineChars="200"/>
        <w:rPr>
          <w:rFonts w:ascii="宋体" w:hAnsi="宋体"/>
          <w:color w:val="auto"/>
          <w:sz w:val="24"/>
        </w:rPr>
      </w:pPr>
      <w:r>
        <w:rPr>
          <w:rFonts w:hint="eastAsia" w:ascii="宋体" w:hAnsi="宋体"/>
          <w:color w:val="auto"/>
          <w:sz w:val="24"/>
        </w:rPr>
        <w:t>关于贵方</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日第</w:t>
      </w:r>
      <w:r>
        <w:rPr>
          <w:rFonts w:hint="eastAsia" w:ascii="宋体" w:hAnsi="宋体"/>
          <w:color w:val="auto"/>
          <w:sz w:val="24"/>
          <w:u w:val="single"/>
        </w:rPr>
        <w:t xml:space="preserve">      （采购编号）</w:t>
      </w:r>
      <w:r>
        <w:rPr>
          <w:rFonts w:hint="eastAsia" w:ascii="宋体" w:hAnsi="宋体"/>
          <w:color w:val="auto"/>
          <w:sz w:val="24"/>
        </w:rPr>
        <w:t>的采购邀请，本签署人愿意参加报价，提供采购文件“采购产品一览表”中规定的</w:t>
      </w:r>
      <w:r>
        <w:rPr>
          <w:rFonts w:hint="eastAsia" w:ascii="宋体" w:hAnsi="宋体"/>
          <w:color w:val="auto"/>
          <w:sz w:val="24"/>
          <w:u w:val="single"/>
        </w:rPr>
        <w:t xml:space="preserve">          </w:t>
      </w:r>
      <w:r>
        <w:rPr>
          <w:rFonts w:hint="eastAsia" w:ascii="宋体" w:hAnsi="宋体"/>
          <w:color w:val="auto"/>
          <w:sz w:val="24"/>
        </w:rPr>
        <w:t>（合同包/品目号）</w:t>
      </w:r>
      <w:r>
        <w:rPr>
          <w:rFonts w:hint="eastAsia" w:ascii="宋体" w:hAnsi="宋体"/>
          <w:color w:val="auto"/>
          <w:sz w:val="24"/>
          <w:u w:val="single"/>
        </w:rPr>
        <w:t xml:space="preserve">         （产品名称）</w:t>
      </w:r>
      <w:r>
        <w:rPr>
          <w:rFonts w:hint="eastAsia" w:ascii="宋体" w:hAnsi="宋体"/>
          <w:color w:val="auto"/>
          <w:sz w:val="24"/>
        </w:rPr>
        <w:t>，本签署人确认资格文件中的说明以及响应文件中所有提交的文件和材料是真实的、准确的。</w:t>
      </w: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u w:val="single"/>
        </w:rPr>
      </w:pPr>
      <w:r>
        <w:rPr>
          <w:rFonts w:hint="eastAsia" w:ascii="宋体" w:hAnsi="宋体"/>
          <w:color w:val="auto"/>
          <w:sz w:val="24"/>
          <w:lang w:eastAsia="zh-CN"/>
        </w:rPr>
        <w:t>供应商</w:t>
      </w:r>
      <w:r>
        <w:rPr>
          <w:rFonts w:hint="eastAsia" w:ascii="宋体" w:hAnsi="宋体"/>
          <w:color w:val="auto"/>
          <w:sz w:val="24"/>
        </w:rPr>
        <w:t>全称（加盖公章）：</w:t>
      </w:r>
      <w:r>
        <w:rPr>
          <w:rFonts w:hint="eastAsia" w:ascii="宋体" w:hAnsi="宋体"/>
          <w:color w:val="auto"/>
          <w:sz w:val="24"/>
          <w:u w:val="single"/>
        </w:rPr>
        <w:t xml:space="preserve">                   </w:t>
      </w:r>
    </w:p>
    <w:p>
      <w:pPr>
        <w:spacing w:line="360" w:lineRule="auto"/>
        <w:rPr>
          <w:rFonts w:ascii="宋体" w:hAnsi="宋体"/>
          <w:color w:val="auto"/>
          <w:sz w:val="24"/>
        </w:rPr>
      </w:pPr>
      <w:r>
        <w:rPr>
          <w:rFonts w:hint="eastAsia" w:ascii="宋体" w:hAnsi="宋体"/>
          <w:color w:val="auto"/>
          <w:sz w:val="24"/>
          <w:lang w:eastAsia="zh-CN"/>
        </w:rPr>
        <w:t>供应商</w:t>
      </w:r>
      <w:r>
        <w:rPr>
          <w:rFonts w:hint="eastAsia" w:ascii="宋体" w:hAnsi="宋体"/>
          <w:color w:val="auto"/>
          <w:sz w:val="24"/>
        </w:rPr>
        <w:t>代表签署：</w:t>
      </w:r>
      <w:r>
        <w:rPr>
          <w:rFonts w:hint="eastAsia" w:ascii="宋体" w:hAnsi="宋体"/>
          <w:color w:val="auto"/>
          <w:sz w:val="24"/>
          <w:u w:val="single"/>
        </w:rPr>
        <w:t xml:space="preserve">                   </w:t>
      </w:r>
    </w:p>
    <w:p>
      <w:pPr>
        <w:spacing w:line="360" w:lineRule="auto"/>
        <w:rPr>
          <w:rFonts w:ascii="宋体" w:hAnsi="宋体"/>
          <w:color w:val="auto"/>
          <w:sz w:val="24"/>
          <w:u w:val="single"/>
        </w:rPr>
      </w:pPr>
      <w:r>
        <w:rPr>
          <w:rFonts w:hint="eastAsia" w:ascii="宋体" w:hAnsi="宋体"/>
          <w:color w:val="auto"/>
          <w:sz w:val="24"/>
        </w:rPr>
        <w:t>日期：</w:t>
      </w:r>
      <w:r>
        <w:rPr>
          <w:rFonts w:hint="eastAsia" w:ascii="宋体" w:hAnsi="宋体"/>
          <w:color w:val="auto"/>
          <w:sz w:val="24"/>
          <w:u w:val="single"/>
        </w:rPr>
        <w:t xml:space="preserve">                   </w:t>
      </w:r>
    </w:p>
    <w:p>
      <w:pPr>
        <w:spacing w:line="360" w:lineRule="auto"/>
        <w:jc w:val="center"/>
        <w:rPr>
          <w:rFonts w:ascii="宋体" w:hAnsi="宋体"/>
          <w:b/>
          <w:color w:val="auto"/>
          <w:sz w:val="24"/>
        </w:rPr>
      </w:pPr>
      <w:r>
        <w:rPr>
          <w:rFonts w:hint="eastAsia" w:ascii="宋体" w:hAnsi="宋体"/>
          <w:color w:val="auto"/>
          <w:sz w:val="24"/>
          <w:u w:val="single"/>
        </w:rPr>
        <w:br w:type="page"/>
      </w:r>
      <w:r>
        <w:rPr>
          <w:rFonts w:hint="eastAsia" w:ascii="宋体" w:hAnsi="宋体"/>
          <w:b/>
          <w:color w:val="auto"/>
          <w:sz w:val="24"/>
        </w:rPr>
        <w:t>2.2法定代表人授权书</w:t>
      </w:r>
    </w:p>
    <w:p>
      <w:pPr>
        <w:spacing w:line="360" w:lineRule="auto"/>
        <w:jc w:val="left"/>
        <w:rPr>
          <w:rFonts w:ascii="宋体" w:hAnsi="宋体"/>
          <w:color w:val="auto"/>
          <w:sz w:val="24"/>
          <w:u w:val="single"/>
        </w:rPr>
      </w:pPr>
    </w:p>
    <w:p>
      <w:pPr>
        <w:spacing w:line="360" w:lineRule="auto"/>
        <w:jc w:val="left"/>
        <w:rPr>
          <w:rFonts w:ascii="宋体" w:hAnsi="宋体"/>
          <w:color w:val="auto"/>
          <w:sz w:val="24"/>
          <w:u w:val="single"/>
        </w:rPr>
      </w:pPr>
      <w:r>
        <w:rPr>
          <w:rFonts w:hint="eastAsia" w:ascii="宋体" w:hAnsi="宋体"/>
          <w:color w:val="auto"/>
          <w:sz w:val="24"/>
          <w:u w:val="single"/>
        </w:rPr>
        <w:t>致：</w:t>
      </w:r>
      <w:r>
        <w:rPr>
          <w:rFonts w:hint="eastAsia" w:ascii="宋体" w:hAnsi="宋体"/>
          <w:color w:val="auto"/>
          <w:sz w:val="24"/>
          <w:u w:val="single"/>
          <w:lang w:eastAsia="zh-CN"/>
        </w:rPr>
        <w:t>莆田龙兴招标代理有限公司</w:t>
      </w:r>
    </w:p>
    <w:p>
      <w:pPr>
        <w:spacing w:line="360" w:lineRule="auto"/>
        <w:ind w:firstLine="480" w:firstLineChars="200"/>
        <w:jc w:val="left"/>
        <w:rPr>
          <w:rFonts w:ascii="宋体" w:hAnsi="宋体"/>
          <w:color w:val="auto"/>
          <w:sz w:val="24"/>
        </w:rPr>
      </w:pPr>
      <w:r>
        <w:rPr>
          <w:rFonts w:hint="eastAsia" w:ascii="宋体" w:hAnsi="宋体"/>
          <w:color w:val="auto"/>
          <w:sz w:val="24"/>
          <w:u w:val="single"/>
        </w:rPr>
        <w:t>（</w:t>
      </w:r>
      <w:r>
        <w:rPr>
          <w:rFonts w:hint="eastAsia" w:ascii="宋体" w:hAnsi="宋体"/>
          <w:color w:val="auto"/>
          <w:sz w:val="24"/>
          <w:u w:val="single"/>
          <w:lang w:eastAsia="zh-CN"/>
        </w:rPr>
        <w:t>供应商</w:t>
      </w:r>
      <w:r>
        <w:rPr>
          <w:rFonts w:hint="eastAsia" w:ascii="宋体" w:hAnsi="宋体"/>
          <w:color w:val="auto"/>
          <w:sz w:val="24"/>
          <w:u w:val="single"/>
        </w:rPr>
        <w:t>全称）</w:t>
      </w:r>
      <w:r>
        <w:rPr>
          <w:rFonts w:hint="eastAsia" w:ascii="宋体" w:hAnsi="宋体"/>
          <w:color w:val="auto"/>
          <w:sz w:val="24"/>
        </w:rPr>
        <w:t>法定代表人</w:t>
      </w:r>
      <w:r>
        <w:rPr>
          <w:rFonts w:hint="eastAsia" w:ascii="宋体" w:hAnsi="宋体"/>
          <w:color w:val="auto"/>
          <w:sz w:val="24"/>
          <w:u w:val="single"/>
        </w:rPr>
        <w:t xml:space="preserve">         </w:t>
      </w:r>
      <w:r>
        <w:rPr>
          <w:rFonts w:hint="eastAsia" w:ascii="宋体" w:hAnsi="宋体"/>
          <w:color w:val="auto"/>
          <w:sz w:val="24"/>
        </w:rPr>
        <w:t>授权</w:t>
      </w:r>
      <w:r>
        <w:rPr>
          <w:rFonts w:hint="eastAsia" w:ascii="宋体" w:hAnsi="宋体"/>
          <w:color w:val="auto"/>
          <w:sz w:val="24"/>
          <w:u w:val="single"/>
        </w:rPr>
        <w:t xml:space="preserve">  （</w:t>
      </w:r>
      <w:r>
        <w:rPr>
          <w:rFonts w:hint="eastAsia" w:ascii="宋体" w:hAnsi="宋体"/>
          <w:color w:val="auto"/>
          <w:sz w:val="24"/>
          <w:u w:val="single"/>
          <w:lang w:eastAsia="zh-CN"/>
        </w:rPr>
        <w:t>供应商</w:t>
      </w:r>
      <w:r>
        <w:rPr>
          <w:rFonts w:hint="eastAsia" w:ascii="宋体" w:hAnsi="宋体"/>
          <w:color w:val="auto"/>
          <w:sz w:val="24"/>
          <w:u w:val="single"/>
        </w:rPr>
        <w:t>代表姓名）</w:t>
      </w:r>
      <w:r>
        <w:rPr>
          <w:rFonts w:hint="eastAsia" w:ascii="宋体" w:hAnsi="宋体"/>
          <w:color w:val="auto"/>
          <w:sz w:val="24"/>
        </w:rPr>
        <w:t>为</w:t>
      </w:r>
      <w:r>
        <w:rPr>
          <w:rFonts w:hint="eastAsia" w:ascii="宋体" w:hAnsi="宋体"/>
          <w:color w:val="auto"/>
          <w:sz w:val="24"/>
          <w:lang w:eastAsia="zh-CN"/>
        </w:rPr>
        <w:t>供应商</w:t>
      </w:r>
      <w:r>
        <w:rPr>
          <w:rFonts w:hint="eastAsia" w:ascii="宋体" w:hAnsi="宋体"/>
          <w:color w:val="auto"/>
          <w:sz w:val="24"/>
        </w:rPr>
        <w:t>代表，代表本公司参加贵司组织的</w:t>
      </w:r>
      <w:r>
        <w:rPr>
          <w:rFonts w:hint="eastAsia" w:ascii="宋体" w:hAnsi="宋体"/>
          <w:color w:val="auto"/>
          <w:sz w:val="24"/>
          <w:u w:val="single"/>
        </w:rPr>
        <w:t xml:space="preserve">            </w:t>
      </w:r>
      <w:r>
        <w:rPr>
          <w:rFonts w:hint="eastAsia" w:ascii="宋体" w:hAnsi="宋体"/>
          <w:color w:val="auto"/>
          <w:sz w:val="24"/>
        </w:rPr>
        <w:t>项目（采购编号</w:t>
      </w:r>
      <w:r>
        <w:rPr>
          <w:rFonts w:hint="eastAsia" w:ascii="宋体" w:hAnsi="宋体"/>
          <w:color w:val="auto"/>
          <w:sz w:val="24"/>
          <w:u w:val="single"/>
        </w:rPr>
        <w:t xml:space="preserve">       </w:t>
      </w:r>
      <w:r>
        <w:rPr>
          <w:rFonts w:hint="eastAsia" w:ascii="宋体" w:hAnsi="宋体"/>
          <w:color w:val="auto"/>
          <w:sz w:val="24"/>
        </w:rPr>
        <w:t>）单一来源采购活动，全权代表本公司处理协商过程的一切事宜，包括但不限于：报价、参与协商等。</w:t>
      </w:r>
      <w:r>
        <w:rPr>
          <w:rFonts w:hint="eastAsia" w:ascii="宋体" w:hAnsi="宋体"/>
          <w:color w:val="auto"/>
          <w:sz w:val="24"/>
          <w:lang w:eastAsia="zh-CN"/>
        </w:rPr>
        <w:t>供应商</w:t>
      </w:r>
      <w:r>
        <w:rPr>
          <w:rFonts w:hint="eastAsia" w:ascii="宋体" w:hAnsi="宋体"/>
          <w:color w:val="auto"/>
          <w:sz w:val="24"/>
        </w:rPr>
        <w:t>代表在协商过程中所签署的一切文件和处理与之有关的一切事务，本公司均予以认可并对此承担责任。</w:t>
      </w:r>
    </w:p>
    <w:p>
      <w:pPr>
        <w:spacing w:line="360" w:lineRule="auto"/>
        <w:jc w:val="left"/>
        <w:rPr>
          <w:rFonts w:ascii="宋体" w:hAnsi="宋体"/>
          <w:color w:val="auto"/>
          <w:sz w:val="24"/>
        </w:rPr>
      </w:pPr>
      <w:r>
        <w:rPr>
          <w:rFonts w:hint="eastAsia" w:ascii="宋体" w:hAnsi="宋体"/>
          <w:color w:val="auto"/>
          <w:sz w:val="24"/>
        </w:rPr>
        <w:t xml:space="preserve">     特此授权！本授权书自出具之日起生效。</w:t>
      </w:r>
    </w:p>
    <w:p>
      <w:pPr>
        <w:spacing w:line="360" w:lineRule="auto"/>
        <w:jc w:val="left"/>
        <w:rPr>
          <w:rFonts w:ascii="宋体" w:hAnsi="宋体"/>
          <w:color w:val="auto"/>
          <w:sz w:val="24"/>
          <w:u w:val="single"/>
        </w:rPr>
      </w:pPr>
    </w:p>
    <w:p>
      <w:pPr>
        <w:spacing w:line="360" w:lineRule="auto"/>
        <w:jc w:val="left"/>
        <w:rPr>
          <w:rFonts w:ascii="宋体" w:hAnsi="宋体"/>
          <w:color w:val="auto"/>
          <w:sz w:val="24"/>
          <w:u w:val="single"/>
        </w:rPr>
      </w:pPr>
      <w:r>
        <w:rPr>
          <w:rFonts w:hint="eastAsia" w:ascii="宋体" w:hAnsi="宋体"/>
          <w:color w:val="auto"/>
          <w:sz w:val="24"/>
          <w:lang w:eastAsia="zh-CN"/>
        </w:rPr>
        <w:t>供应商</w:t>
      </w:r>
      <w:r>
        <w:rPr>
          <w:rFonts w:hint="eastAsia" w:ascii="宋体" w:hAnsi="宋体"/>
          <w:color w:val="auto"/>
          <w:sz w:val="24"/>
        </w:rPr>
        <w:t>代表：</w:t>
      </w:r>
      <w:r>
        <w:rPr>
          <w:rFonts w:hint="eastAsia" w:ascii="宋体" w:hAnsi="宋体"/>
          <w:color w:val="auto"/>
          <w:sz w:val="24"/>
          <w:u w:val="single"/>
        </w:rPr>
        <w:t xml:space="preserve">               </w:t>
      </w:r>
      <w:r>
        <w:rPr>
          <w:rFonts w:hint="eastAsia" w:ascii="宋体" w:hAnsi="宋体"/>
          <w:color w:val="auto"/>
          <w:sz w:val="24"/>
        </w:rPr>
        <w:t>性别：</w:t>
      </w:r>
      <w:r>
        <w:rPr>
          <w:rFonts w:hint="eastAsia" w:ascii="宋体" w:hAnsi="宋体"/>
          <w:color w:val="auto"/>
          <w:sz w:val="24"/>
          <w:u w:val="single"/>
        </w:rPr>
        <w:t xml:space="preserve">       </w:t>
      </w:r>
      <w:r>
        <w:rPr>
          <w:rFonts w:hint="eastAsia" w:ascii="宋体" w:hAnsi="宋体"/>
          <w:color w:val="auto"/>
          <w:sz w:val="24"/>
        </w:rPr>
        <w:t>身份证号：</w:t>
      </w:r>
      <w:r>
        <w:rPr>
          <w:rFonts w:hint="eastAsia" w:ascii="宋体" w:hAnsi="宋体"/>
          <w:color w:val="auto"/>
          <w:sz w:val="24"/>
          <w:u w:val="single"/>
        </w:rPr>
        <w:t xml:space="preserve">                  </w:t>
      </w:r>
    </w:p>
    <w:p>
      <w:pPr>
        <w:spacing w:line="360" w:lineRule="auto"/>
        <w:jc w:val="left"/>
        <w:rPr>
          <w:rFonts w:ascii="宋体" w:hAnsi="宋体"/>
          <w:color w:val="auto"/>
          <w:sz w:val="24"/>
          <w:u w:val="single"/>
        </w:rPr>
      </w:pPr>
      <w:r>
        <w:rPr>
          <w:rFonts w:hint="eastAsia" w:ascii="宋体" w:hAnsi="宋体"/>
          <w:color w:val="auto"/>
          <w:sz w:val="24"/>
        </w:rPr>
        <w:t>单位：</w:t>
      </w:r>
      <w:r>
        <w:rPr>
          <w:rFonts w:hint="eastAsia" w:ascii="宋体" w:hAnsi="宋体"/>
          <w:color w:val="auto"/>
          <w:sz w:val="24"/>
          <w:u w:val="single"/>
        </w:rPr>
        <w:t xml:space="preserve">                    </w:t>
      </w:r>
      <w:r>
        <w:rPr>
          <w:rFonts w:hint="eastAsia" w:ascii="宋体" w:hAnsi="宋体"/>
          <w:color w:val="auto"/>
          <w:sz w:val="24"/>
        </w:rPr>
        <w:t>部门：</w:t>
      </w:r>
      <w:r>
        <w:rPr>
          <w:rFonts w:hint="eastAsia" w:ascii="宋体" w:hAnsi="宋体"/>
          <w:color w:val="auto"/>
          <w:sz w:val="24"/>
          <w:u w:val="single"/>
        </w:rPr>
        <w:t xml:space="preserve">           </w:t>
      </w:r>
      <w:r>
        <w:rPr>
          <w:rFonts w:hint="eastAsia" w:ascii="宋体" w:hAnsi="宋体"/>
          <w:color w:val="auto"/>
          <w:sz w:val="24"/>
        </w:rPr>
        <w:t>职务：</w:t>
      </w:r>
      <w:r>
        <w:rPr>
          <w:rFonts w:hint="eastAsia" w:ascii="宋体" w:hAnsi="宋体"/>
          <w:color w:val="auto"/>
          <w:sz w:val="24"/>
          <w:u w:val="single"/>
        </w:rPr>
        <w:t xml:space="preserve">                  </w:t>
      </w:r>
    </w:p>
    <w:p>
      <w:pPr>
        <w:spacing w:line="360" w:lineRule="auto"/>
        <w:jc w:val="left"/>
        <w:rPr>
          <w:rFonts w:ascii="宋体" w:hAnsi="宋体"/>
          <w:color w:val="auto"/>
          <w:sz w:val="24"/>
          <w:u w:val="single"/>
        </w:rPr>
      </w:pPr>
      <w:r>
        <w:rPr>
          <w:rFonts w:hint="eastAsia" w:ascii="宋体" w:hAnsi="宋体"/>
          <w:color w:val="auto"/>
          <w:sz w:val="24"/>
        </w:rPr>
        <w:t>详细通讯地址：</w:t>
      </w:r>
      <w:r>
        <w:rPr>
          <w:rFonts w:hint="eastAsia" w:ascii="宋体" w:hAnsi="宋体"/>
          <w:color w:val="auto"/>
          <w:sz w:val="24"/>
          <w:u w:val="single"/>
        </w:rPr>
        <w:t xml:space="preserve">            </w:t>
      </w:r>
      <w:r>
        <w:rPr>
          <w:rFonts w:hint="eastAsia" w:ascii="宋体" w:hAnsi="宋体"/>
          <w:color w:val="auto"/>
          <w:sz w:val="24"/>
        </w:rPr>
        <w:t>邮政编码:</w:t>
      </w:r>
      <w:r>
        <w:rPr>
          <w:rFonts w:hint="eastAsia" w:ascii="宋体" w:hAnsi="宋体"/>
          <w:color w:val="auto"/>
          <w:sz w:val="24"/>
          <w:u w:val="single"/>
        </w:rPr>
        <w:t xml:space="preserve">            </w:t>
      </w:r>
      <w:r>
        <w:rPr>
          <w:rFonts w:hint="eastAsia" w:ascii="宋体" w:hAnsi="宋体"/>
          <w:color w:val="auto"/>
          <w:sz w:val="24"/>
        </w:rPr>
        <w:t>电话：</w:t>
      </w:r>
      <w:r>
        <w:rPr>
          <w:rFonts w:hint="eastAsia" w:ascii="宋体" w:hAnsi="宋体"/>
          <w:color w:val="auto"/>
          <w:sz w:val="24"/>
          <w:u w:val="single"/>
        </w:rPr>
        <w:t xml:space="preserve">              </w:t>
      </w:r>
    </w:p>
    <w:p>
      <w:pPr>
        <w:spacing w:line="360" w:lineRule="auto"/>
        <w:jc w:val="left"/>
        <w:rPr>
          <w:rFonts w:ascii="宋体" w:hAnsi="宋体"/>
          <w:color w:val="auto"/>
          <w:sz w:val="24"/>
        </w:rPr>
      </w:pPr>
      <w:r>
        <w:rPr>
          <w:rFonts w:hint="eastAsia" w:ascii="宋体" w:hAnsi="宋体"/>
          <w:color w:val="auto"/>
          <w:sz w:val="24"/>
        </w:rPr>
        <w:t>附：法定代表人和被授权人身份证件</w:t>
      </w:r>
    </w:p>
    <w:p>
      <w:pPr>
        <w:spacing w:line="360" w:lineRule="auto"/>
        <w:jc w:val="left"/>
        <w:rPr>
          <w:rFonts w:ascii="宋体" w:hAnsi="宋体"/>
          <w:color w:val="auto"/>
          <w:sz w:val="24"/>
          <w:u w:val="single"/>
        </w:rPr>
      </w:pPr>
      <w:r>
        <w:rPr>
          <w:rFonts w:ascii="宋体" w:hAnsi="宋体"/>
          <w:color w:val="auto"/>
          <w:sz w:val="24"/>
          <w:u w:val="single"/>
        </w:rPr>
        <w:pict>
          <v:rect id="_x0000_s1111" o:spid="_x0000_s1111" o:spt="1" style="position:absolute;left:0pt;margin-left:190.65pt;margin-top:7.7pt;height:103.5pt;width:159.75pt;z-index:251662336;mso-width-relative:page;mso-height-relative:page;" filled="f" coordsize="21600,21600">
            <v:path/>
            <v:fill on="f" focussize="0,0"/>
            <v:stroke/>
            <v:imagedata o:title=""/>
            <o:lock v:ext="edit"/>
          </v:rect>
        </w:pict>
      </w:r>
      <w:r>
        <w:rPr>
          <w:rFonts w:ascii="宋体" w:hAnsi="宋体"/>
          <w:color w:val="auto"/>
          <w:sz w:val="24"/>
          <w:u w:val="single"/>
        </w:rPr>
        <w:pict>
          <v:rect id="_x0000_s1108" o:spid="_x0000_s1108" o:spt="1" style="position:absolute;left:0pt;margin-left:-2.1pt;margin-top:7.7pt;height:103.5pt;width:159.75pt;z-index:251659264;mso-width-relative:page;mso-height-relative:page;" filled="f" coordsize="21600,21600">
            <v:path/>
            <v:fill on="f" focussize="0,0"/>
            <v:stroke/>
            <v:imagedata o:title=""/>
            <o:lock v:ext="edit"/>
          </v:rect>
        </w:pict>
      </w:r>
    </w:p>
    <w:p>
      <w:pPr>
        <w:spacing w:line="360" w:lineRule="auto"/>
        <w:jc w:val="left"/>
        <w:rPr>
          <w:rFonts w:ascii="宋体" w:hAnsi="宋体"/>
          <w:color w:val="auto"/>
          <w:sz w:val="24"/>
          <w:u w:val="single"/>
        </w:rPr>
      </w:pPr>
    </w:p>
    <w:p>
      <w:pPr>
        <w:spacing w:line="360" w:lineRule="auto"/>
        <w:jc w:val="left"/>
        <w:rPr>
          <w:rFonts w:ascii="宋体" w:hAnsi="宋体"/>
          <w:color w:val="auto"/>
          <w:sz w:val="24"/>
          <w:u w:val="single"/>
        </w:rPr>
      </w:pPr>
      <w:r>
        <w:rPr>
          <w:rFonts w:hint="eastAsia" w:ascii="宋体" w:hAnsi="宋体"/>
          <w:color w:val="auto"/>
          <w:sz w:val="24"/>
          <w:u w:val="single"/>
        </w:rPr>
        <w:t>法定代表人身份证正面粘贴处</w:t>
      </w:r>
      <w:r>
        <w:rPr>
          <w:rFonts w:hint="eastAsia" w:ascii="宋体" w:hAnsi="宋体"/>
          <w:color w:val="auto"/>
          <w:sz w:val="24"/>
        </w:rPr>
        <w:tab/>
      </w:r>
      <w:r>
        <w:rPr>
          <w:rFonts w:hint="eastAsia" w:ascii="宋体" w:hAnsi="宋体"/>
          <w:color w:val="auto"/>
          <w:sz w:val="24"/>
        </w:rPr>
        <w:t xml:space="preserve">    </w:t>
      </w:r>
      <w:r>
        <w:rPr>
          <w:rFonts w:hint="eastAsia" w:ascii="宋体" w:hAnsi="宋体"/>
          <w:color w:val="auto"/>
          <w:sz w:val="24"/>
          <w:u w:val="single"/>
        </w:rPr>
        <w:t>被授权人身份证件正面粘贴处</w:t>
      </w:r>
    </w:p>
    <w:p>
      <w:pPr>
        <w:spacing w:line="360" w:lineRule="auto"/>
        <w:jc w:val="left"/>
        <w:rPr>
          <w:rFonts w:ascii="宋体" w:hAnsi="宋体"/>
          <w:color w:val="auto"/>
          <w:sz w:val="24"/>
          <w:u w:val="single"/>
        </w:rPr>
      </w:pPr>
    </w:p>
    <w:p>
      <w:pPr>
        <w:spacing w:line="360" w:lineRule="auto"/>
        <w:jc w:val="left"/>
        <w:rPr>
          <w:rFonts w:ascii="宋体" w:hAnsi="宋体"/>
          <w:color w:val="auto"/>
          <w:sz w:val="24"/>
          <w:u w:val="single"/>
        </w:rPr>
      </w:pPr>
    </w:p>
    <w:p>
      <w:pPr>
        <w:spacing w:line="360" w:lineRule="auto"/>
        <w:jc w:val="left"/>
        <w:rPr>
          <w:rFonts w:ascii="宋体" w:hAnsi="宋体"/>
          <w:color w:val="auto"/>
          <w:sz w:val="24"/>
          <w:u w:val="single"/>
        </w:rPr>
      </w:pPr>
      <w:r>
        <w:rPr>
          <w:rFonts w:ascii="宋体" w:hAnsi="宋体"/>
          <w:color w:val="auto"/>
          <w:sz w:val="24"/>
          <w:u w:val="single"/>
        </w:rPr>
        <w:pict>
          <v:rect id="_x0000_s1109" o:spid="_x0000_s1109" o:spt="1" style="position:absolute;left:0pt;margin-left:-2.1pt;margin-top:6.45pt;height:103.5pt;width:159.75pt;z-index:251660288;mso-width-relative:page;mso-height-relative:page;" filled="f" coordsize="21600,21600">
            <v:path/>
            <v:fill on="f" focussize="0,0"/>
            <v:stroke/>
            <v:imagedata o:title=""/>
            <o:lock v:ext="edit"/>
          </v:rect>
        </w:pict>
      </w:r>
      <w:r>
        <w:rPr>
          <w:rFonts w:ascii="宋体" w:hAnsi="宋体"/>
          <w:color w:val="auto"/>
          <w:sz w:val="24"/>
          <w:u w:val="single"/>
        </w:rPr>
        <w:pict>
          <v:rect id="_x0000_s1110" o:spid="_x0000_s1110" o:spt="1" style="position:absolute;left:0pt;margin-left:190.65pt;margin-top:6.45pt;height:103.5pt;width:159.75pt;z-index:251661312;mso-width-relative:page;mso-height-relative:page;" filled="f" coordsize="21600,21600">
            <v:path/>
            <v:fill on="f" focussize="0,0"/>
            <v:stroke/>
            <v:imagedata o:title=""/>
            <o:lock v:ext="edit"/>
          </v:rect>
        </w:pict>
      </w:r>
    </w:p>
    <w:p>
      <w:pPr>
        <w:spacing w:line="360" w:lineRule="auto"/>
        <w:jc w:val="left"/>
        <w:rPr>
          <w:rFonts w:ascii="宋体" w:hAnsi="宋体"/>
          <w:color w:val="auto"/>
          <w:sz w:val="24"/>
          <w:u w:val="single"/>
        </w:rPr>
      </w:pPr>
    </w:p>
    <w:p>
      <w:pPr>
        <w:spacing w:line="360" w:lineRule="auto"/>
        <w:jc w:val="left"/>
        <w:rPr>
          <w:rFonts w:ascii="宋体" w:hAnsi="宋体"/>
          <w:color w:val="auto"/>
          <w:sz w:val="24"/>
          <w:u w:val="single"/>
        </w:rPr>
      </w:pPr>
      <w:r>
        <w:rPr>
          <w:rFonts w:hint="eastAsia" w:ascii="宋体" w:hAnsi="宋体"/>
          <w:color w:val="auto"/>
          <w:sz w:val="24"/>
          <w:u w:val="single"/>
        </w:rPr>
        <w:t>法定代表人身份证背面粘贴处</w:t>
      </w:r>
      <w:r>
        <w:rPr>
          <w:rFonts w:hint="eastAsia" w:ascii="宋体" w:hAnsi="宋体"/>
          <w:color w:val="auto"/>
          <w:sz w:val="24"/>
        </w:rPr>
        <w:tab/>
      </w:r>
      <w:r>
        <w:rPr>
          <w:rFonts w:hint="eastAsia" w:ascii="宋体" w:hAnsi="宋体"/>
          <w:color w:val="auto"/>
          <w:sz w:val="24"/>
        </w:rPr>
        <w:t xml:space="preserve">    </w:t>
      </w:r>
      <w:r>
        <w:rPr>
          <w:rFonts w:hint="eastAsia" w:ascii="宋体" w:hAnsi="宋体"/>
          <w:color w:val="auto"/>
          <w:sz w:val="24"/>
          <w:u w:val="single"/>
        </w:rPr>
        <w:t>被授权人身份证件背面粘贴处</w:t>
      </w:r>
    </w:p>
    <w:p>
      <w:pPr>
        <w:spacing w:line="360" w:lineRule="auto"/>
        <w:jc w:val="left"/>
        <w:rPr>
          <w:rFonts w:ascii="宋体" w:hAnsi="宋体"/>
          <w:color w:val="auto"/>
          <w:sz w:val="24"/>
          <w:u w:val="single"/>
        </w:rPr>
      </w:pPr>
    </w:p>
    <w:p>
      <w:pPr>
        <w:spacing w:line="360" w:lineRule="auto"/>
        <w:jc w:val="left"/>
        <w:rPr>
          <w:rFonts w:ascii="宋体" w:hAnsi="宋体"/>
          <w:color w:val="auto"/>
          <w:sz w:val="24"/>
        </w:rPr>
      </w:pPr>
    </w:p>
    <w:p>
      <w:pPr>
        <w:spacing w:line="360" w:lineRule="auto"/>
        <w:jc w:val="left"/>
        <w:rPr>
          <w:rFonts w:ascii="宋体" w:hAnsi="宋体"/>
          <w:color w:val="auto"/>
          <w:sz w:val="24"/>
        </w:rPr>
      </w:pPr>
    </w:p>
    <w:p>
      <w:pPr>
        <w:spacing w:line="360" w:lineRule="auto"/>
        <w:jc w:val="left"/>
        <w:rPr>
          <w:rFonts w:ascii="宋体" w:hAnsi="宋体"/>
          <w:color w:val="auto"/>
          <w:sz w:val="24"/>
        </w:rPr>
      </w:pPr>
      <w:r>
        <w:rPr>
          <w:rFonts w:hint="eastAsia" w:ascii="宋体" w:hAnsi="宋体"/>
          <w:color w:val="auto"/>
          <w:sz w:val="24"/>
          <w:lang w:eastAsia="zh-CN"/>
        </w:rPr>
        <w:t>供应商</w:t>
      </w:r>
      <w:r>
        <w:rPr>
          <w:rFonts w:hint="eastAsia" w:ascii="宋体" w:hAnsi="宋体"/>
          <w:color w:val="auto"/>
          <w:sz w:val="24"/>
        </w:rPr>
        <w:t xml:space="preserve">全称（加盖公章）：________________            </w:t>
      </w:r>
    </w:p>
    <w:p>
      <w:pPr>
        <w:spacing w:line="360" w:lineRule="auto"/>
        <w:jc w:val="left"/>
        <w:rPr>
          <w:rFonts w:ascii="宋体" w:hAnsi="宋体"/>
          <w:color w:val="auto"/>
          <w:sz w:val="24"/>
        </w:rPr>
      </w:pPr>
      <w:r>
        <w:rPr>
          <w:rFonts w:hint="eastAsia" w:ascii="宋体" w:hAnsi="宋体"/>
          <w:color w:val="auto"/>
          <w:sz w:val="24"/>
        </w:rPr>
        <w:t xml:space="preserve">法定代表人签署：_______________________                   </w:t>
      </w:r>
    </w:p>
    <w:p>
      <w:pPr>
        <w:spacing w:line="360" w:lineRule="auto"/>
        <w:jc w:val="left"/>
        <w:rPr>
          <w:rFonts w:ascii="宋体" w:hAnsi="宋体"/>
          <w:color w:val="auto"/>
          <w:sz w:val="24"/>
        </w:rPr>
      </w:pPr>
      <w:r>
        <w:rPr>
          <w:rFonts w:hint="eastAsia" w:ascii="宋体" w:hAnsi="宋体"/>
          <w:color w:val="auto"/>
          <w:sz w:val="24"/>
          <w:lang w:eastAsia="zh-CN"/>
        </w:rPr>
        <w:t>供应商</w:t>
      </w:r>
      <w:r>
        <w:rPr>
          <w:rFonts w:hint="eastAsia" w:ascii="宋体" w:hAnsi="宋体"/>
          <w:color w:val="auto"/>
          <w:sz w:val="24"/>
        </w:rPr>
        <w:t xml:space="preserve">代表签署：_______________________                     </w:t>
      </w:r>
    </w:p>
    <w:p>
      <w:pPr>
        <w:spacing w:line="360" w:lineRule="auto"/>
        <w:jc w:val="left"/>
        <w:rPr>
          <w:rFonts w:ascii="宋体" w:hAnsi="宋体"/>
          <w:color w:val="auto"/>
          <w:sz w:val="24"/>
        </w:rPr>
      </w:pPr>
      <w:r>
        <w:rPr>
          <w:rFonts w:hint="eastAsia" w:ascii="宋体" w:hAnsi="宋体"/>
          <w:color w:val="auto"/>
          <w:sz w:val="24"/>
        </w:rPr>
        <w:t xml:space="preserve">日     期：____________________________                   </w:t>
      </w:r>
    </w:p>
    <w:p>
      <w:pPr>
        <w:spacing w:line="360" w:lineRule="auto"/>
        <w:jc w:val="center"/>
        <w:rPr>
          <w:rFonts w:ascii="宋体" w:hAnsi="宋体"/>
          <w:color w:val="auto"/>
          <w:sz w:val="24"/>
          <w:u w:val="single"/>
        </w:rPr>
      </w:pPr>
    </w:p>
    <w:p>
      <w:pPr>
        <w:spacing w:line="360" w:lineRule="auto"/>
        <w:jc w:val="center"/>
        <w:rPr>
          <w:rFonts w:ascii="宋体" w:hAnsi="宋体"/>
          <w:color w:val="auto"/>
          <w:sz w:val="24"/>
          <w:u w:val="single"/>
        </w:rPr>
      </w:pPr>
    </w:p>
    <w:p>
      <w:pPr>
        <w:spacing w:line="360" w:lineRule="auto"/>
        <w:jc w:val="center"/>
        <w:rPr>
          <w:rFonts w:ascii="宋体" w:hAnsi="宋体"/>
          <w:color w:val="auto"/>
          <w:sz w:val="24"/>
          <w:szCs w:val="24"/>
        </w:rPr>
      </w:pPr>
      <w:r>
        <w:rPr>
          <w:rFonts w:hint="eastAsia" w:ascii="宋体" w:hAnsi="宋体"/>
          <w:b/>
          <w:color w:val="auto"/>
          <w:sz w:val="24"/>
          <w:szCs w:val="24"/>
        </w:rPr>
        <w:t>2.3相关资格证明文件</w:t>
      </w: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致：</w:t>
      </w:r>
      <w:r>
        <w:rPr>
          <w:rFonts w:hint="eastAsia" w:ascii="宋体" w:hAnsi="宋体"/>
          <w:color w:val="auto"/>
          <w:sz w:val="24"/>
          <w:u w:val="single"/>
          <w:lang w:eastAsia="zh-CN"/>
        </w:rPr>
        <w:t>莆田龙兴招标代理有限公司</w:t>
      </w:r>
    </w:p>
    <w:p>
      <w:pPr>
        <w:spacing w:line="360" w:lineRule="auto"/>
        <w:ind w:firstLine="480" w:firstLineChars="200"/>
        <w:rPr>
          <w:rFonts w:ascii="宋体" w:hAnsi="宋体"/>
          <w:color w:val="auto"/>
          <w:sz w:val="24"/>
        </w:rPr>
      </w:pPr>
      <w:r>
        <w:rPr>
          <w:rFonts w:hint="eastAsia" w:ascii="宋体" w:hAnsi="宋体"/>
          <w:color w:val="auto"/>
          <w:sz w:val="24"/>
        </w:rPr>
        <w:t>现附上由</w:t>
      </w:r>
      <w:r>
        <w:rPr>
          <w:rFonts w:hint="eastAsia" w:ascii="宋体" w:hAnsi="宋体"/>
          <w:color w:val="auto"/>
          <w:sz w:val="24"/>
          <w:u w:val="single"/>
        </w:rPr>
        <w:t xml:space="preserve">                         </w:t>
      </w:r>
      <w:r>
        <w:rPr>
          <w:rFonts w:hint="eastAsia" w:ascii="宋体" w:hAnsi="宋体"/>
          <w:color w:val="auto"/>
          <w:sz w:val="24"/>
        </w:rPr>
        <w:t>（签发机关名称）签发的我方法人营业执照</w:t>
      </w:r>
      <w:r>
        <w:rPr>
          <w:rFonts w:hint="eastAsia" w:ascii="宋体" w:hAnsi="宋体"/>
          <w:color w:val="auto"/>
          <w:sz w:val="24"/>
          <w:u w:val="single"/>
        </w:rPr>
        <w:t xml:space="preserve">    </w:t>
      </w:r>
      <w:r>
        <w:rPr>
          <w:rFonts w:hint="eastAsia" w:ascii="宋体" w:hAnsi="宋体"/>
          <w:color w:val="auto"/>
          <w:sz w:val="24"/>
        </w:rPr>
        <w:t>(正/副)本复印件，该执照真实有效。</w:t>
      </w:r>
    </w:p>
    <w:p>
      <w:pPr>
        <w:tabs>
          <w:tab w:val="left" w:pos="5355"/>
        </w:tabs>
        <w:spacing w:line="260" w:lineRule="exact"/>
        <w:ind w:firstLine="420" w:firstLineChars="200"/>
        <w:rPr>
          <w:rFonts w:ascii="宋体" w:hAnsi="宋体"/>
          <w:color w:val="auto"/>
          <w:sz w:val="24"/>
        </w:rPr>
      </w:pPr>
      <w:r>
        <w:rPr>
          <w:rFonts w:hint="eastAsia" w:ascii="宋体" w:hAnsi="宋体"/>
          <w:color w:val="auto"/>
        </w:rPr>
        <w:t>注：法人营业执照等相关证明文件需复印包括能说明合格的内容，由</w:t>
      </w:r>
      <w:r>
        <w:rPr>
          <w:rFonts w:hint="eastAsia" w:ascii="宋体" w:hAnsi="宋体"/>
          <w:color w:val="auto"/>
          <w:lang w:eastAsia="zh-CN"/>
        </w:rPr>
        <w:t>供应商</w:t>
      </w:r>
      <w:r>
        <w:rPr>
          <w:rFonts w:hint="eastAsia" w:ascii="宋体" w:hAnsi="宋体"/>
          <w:color w:val="auto"/>
        </w:rPr>
        <w:t>加盖公章并注明复印件与原件一致。</w:t>
      </w:r>
      <w:r>
        <w:rPr>
          <w:rFonts w:hint="eastAsia" w:ascii="宋体" w:hAnsi="宋体"/>
          <w:b/>
          <w:color w:val="auto"/>
        </w:rPr>
        <w:t>(</w:t>
      </w:r>
      <w:r>
        <w:rPr>
          <w:rFonts w:hint="eastAsia" w:ascii="宋体" w:hAnsi="宋体"/>
          <w:b/>
          <w:color w:val="auto"/>
          <w:lang w:eastAsia="zh-CN"/>
        </w:rPr>
        <w:t>供应商</w:t>
      </w:r>
      <w:r>
        <w:rPr>
          <w:rFonts w:hint="eastAsia" w:ascii="宋体" w:hAnsi="宋体"/>
          <w:b/>
          <w:color w:val="auto"/>
        </w:rPr>
        <w:t>制表时应删去此段话)</w:t>
      </w:r>
    </w:p>
    <w:p>
      <w:pPr>
        <w:pStyle w:val="14"/>
        <w:spacing w:line="360" w:lineRule="auto"/>
        <w:ind w:firstLine="480" w:firstLineChars="200"/>
        <w:rPr>
          <w:rFonts w:ascii="宋体" w:hAnsi="宋体"/>
          <w:color w:val="auto"/>
        </w:rPr>
      </w:pPr>
    </w:p>
    <w:p>
      <w:pPr>
        <w:spacing w:line="360" w:lineRule="auto"/>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eastAsia="zh-CN"/>
        </w:rPr>
        <w:t>供应商</w:t>
      </w:r>
      <w:r>
        <w:rPr>
          <w:rFonts w:hint="eastAsia" w:ascii="宋体" w:hAnsi="宋体"/>
          <w:color w:val="auto"/>
          <w:sz w:val="24"/>
        </w:rPr>
        <w:t>全称（加盖公章）：</w:t>
      </w:r>
      <w:r>
        <w:rPr>
          <w:rFonts w:hint="eastAsia" w:ascii="宋体" w:hAnsi="宋体"/>
          <w:color w:val="auto"/>
          <w:sz w:val="24"/>
          <w:u w:val="single"/>
        </w:rPr>
        <w:t xml:space="preserve">                 </w:t>
      </w:r>
    </w:p>
    <w:p>
      <w:pPr>
        <w:spacing w:line="360" w:lineRule="auto"/>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eastAsia="zh-CN"/>
        </w:rPr>
        <w:t>供应商</w:t>
      </w:r>
      <w:r>
        <w:rPr>
          <w:rFonts w:hint="eastAsia" w:ascii="宋体" w:hAnsi="宋体"/>
          <w:color w:val="auto"/>
          <w:sz w:val="24"/>
        </w:rPr>
        <w:t>代表签署：</w:t>
      </w:r>
      <w:r>
        <w:rPr>
          <w:rFonts w:hint="eastAsia" w:ascii="宋体" w:hAnsi="宋体"/>
          <w:color w:val="auto"/>
          <w:sz w:val="24"/>
          <w:u w:val="single"/>
        </w:rPr>
        <w:t xml:space="preserve">                         </w:t>
      </w:r>
    </w:p>
    <w:p>
      <w:pPr>
        <w:spacing w:line="360" w:lineRule="auto"/>
        <w:rPr>
          <w:rFonts w:ascii="宋体" w:hAnsi="宋体"/>
          <w:color w:val="auto"/>
          <w:sz w:val="24"/>
          <w:u w:val="single"/>
        </w:rPr>
      </w:pPr>
      <w:r>
        <w:rPr>
          <w:rFonts w:hint="eastAsia" w:ascii="宋体" w:hAnsi="宋体"/>
          <w:color w:val="auto"/>
          <w:sz w:val="24"/>
        </w:rPr>
        <w:t xml:space="preserve">                         日      期：</w:t>
      </w:r>
      <w:r>
        <w:rPr>
          <w:rFonts w:hint="eastAsia" w:ascii="宋体" w:hAnsi="宋体"/>
          <w:color w:val="auto"/>
          <w:sz w:val="24"/>
          <w:u w:val="single"/>
        </w:rPr>
        <w:t xml:space="preserve">                                </w:t>
      </w:r>
    </w:p>
    <w:p>
      <w:pPr>
        <w:spacing w:line="360" w:lineRule="auto"/>
        <w:rPr>
          <w:rFonts w:ascii="宋体" w:hAnsi="宋体"/>
          <w:color w:val="auto"/>
          <w:sz w:val="24"/>
          <w:u w:val="single"/>
        </w:rPr>
      </w:pPr>
    </w:p>
    <w:p>
      <w:pPr>
        <w:spacing w:line="360" w:lineRule="auto"/>
        <w:rPr>
          <w:rFonts w:ascii="宋体" w:hAnsi="宋体"/>
          <w:color w:val="auto"/>
          <w:sz w:val="24"/>
          <w:szCs w:val="24"/>
          <w:u w:val="single"/>
        </w:rPr>
      </w:pPr>
      <w:r>
        <w:rPr>
          <w:rFonts w:hint="eastAsia" w:ascii="宋体" w:hAnsi="宋体" w:cs="宋体"/>
          <w:b/>
          <w:bCs/>
          <w:color w:val="auto"/>
          <w:sz w:val="24"/>
          <w:szCs w:val="24"/>
          <w:lang w:val="en-US" w:eastAsia="zh-CN"/>
        </w:rPr>
        <w:t xml:space="preserve">  </w:t>
      </w:r>
    </w:p>
    <w:p>
      <w:pPr>
        <w:spacing w:line="360" w:lineRule="auto"/>
        <w:rPr>
          <w:rFonts w:hint="eastAsia" w:ascii="宋体" w:hAnsi="宋体" w:cs="宋体"/>
          <w:b/>
          <w:bCs/>
          <w:color w:val="auto"/>
          <w:sz w:val="24"/>
          <w:szCs w:val="24"/>
        </w:rPr>
      </w:pPr>
      <w:r>
        <w:rPr>
          <w:rFonts w:hint="eastAsia" w:ascii="宋体" w:hAnsi="宋体" w:cs="宋体"/>
          <w:b/>
          <w:bCs/>
          <w:color w:val="auto"/>
          <w:sz w:val="24"/>
          <w:szCs w:val="24"/>
        </w:rPr>
        <w:t xml:space="preserve"> </w:t>
      </w:r>
    </w:p>
    <w:p>
      <w:pPr>
        <w:rPr>
          <w:rFonts w:ascii="宋体" w:hAnsi="宋体"/>
          <w:color w:val="auto"/>
          <w:sz w:val="24"/>
          <w:szCs w:val="24"/>
        </w:rPr>
      </w:pPr>
    </w:p>
    <w:p>
      <w:pPr>
        <w:spacing w:line="360" w:lineRule="auto"/>
        <w:jc w:val="center"/>
        <w:rPr>
          <w:rFonts w:ascii="宋体" w:hAnsi="宋体"/>
          <w:b/>
          <w:color w:val="auto"/>
          <w:sz w:val="24"/>
        </w:rPr>
      </w:pPr>
    </w:p>
    <w:p>
      <w:pPr>
        <w:spacing w:line="360" w:lineRule="auto"/>
        <w:jc w:val="center"/>
        <w:rPr>
          <w:rFonts w:ascii="宋体" w:hAnsi="宋体"/>
          <w:b/>
          <w:color w:val="auto"/>
          <w:sz w:val="24"/>
        </w:rPr>
      </w:pPr>
    </w:p>
    <w:p>
      <w:pPr>
        <w:spacing w:line="360" w:lineRule="auto"/>
        <w:jc w:val="center"/>
        <w:rPr>
          <w:rFonts w:ascii="宋体" w:hAnsi="宋体"/>
          <w:b/>
          <w:bCs/>
          <w:color w:val="auto"/>
          <w:sz w:val="24"/>
        </w:rPr>
      </w:pPr>
      <w:r>
        <w:rPr>
          <w:rFonts w:hint="eastAsia" w:ascii="宋体" w:hAnsi="宋体"/>
          <w:b/>
          <w:bCs/>
          <w:color w:val="auto"/>
          <w:sz w:val="24"/>
        </w:rPr>
        <w:t>采购文件</w:t>
      </w:r>
      <w:r>
        <w:rPr>
          <w:rFonts w:hint="eastAsia" w:ascii="宋体" w:hAnsi="宋体"/>
          <w:b/>
          <w:bCs/>
          <w:color w:val="auto"/>
          <w:sz w:val="24"/>
          <w:lang w:eastAsia="zh-CN"/>
        </w:rPr>
        <w:t>供应商</w:t>
      </w:r>
      <w:r>
        <w:rPr>
          <w:rFonts w:hint="eastAsia" w:ascii="宋体" w:hAnsi="宋体"/>
          <w:b/>
          <w:bCs/>
          <w:color w:val="auto"/>
          <w:sz w:val="24"/>
        </w:rPr>
        <w:t>须知前附表第2项要求提供的其他资格证明文件。</w:t>
      </w:r>
    </w:p>
    <w:p>
      <w:pPr>
        <w:spacing w:line="360" w:lineRule="auto"/>
        <w:rPr>
          <w:rFonts w:ascii="宋体" w:hAnsi="宋体"/>
          <w:color w:val="auto"/>
        </w:rPr>
      </w:pPr>
    </w:p>
    <w:p>
      <w:pPr>
        <w:spacing w:line="360" w:lineRule="auto"/>
        <w:jc w:val="center"/>
        <w:rPr>
          <w:rFonts w:ascii="宋体" w:hAnsi="宋体"/>
          <w:b/>
          <w:color w:val="auto"/>
          <w:sz w:val="32"/>
          <w:szCs w:val="32"/>
        </w:rPr>
      </w:pPr>
      <w:r>
        <w:rPr>
          <w:rFonts w:ascii="宋体" w:hAnsi="宋体"/>
          <w:color w:val="auto"/>
          <w:sz w:val="24"/>
          <w:u w:val="single"/>
        </w:rPr>
        <w:br w:type="page"/>
      </w:r>
      <w:r>
        <w:rPr>
          <w:rFonts w:hint="eastAsia" w:ascii="宋体" w:hAnsi="宋体"/>
          <w:b/>
          <w:color w:val="auto"/>
          <w:sz w:val="32"/>
          <w:szCs w:val="32"/>
        </w:rPr>
        <w:t>3.采购标的成本、同类项目合同价格</w:t>
      </w:r>
    </w:p>
    <w:p>
      <w:pPr>
        <w:spacing w:line="360" w:lineRule="auto"/>
        <w:jc w:val="center"/>
        <w:rPr>
          <w:rFonts w:ascii="宋体" w:hAnsi="宋体"/>
          <w:b/>
          <w:color w:val="auto"/>
          <w:sz w:val="32"/>
          <w:szCs w:val="32"/>
          <w:u w:val="single"/>
        </w:rPr>
      </w:pPr>
      <w:r>
        <w:rPr>
          <w:rFonts w:hint="eastAsia" w:ascii="宋体" w:hAnsi="宋体"/>
          <w:b/>
          <w:color w:val="auto"/>
          <w:sz w:val="32"/>
          <w:szCs w:val="32"/>
        </w:rPr>
        <w:t>以及相关专利、专有技术等情况的说明</w:t>
      </w:r>
    </w:p>
    <w:p>
      <w:pPr>
        <w:spacing w:line="420" w:lineRule="exact"/>
        <w:jc w:val="left"/>
        <w:rPr>
          <w:rFonts w:ascii="宋体" w:hAnsi="宋体"/>
          <w:bCs/>
          <w:color w:val="auto"/>
          <w:sz w:val="24"/>
          <w:szCs w:val="24"/>
        </w:rPr>
      </w:pPr>
      <w:r>
        <w:rPr>
          <w:rFonts w:hint="eastAsia" w:ascii="宋体" w:hAnsi="宋体"/>
          <w:bCs/>
          <w:color w:val="auto"/>
          <w:sz w:val="24"/>
          <w:szCs w:val="24"/>
        </w:rPr>
        <w:t>采购编号：                        项目名称：</w:t>
      </w:r>
    </w:p>
    <w:p>
      <w:pPr>
        <w:spacing w:line="360" w:lineRule="auto"/>
        <w:jc w:val="center"/>
        <w:rPr>
          <w:rFonts w:ascii="宋体" w:hAnsi="宋体"/>
          <w:color w:val="auto"/>
          <w:sz w:val="24"/>
          <w:u w:val="single"/>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360" w:lineRule="auto"/>
        <w:ind w:firstLine="3000" w:firstLineChars="1250"/>
        <w:rPr>
          <w:rFonts w:ascii="宋体" w:hAnsi="宋体"/>
          <w:color w:val="auto"/>
          <w:sz w:val="24"/>
        </w:rPr>
      </w:pPr>
      <w:r>
        <w:rPr>
          <w:rFonts w:hint="eastAsia" w:ascii="宋体" w:hAnsi="宋体"/>
          <w:color w:val="auto"/>
          <w:sz w:val="24"/>
          <w:lang w:eastAsia="zh-CN"/>
        </w:rPr>
        <w:t>供应商</w:t>
      </w:r>
      <w:r>
        <w:rPr>
          <w:rFonts w:hint="eastAsia" w:ascii="宋体" w:hAnsi="宋体"/>
          <w:color w:val="auto"/>
          <w:sz w:val="24"/>
        </w:rPr>
        <w:t>全称（加盖公章）：</w:t>
      </w:r>
      <w:r>
        <w:rPr>
          <w:rFonts w:hint="eastAsia" w:ascii="宋体" w:hAnsi="宋体"/>
          <w:color w:val="auto"/>
          <w:sz w:val="24"/>
          <w:u w:val="single"/>
        </w:rPr>
        <w:t xml:space="preserve">                 </w:t>
      </w:r>
    </w:p>
    <w:p>
      <w:pPr>
        <w:spacing w:line="360" w:lineRule="auto"/>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eastAsia="zh-CN"/>
        </w:rPr>
        <w:t>供应商</w:t>
      </w:r>
      <w:r>
        <w:rPr>
          <w:rFonts w:hint="eastAsia" w:ascii="宋体" w:hAnsi="宋体"/>
          <w:color w:val="auto"/>
          <w:sz w:val="24"/>
        </w:rPr>
        <w:t>代表签署：</w:t>
      </w:r>
      <w:r>
        <w:rPr>
          <w:rFonts w:hint="eastAsia" w:ascii="宋体" w:hAnsi="宋体"/>
          <w:color w:val="auto"/>
          <w:sz w:val="24"/>
          <w:u w:val="single"/>
        </w:rPr>
        <w:t xml:space="preserve">                         </w:t>
      </w:r>
    </w:p>
    <w:p>
      <w:pPr>
        <w:spacing w:line="360" w:lineRule="auto"/>
        <w:rPr>
          <w:rFonts w:ascii="宋体" w:hAnsi="宋体"/>
          <w:color w:val="auto"/>
          <w:sz w:val="24"/>
          <w:u w:val="single"/>
        </w:rPr>
      </w:pPr>
      <w:r>
        <w:rPr>
          <w:rFonts w:hint="eastAsia" w:ascii="宋体" w:hAnsi="宋体"/>
          <w:color w:val="auto"/>
          <w:sz w:val="24"/>
        </w:rPr>
        <w:t xml:space="preserve">                         日      期：</w:t>
      </w:r>
      <w:r>
        <w:rPr>
          <w:rFonts w:hint="eastAsia" w:ascii="宋体" w:hAnsi="宋体"/>
          <w:color w:val="auto"/>
          <w:sz w:val="24"/>
          <w:u w:val="single"/>
        </w:rPr>
        <w:t xml:space="preserve">                             </w:t>
      </w: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jc w:val="center"/>
        <w:outlineLvl w:val="1"/>
        <w:rPr>
          <w:rFonts w:ascii="宋体" w:hAnsi="宋体"/>
          <w:b/>
          <w:color w:val="auto"/>
          <w:sz w:val="32"/>
          <w:szCs w:val="32"/>
        </w:rPr>
      </w:pPr>
      <w:r>
        <w:rPr>
          <w:rFonts w:hint="eastAsia" w:ascii="宋体" w:hAnsi="宋体"/>
          <w:b/>
          <w:bCs/>
          <w:color w:val="auto"/>
          <w:sz w:val="32"/>
          <w:szCs w:val="32"/>
        </w:rPr>
        <w:t>4.</w:t>
      </w:r>
      <w:bookmarkStart w:id="18" w:name="_Toc438023253"/>
      <w:r>
        <w:rPr>
          <w:rFonts w:hint="eastAsia" w:ascii="宋体" w:hAnsi="宋体"/>
          <w:b/>
          <w:color w:val="auto"/>
          <w:sz w:val="32"/>
          <w:szCs w:val="32"/>
        </w:rPr>
        <w:t>商务要求承诺书</w:t>
      </w:r>
      <w:bookmarkEnd w:id="18"/>
    </w:p>
    <w:p>
      <w:pPr>
        <w:tabs>
          <w:tab w:val="left" w:pos="5355"/>
        </w:tabs>
        <w:spacing w:line="360" w:lineRule="exact"/>
        <w:jc w:val="left"/>
        <w:rPr>
          <w:rFonts w:ascii="仿宋_GB2312" w:hAnsi="宋体" w:eastAsia="仿宋_GB2312"/>
          <w:color w:val="auto"/>
          <w:sz w:val="28"/>
          <w:szCs w:val="28"/>
        </w:rPr>
      </w:pPr>
    </w:p>
    <w:p>
      <w:pPr>
        <w:tabs>
          <w:tab w:val="left" w:pos="5355"/>
        </w:tabs>
        <w:spacing w:line="360" w:lineRule="exact"/>
        <w:jc w:val="left"/>
        <w:rPr>
          <w:rFonts w:ascii="仿宋_GB2312" w:hAnsi="宋体" w:eastAsia="仿宋_GB2312"/>
          <w:color w:val="auto"/>
          <w:sz w:val="28"/>
          <w:szCs w:val="28"/>
        </w:rPr>
      </w:pPr>
    </w:p>
    <w:p>
      <w:pPr>
        <w:tabs>
          <w:tab w:val="left" w:pos="5355"/>
        </w:tabs>
        <w:spacing w:line="360" w:lineRule="exact"/>
        <w:jc w:val="left"/>
        <w:rPr>
          <w:rFonts w:ascii="宋体" w:hAnsi="宋体"/>
          <w:color w:val="auto"/>
          <w:sz w:val="24"/>
          <w:szCs w:val="24"/>
        </w:rPr>
      </w:pPr>
      <w:r>
        <w:rPr>
          <w:rFonts w:hint="eastAsia" w:ascii="宋体" w:hAnsi="宋体"/>
          <w:color w:val="auto"/>
          <w:sz w:val="24"/>
          <w:szCs w:val="24"/>
        </w:rPr>
        <w:t>采购编号：                    项目名称：</w:t>
      </w:r>
    </w:p>
    <w:tbl>
      <w:tblPr>
        <w:tblStyle w:val="33"/>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6"/>
        <w:gridCol w:w="3049"/>
        <w:gridCol w:w="3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9" w:type="dxa"/>
            <w:gridSpan w:val="3"/>
            <w:tcBorders>
              <w:top w:val="single" w:color="auto" w:sz="4" w:space="0"/>
              <w:left w:val="single" w:color="auto" w:sz="4" w:space="0"/>
              <w:bottom w:val="single" w:color="auto" w:sz="4" w:space="0"/>
              <w:right w:val="single" w:color="auto" w:sz="4" w:space="0"/>
            </w:tcBorders>
            <w:vAlign w:val="center"/>
          </w:tcPr>
          <w:p>
            <w:pPr>
              <w:tabs>
                <w:tab w:val="left" w:pos="5355"/>
              </w:tabs>
              <w:jc w:val="center"/>
              <w:rPr>
                <w:rFonts w:ascii="宋体" w:hAnsi="宋体"/>
                <w:color w:val="auto"/>
                <w:sz w:val="24"/>
              </w:rPr>
            </w:pPr>
            <w:r>
              <w:rPr>
                <w:rFonts w:hint="eastAsia" w:ascii="宋体" w:hAnsi="宋体"/>
                <w:color w:val="auto"/>
                <w:sz w:val="24"/>
              </w:rPr>
              <w:t>合同包</w:t>
            </w:r>
            <w:r>
              <w:rPr>
                <w:rFonts w:hint="eastAsia" w:ascii="宋体" w:hAnsi="宋体"/>
                <w:color w:val="auto"/>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6" w:type="dxa"/>
            <w:tcBorders>
              <w:top w:val="single" w:color="auto" w:sz="4" w:space="0"/>
              <w:left w:val="single" w:color="auto" w:sz="4" w:space="0"/>
              <w:bottom w:val="single" w:color="auto" w:sz="4" w:space="0"/>
              <w:right w:val="single" w:color="auto" w:sz="4" w:space="0"/>
            </w:tcBorders>
            <w:vAlign w:val="center"/>
          </w:tcPr>
          <w:p>
            <w:pPr>
              <w:tabs>
                <w:tab w:val="left" w:pos="5355"/>
              </w:tabs>
              <w:jc w:val="center"/>
              <w:rPr>
                <w:rFonts w:ascii="宋体" w:hAnsi="宋体"/>
                <w:color w:val="auto"/>
                <w:sz w:val="24"/>
              </w:rPr>
            </w:pPr>
            <w:r>
              <w:rPr>
                <w:rFonts w:hint="eastAsia" w:ascii="宋体" w:hAnsi="宋体"/>
                <w:color w:val="auto"/>
                <w:sz w:val="24"/>
              </w:rPr>
              <w:t>明细</w:t>
            </w:r>
          </w:p>
        </w:tc>
        <w:tc>
          <w:tcPr>
            <w:tcW w:w="3049" w:type="dxa"/>
            <w:tcBorders>
              <w:top w:val="single" w:color="auto" w:sz="4" w:space="0"/>
              <w:left w:val="single" w:color="auto" w:sz="4" w:space="0"/>
              <w:bottom w:val="single" w:color="auto" w:sz="4" w:space="0"/>
              <w:right w:val="single" w:color="auto" w:sz="4" w:space="0"/>
            </w:tcBorders>
            <w:vAlign w:val="center"/>
          </w:tcPr>
          <w:p>
            <w:pPr>
              <w:tabs>
                <w:tab w:val="left" w:pos="5355"/>
              </w:tabs>
              <w:jc w:val="center"/>
              <w:rPr>
                <w:rFonts w:ascii="宋体" w:hAnsi="宋体"/>
                <w:color w:val="auto"/>
                <w:sz w:val="24"/>
              </w:rPr>
            </w:pPr>
            <w:r>
              <w:rPr>
                <w:rFonts w:hint="eastAsia" w:ascii="宋体" w:hAnsi="宋体"/>
                <w:color w:val="auto"/>
                <w:sz w:val="24"/>
              </w:rPr>
              <w:t>采购文件要求</w:t>
            </w:r>
          </w:p>
        </w:tc>
        <w:tc>
          <w:tcPr>
            <w:tcW w:w="3154" w:type="dxa"/>
            <w:tcBorders>
              <w:top w:val="single" w:color="auto" w:sz="4" w:space="0"/>
              <w:left w:val="single" w:color="auto" w:sz="4" w:space="0"/>
              <w:bottom w:val="single" w:color="auto" w:sz="4" w:space="0"/>
              <w:right w:val="single" w:color="auto" w:sz="4" w:space="0"/>
            </w:tcBorders>
            <w:vAlign w:val="center"/>
          </w:tcPr>
          <w:p>
            <w:pPr>
              <w:tabs>
                <w:tab w:val="left" w:pos="5355"/>
              </w:tabs>
              <w:jc w:val="center"/>
              <w:rPr>
                <w:rFonts w:ascii="宋体" w:hAnsi="宋体"/>
                <w:color w:val="auto"/>
                <w:sz w:val="24"/>
              </w:rPr>
            </w:pPr>
            <w:r>
              <w:rPr>
                <w:rFonts w:hint="eastAsia" w:ascii="宋体" w:hAnsi="宋体"/>
                <w:color w:val="auto"/>
                <w:sz w:val="24"/>
                <w:lang w:eastAsia="zh-CN"/>
              </w:rPr>
              <w:t>供应商</w:t>
            </w:r>
            <w:r>
              <w:rPr>
                <w:rFonts w:hint="eastAsia" w:ascii="宋体" w:hAnsi="宋体"/>
                <w:color w:val="auto"/>
                <w:sz w:val="24"/>
              </w:rPr>
              <w:t>实际承诺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6" w:type="dxa"/>
            <w:tcBorders>
              <w:top w:val="single" w:color="auto" w:sz="4" w:space="0"/>
              <w:left w:val="single" w:color="auto" w:sz="4" w:space="0"/>
              <w:bottom w:val="single" w:color="auto" w:sz="4" w:space="0"/>
              <w:right w:val="single" w:color="auto" w:sz="4" w:space="0"/>
            </w:tcBorders>
            <w:vAlign w:val="center"/>
          </w:tcPr>
          <w:p>
            <w:pPr>
              <w:tabs>
                <w:tab w:val="left" w:pos="5355"/>
              </w:tabs>
              <w:jc w:val="center"/>
              <w:rPr>
                <w:rFonts w:ascii="宋体" w:hAnsi="宋体"/>
                <w:color w:val="auto"/>
                <w:sz w:val="24"/>
              </w:rPr>
            </w:pPr>
            <w:r>
              <w:rPr>
                <w:rFonts w:hint="eastAsia" w:ascii="宋体" w:hAnsi="宋体"/>
                <w:color w:val="auto"/>
                <w:sz w:val="24"/>
              </w:rPr>
              <w:t>售后服务</w:t>
            </w:r>
          </w:p>
        </w:tc>
        <w:tc>
          <w:tcPr>
            <w:tcW w:w="3049" w:type="dxa"/>
            <w:tcBorders>
              <w:top w:val="single" w:color="auto" w:sz="4" w:space="0"/>
              <w:left w:val="single" w:color="auto" w:sz="4" w:space="0"/>
              <w:bottom w:val="single" w:color="auto" w:sz="4" w:space="0"/>
              <w:right w:val="single" w:color="auto" w:sz="4" w:space="0"/>
            </w:tcBorders>
            <w:vAlign w:val="center"/>
          </w:tcPr>
          <w:p>
            <w:pPr>
              <w:tabs>
                <w:tab w:val="left" w:pos="5355"/>
              </w:tabs>
              <w:jc w:val="center"/>
              <w:rPr>
                <w:rFonts w:ascii="宋体" w:hAnsi="宋体"/>
                <w:color w:val="auto"/>
                <w:sz w:val="24"/>
              </w:rPr>
            </w:pPr>
          </w:p>
        </w:tc>
        <w:tc>
          <w:tcPr>
            <w:tcW w:w="3154" w:type="dxa"/>
            <w:tcBorders>
              <w:top w:val="single" w:color="auto" w:sz="4" w:space="0"/>
              <w:left w:val="single" w:color="auto" w:sz="4" w:space="0"/>
              <w:bottom w:val="single" w:color="auto" w:sz="4" w:space="0"/>
              <w:right w:val="single" w:color="auto" w:sz="4" w:space="0"/>
            </w:tcBorders>
            <w:vAlign w:val="center"/>
          </w:tcPr>
          <w:p>
            <w:pPr>
              <w:tabs>
                <w:tab w:val="left" w:pos="5355"/>
              </w:tabs>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6" w:type="dxa"/>
            <w:tcBorders>
              <w:top w:val="single" w:color="auto" w:sz="4" w:space="0"/>
              <w:left w:val="single" w:color="auto" w:sz="4" w:space="0"/>
              <w:bottom w:val="single" w:color="auto" w:sz="4" w:space="0"/>
              <w:right w:val="single" w:color="auto" w:sz="4" w:space="0"/>
            </w:tcBorders>
            <w:vAlign w:val="center"/>
          </w:tcPr>
          <w:p>
            <w:pPr>
              <w:tabs>
                <w:tab w:val="left" w:pos="5355"/>
              </w:tabs>
              <w:jc w:val="center"/>
              <w:rPr>
                <w:rFonts w:ascii="宋体" w:hAnsi="宋体"/>
                <w:color w:val="auto"/>
                <w:sz w:val="24"/>
              </w:rPr>
            </w:pPr>
            <w:r>
              <w:rPr>
                <w:rFonts w:hint="eastAsia" w:ascii="宋体" w:hAnsi="宋体"/>
                <w:color w:val="auto"/>
                <w:sz w:val="24"/>
              </w:rPr>
              <w:t>付款方式</w:t>
            </w:r>
          </w:p>
        </w:tc>
        <w:tc>
          <w:tcPr>
            <w:tcW w:w="3049" w:type="dxa"/>
            <w:tcBorders>
              <w:top w:val="single" w:color="auto" w:sz="4" w:space="0"/>
              <w:left w:val="single" w:color="auto" w:sz="4" w:space="0"/>
              <w:bottom w:val="single" w:color="auto" w:sz="4" w:space="0"/>
              <w:right w:val="single" w:color="auto" w:sz="4" w:space="0"/>
            </w:tcBorders>
          </w:tcPr>
          <w:p>
            <w:pPr>
              <w:tabs>
                <w:tab w:val="left" w:pos="5355"/>
              </w:tabs>
              <w:rPr>
                <w:rFonts w:ascii="宋体" w:hAnsi="宋体"/>
                <w:color w:val="auto"/>
                <w:sz w:val="24"/>
              </w:rPr>
            </w:pPr>
          </w:p>
        </w:tc>
        <w:tc>
          <w:tcPr>
            <w:tcW w:w="3154" w:type="dxa"/>
            <w:tcBorders>
              <w:top w:val="single" w:color="auto" w:sz="4" w:space="0"/>
              <w:left w:val="single" w:color="auto" w:sz="4" w:space="0"/>
              <w:bottom w:val="single" w:color="auto" w:sz="4" w:space="0"/>
              <w:right w:val="single" w:color="auto" w:sz="4" w:space="0"/>
            </w:tcBorders>
          </w:tcPr>
          <w:p>
            <w:pPr>
              <w:tabs>
                <w:tab w:val="left" w:pos="5355"/>
              </w:tabs>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6" w:type="dxa"/>
            <w:tcBorders>
              <w:top w:val="single" w:color="auto" w:sz="4" w:space="0"/>
              <w:left w:val="single" w:color="auto" w:sz="4" w:space="0"/>
              <w:bottom w:val="single" w:color="auto" w:sz="4" w:space="0"/>
              <w:right w:val="single" w:color="auto" w:sz="4" w:space="0"/>
            </w:tcBorders>
            <w:vAlign w:val="center"/>
          </w:tcPr>
          <w:p>
            <w:pPr>
              <w:tabs>
                <w:tab w:val="left" w:pos="5355"/>
              </w:tabs>
              <w:jc w:val="center"/>
              <w:rPr>
                <w:rFonts w:ascii="宋体" w:hAnsi="宋体"/>
                <w:color w:val="auto"/>
                <w:sz w:val="24"/>
              </w:rPr>
            </w:pPr>
            <w:r>
              <w:rPr>
                <w:rFonts w:hint="eastAsia" w:ascii="宋体" w:hAnsi="宋体"/>
                <w:color w:val="auto"/>
                <w:sz w:val="24"/>
              </w:rPr>
              <w:t>交货地点</w:t>
            </w:r>
          </w:p>
        </w:tc>
        <w:tc>
          <w:tcPr>
            <w:tcW w:w="3049" w:type="dxa"/>
            <w:tcBorders>
              <w:top w:val="single" w:color="auto" w:sz="4" w:space="0"/>
              <w:left w:val="single" w:color="auto" w:sz="4" w:space="0"/>
              <w:bottom w:val="single" w:color="auto" w:sz="4" w:space="0"/>
              <w:right w:val="single" w:color="auto" w:sz="4" w:space="0"/>
            </w:tcBorders>
          </w:tcPr>
          <w:p>
            <w:pPr>
              <w:tabs>
                <w:tab w:val="left" w:pos="5355"/>
              </w:tabs>
              <w:rPr>
                <w:rFonts w:ascii="宋体" w:hAnsi="宋体"/>
                <w:color w:val="auto"/>
                <w:sz w:val="24"/>
              </w:rPr>
            </w:pPr>
          </w:p>
        </w:tc>
        <w:tc>
          <w:tcPr>
            <w:tcW w:w="3154" w:type="dxa"/>
            <w:tcBorders>
              <w:top w:val="single" w:color="auto" w:sz="4" w:space="0"/>
              <w:left w:val="single" w:color="auto" w:sz="4" w:space="0"/>
              <w:bottom w:val="single" w:color="auto" w:sz="4" w:space="0"/>
              <w:right w:val="single" w:color="auto" w:sz="4" w:space="0"/>
            </w:tcBorders>
          </w:tcPr>
          <w:p>
            <w:pPr>
              <w:tabs>
                <w:tab w:val="left" w:pos="5355"/>
              </w:tabs>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6" w:type="dxa"/>
            <w:tcBorders>
              <w:top w:val="single" w:color="auto" w:sz="4" w:space="0"/>
              <w:left w:val="single" w:color="auto" w:sz="4" w:space="0"/>
              <w:bottom w:val="single" w:color="auto" w:sz="4" w:space="0"/>
              <w:right w:val="single" w:color="auto" w:sz="4" w:space="0"/>
            </w:tcBorders>
            <w:vAlign w:val="center"/>
          </w:tcPr>
          <w:p>
            <w:pPr>
              <w:tabs>
                <w:tab w:val="left" w:pos="5355"/>
              </w:tabs>
              <w:jc w:val="center"/>
              <w:rPr>
                <w:rFonts w:ascii="宋体" w:hAnsi="宋体"/>
                <w:color w:val="auto"/>
                <w:sz w:val="24"/>
              </w:rPr>
            </w:pPr>
            <w:r>
              <w:rPr>
                <w:rFonts w:hint="eastAsia" w:ascii="宋体" w:hAnsi="宋体"/>
                <w:color w:val="auto"/>
                <w:sz w:val="24"/>
              </w:rPr>
              <w:t>交货期</w:t>
            </w:r>
          </w:p>
        </w:tc>
        <w:tc>
          <w:tcPr>
            <w:tcW w:w="3049" w:type="dxa"/>
            <w:tcBorders>
              <w:top w:val="single" w:color="auto" w:sz="4" w:space="0"/>
              <w:left w:val="single" w:color="auto" w:sz="4" w:space="0"/>
              <w:bottom w:val="single" w:color="auto" w:sz="4" w:space="0"/>
              <w:right w:val="single" w:color="auto" w:sz="4" w:space="0"/>
            </w:tcBorders>
          </w:tcPr>
          <w:p>
            <w:pPr>
              <w:tabs>
                <w:tab w:val="left" w:pos="5355"/>
              </w:tabs>
              <w:rPr>
                <w:rFonts w:ascii="宋体" w:hAnsi="宋体"/>
                <w:color w:val="auto"/>
                <w:sz w:val="24"/>
              </w:rPr>
            </w:pPr>
          </w:p>
        </w:tc>
        <w:tc>
          <w:tcPr>
            <w:tcW w:w="3154" w:type="dxa"/>
            <w:tcBorders>
              <w:top w:val="single" w:color="auto" w:sz="4" w:space="0"/>
              <w:left w:val="single" w:color="auto" w:sz="4" w:space="0"/>
              <w:bottom w:val="single" w:color="auto" w:sz="4" w:space="0"/>
              <w:right w:val="single" w:color="auto" w:sz="4" w:space="0"/>
            </w:tcBorders>
          </w:tcPr>
          <w:p>
            <w:pPr>
              <w:tabs>
                <w:tab w:val="left" w:pos="5355"/>
              </w:tabs>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326" w:type="dxa"/>
            <w:tcBorders>
              <w:top w:val="single" w:color="auto" w:sz="4" w:space="0"/>
              <w:left w:val="single" w:color="auto" w:sz="4" w:space="0"/>
              <w:bottom w:val="single" w:color="auto" w:sz="4" w:space="0"/>
              <w:right w:val="single" w:color="auto" w:sz="4" w:space="0"/>
            </w:tcBorders>
            <w:vAlign w:val="center"/>
          </w:tcPr>
          <w:p>
            <w:pPr>
              <w:tabs>
                <w:tab w:val="left" w:pos="5355"/>
              </w:tabs>
              <w:jc w:val="center"/>
              <w:rPr>
                <w:rFonts w:ascii="宋体" w:hAnsi="宋体"/>
                <w:color w:val="auto"/>
                <w:sz w:val="24"/>
              </w:rPr>
            </w:pPr>
            <w:r>
              <w:rPr>
                <w:rFonts w:ascii="宋体" w:hAnsi="宋体"/>
                <w:color w:val="auto"/>
                <w:sz w:val="24"/>
              </w:rPr>
              <w:t>…</w:t>
            </w:r>
          </w:p>
        </w:tc>
        <w:tc>
          <w:tcPr>
            <w:tcW w:w="3049" w:type="dxa"/>
            <w:tcBorders>
              <w:top w:val="single" w:color="auto" w:sz="4" w:space="0"/>
              <w:left w:val="single" w:color="auto" w:sz="4" w:space="0"/>
              <w:bottom w:val="single" w:color="auto" w:sz="4" w:space="0"/>
              <w:right w:val="single" w:color="auto" w:sz="4" w:space="0"/>
            </w:tcBorders>
            <w:vAlign w:val="center"/>
          </w:tcPr>
          <w:p>
            <w:pPr>
              <w:tabs>
                <w:tab w:val="left" w:pos="5355"/>
              </w:tabs>
              <w:jc w:val="center"/>
              <w:rPr>
                <w:rFonts w:ascii="宋体" w:hAnsi="宋体"/>
                <w:color w:val="auto"/>
                <w:sz w:val="24"/>
              </w:rPr>
            </w:pPr>
            <w:r>
              <w:rPr>
                <w:rFonts w:ascii="宋体" w:hAnsi="宋体"/>
                <w:color w:val="auto"/>
                <w:sz w:val="24"/>
              </w:rPr>
              <w:t>…</w:t>
            </w:r>
          </w:p>
        </w:tc>
        <w:tc>
          <w:tcPr>
            <w:tcW w:w="3154" w:type="dxa"/>
            <w:tcBorders>
              <w:top w:val="single" w:color="auto" w:sz="4" w:space="0"/>
              <w:left w:val="single" w:color="auto" w:sz="4" w:space="0"/>
              <w:bottom w:val="single" w:color="auto" w:sz="4" w:space="0"/>
              <w:right w:val="single" w:color="auto" w:sz="4" w:space="0"/>
            </w:tcBorders>
            <w:vAlign w:val="center"/>
          </w:tcPr>
          <w:p>
            <w:pPr>
              <w:tabs>
                <w:tab w:val="left" w:pos="5355"/>
              </w:tabs>
              <w:jc w:val="center"/>
              <w:rPr>
                <w:rFonts w:ascii="宋体" w:hAnsi="宋体"/>
                <w:color w:val="auto"/>
                <w:sz w:val="24"/>
              </w:rPr>
            </w:pPr>
            <w:r>
              <w:rPr>
                <w:rFonts w:ascii="宋体" w:hAnsi="宋体"/>
                <w:color w:val="auto"/>
                <w:sz w:val="24"/>
              </w:rPr>
              <w:t>…</w:t>
            </w:r>
          </w:p>
        </w:tc>
      </w:tr>
    </w:tbl>
    <w:p>
      <w:pPr>
        <w:tabs>
          <w:tab w:val="left" w:pos="5355"/>
        </w:tabs>
        <w:spacing w:line="260" w:lineRule="exact"/>
        <w:ind w:firstLine="422" w:firstLineChars="200"/>
        <w:rPr>
          <w:rFonts w:ascii="宋体" w:hAnsi="宋体"/>
          <w:b/>
          <w:color w:val="auto"/>
        </w:rPr>
      </w:pPr>
      <w:r>
        <w:rPr>
          <w:rFonts w:hint="eastAsia" w:ascii="宋体" w:hAnsi="宋体"/>
          <w:b/>
          <w:color w:val="auto"/>
        </w:rPr>
        <w:t>★注意：</w:t>
      </w:r>
    </w:p>
    <w:p>
      <w:pPr>
        <w:tabs>
          <w:tab w:val="left" w:pos="5355"/>
        </w:tabs>
        <w:spacing w:line="260" w:lineRule="exact"/>
        <w:ind w:firstLine="422" w:firstLineChars="200"/>
        <w:rPr>
          <w:rFonts w:ascii="宋体" w:hAnsi="宋体"/>
          <w:b/>
          <w:color w:val="auto"/>
        </w:rPr>
      </w:pPr>
      <w:r>
        <w:rPr>
          <w:rFonts w:hint="eastAsia" w:ascii="宋体" w:hAnsi="宋体"/>
          <w:b/>
          <w:color w:val="auto"/>
        </w:rPr>
        <w:t>1、在满足采购文件要求的前提下，</w:t>
      </w:r>
      <w:r>
        <w:rPr>
          <w:rFonts w:hint="eastAsia" w:ascii="宋体" w:hAnsi="宋体"/>
          <w:b/>
          <w:color w:val="auto"/>
          <w:lang w:eastAsia="zh-CN"/>
        </w:rPr>
        <w:t>供应商</w:t>
      </w:r>
      <w:r>
        <w:rPr>
          <w:rFonts w:hint="eastAsia" w:ascii="宋体" w:hAnsi="宋体"/>
          <w:b/>
          <w:color w:val="auto"/>
        </w:rPr>
        <w:t>可结合自身实际情况给予更优的承诺。</w:t>
      </w:r>
    </w:p>
    <w:p>
      <w:pPr>
        <w:tabs>
          <w:tab w:val="left" w:pos="5355"/>
        </w:tabs>
        <w:spacing w:line="260" w:lineRule="exact"/>
        <w:ind w:firstLine="422" w:firstLineChars="200"/>
        <w:rPr>
          <w:rFonts w:ascii="宋体" w:hAnsi="宋体"/>
          <w:b/>
          <w:color w:val="auto"/>
        </w:rPr>
      </w:pPr>
      <w:r>
        <w:rPr>
          <w:rFonts w:hint="eastAsia" w:ascii="宋体" w:hAnsi="宋体"/>
          <w:b/>
          <w:color w:val="auto"/>
        </w:rPr>
        <w:t>2、上述“明细”中所对应的内容，若采购文件没有要求，可删除相应内容。</w:t>
      </w:r>
    </w:p>
    <w:p>
      <w:pPr>
        <w:tabs>
          <w:tab w:val="left" w:pos="5355"/>
        </w:tabs>
        <w:spacing w:line="260" w:lineRule="exact"/>
        <w:ind w:firstLine="422" w:firstLineChars="200"/>
        <w:rPr>
          <w:rFonts w:ascii="宋体" w:hAnsi="宋体"/>
          <w:color w:val="auto"/>
          <w:sz w:val="24"/>
        </w:rPr>
      </w:pPr>
      <w:r>
        <w:rPr>
          <w:rFonts w:hint="eastAsia" w:ascii="宋体" w:hAnsi="宋体"/>
          <w:b/>
          <w:color w:val="auto"/>
        </w:rPr>
        <w:t>(</w:t>
      </w:r>
      <w:r>
        <w:rPr>
          <w:rFonts w:hint="eastAsia" w:ascii="宋体" w:hAnsi="宋体"/>
          <w:b/>
          <w:color w:val="auto"/>
          <w:lang w:eastAsia="zh-CN"/>
        </w:rPr>
        <w:t>供应商</w:t>
      </w:r>
      <w:r>
        <w:rPr>
          <w:rFonts w:hint="eastAsia" w:ascii="宋体" w:hAnsi="宋体"/>
          <w:b/>
          <w:color w:val="auto"/>
        </w:rPr>
        <w:t>制表时应删去此段话)</w:t>
      </w:r>
    </w:p>
    <w:p>
      <w:pPr>
        <w:tabs>
          <w:tab w:val="left" w:pos="5355"/>
        </w:tabs>
        <w:spacing w:line="360" w:lineRule="exact"/>
        <w:rPr>
          <w:rFonts w:ascii="宋体" w:hAnsi="宋体"/>
          <w:color w:val="auto"/>
          <w:sz w:val="28"/>
          <w:szCs w:val="28"/>
        </w:rPr>
      </w:pPr>
    </w:p>
    <w:p>
      <w:pPr>
        <w:spacing w:line="420" w:lineRule="exact"/>
        <w:jc w:val="center"/>
        <w:rPr>
          <w:rFonts w:ascii="宋体" w:hAnsi="宋体"/>
          <w:b/>
          <w:bCs/>
          <w:color w:val="auto"/>
          <w:sz w:val="36"/>
          <w:szCs w:val="36"/>
        </w:rPr>
      </w:pPr>
    </w:p>
    <w:p>
      <w:pPr>
        <w:spacing w:line="420" w:lineRule="exact"/>
        <w:jc w:val="center"/>
        <w:rPr>
          <w:rFonts w:ascii="宋体" w:hAnsi="宋体"/>
          <w:b/>
          <w:bCs/>
          <w:color w:val="auto"/>
          <w:sz w:val="36"/>
          <w:szCs w:val="36"/>
        </w:rPr>
      </w:pPr>
    </w:p>
    <w:p>
      <w:pPr>
        <w:spacing w:line="420" w:lineRule="exact"/>
        <w:jc w:val="center"/>
        <w:rPr>
          <w:rFonts w:ascii="宋体" w:hAnsi="宋体"/>
          <w:b/>
          <w:bCs/>
          <w:color w:val="auto"/>
          <w:sz w:val="36"/>
          <w:szCs w:val="36"/>
        </w:rPr>
      </w:pPr>
    </w:p>
    <w:p>
      <w:pPr>
        <w:spacing w:line="360" w:lineRule="auto"/>
        <w:ind w:firstLine="3000" w:firstLineChars="1250"/>
        <w:rPr>
          <w:rFonts w:ascii="宋体" w:hAnsi="宋体"/>
          <w:color w:val="auto"/>
          <w:sz w:val="24"/>
        </w:rPr>
      </w:pPr>
      <w:r>
        <w:rPr>
          <w:rFonts w:hint="eastAsia" w:ascii="宋体" w:hAnsi="宋体"/>
          <w:color w:val="auto"/>
          <w:sz w:val="24"/>
          <w:lang w:eastAsia="zh-CN"/>
        </w:rPr>
        <w:t>供应商</w:t>
      </w:r>
      <w:r>
        <w:rPr>
          <w:rFonts w:hint="eastAsia" w:ascii="宋体" w:hAnsi="宋体"/>
          <w:color w:val="auto"/>
          <w:sz w:val="24"/>
        </w:rPr>
        <w:t>全称（加盖公章）：</w:t>
      </w:r>
      <w:r>
        <w:rPr>
          <w:rFonts w:hint="eastAsia" w:ascii="宋体" w:hAnsi="宋体"/>
          <w:color w:val="auto"/>
          <w:sz w:val="24"/>
          <w:u w:val="single"/>
        </w:rPr>
        <w:t xml:space="preserve">                 </w:t>
      </w:r>
    </w:p>
    <w:p>
      <w:pPr>
        <w:spacing w:line="360" w:lineRule="auto"/>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eastAsia="zh-CN"/>
        </w:rPr>
        <w:t>供应商</w:t>
      </w:r>
      <w:r>
        <w:rPr>
          <w:rFonts w:hint="eastAsia" w:ascii="宋体" w:hAnsi="宋体"/>
          <w:color w:val="auto"/>
          <w:sz w:val="24"/>
        </w:rPr>
        <w:t>代表签署：</w:t>
      </w:r>
      <w:r>
        <w:rPr>
          <w:rFonts w:hint="eastAsia" w:ascii="宋体" w:hAnsi="宋体"/>
          <w:color w:val="auto"/>
          <w:sz w:val="24"/>
          <w:u w:val="single"/>
        </w:rPr>
        <w:t xml:space="preserve">                         </w:t>
      </w:r>
    </w:p>
    <w:p>
      <w:pPr>
        <w:spacing w:line="360" w:lineRule="auto"/>
        <w:rPr>
          <w:rFonts w:ascii="宋体" w:hAnsi="宋体"/>
          <w:color w:val="auto"/>
          <w:sz w:val="24"/>
          <w:u w:val="single"/>
        </w:rPr>
      </w:pPr>
      <w:r>
        <w:rPr>
          <w:rFonts w:hint="eastAsia" w:ascii="宋体" w:hAnsi="宋体"/>
          <w:color w:val="auto"/>
          <w:sz w:val="24"/>
        </w:rPr>
        <w:t xml:space="preserve">                         日      期：</w:t>
      </w:r>
      <w:r>
        <w:rPr>
          <w:rFonts w:hint="eastAsia" w:ascii="宋体" w:hAnsi="宋体"/>
          <w:color w:val="auto"/>
          <w:sz w:val="24"/>
          <w:u w:val="single"/>
        </w:rPr>
        <w:t xml:space="preserve">                             </w:t>
      </w: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宋体" w:hAnsi="宋体"/>
          <w:b/>
          <w:bCs/>
          <w:color w:val="auto"/>
          <w:sz w:val="32"/>
          <w:szCs w:val="32"/>
        </w:rPr>
      </w:pPr>
      <w:r>
        <w:rPr>
          <w:rFonts w:hint="eastAsia" w:ascii="宋体" w:hAnsi="宋体"/>
          <w:b/>
          <w:bCs/>
          <w:color w:val="auto"/>
          <w:sz w:val="32"/>
          <w:szCs w:val="32"/>
        </w:rPr>
        <w:t>5.</w:t>
      </w:r>
      <w:r>
        <w:rPr>
          <w:rFonts w:hint="eastAsia" w:ascii="宋体" w:hAnsi="宋体"/>
          <w:b/>
          <w:color w:val="auto"/>
          <w:sz w:val="32"/>
          <w:szCs w:val="32"/>
        </w:rPr>
        <w:t xml:space="preserve"> </w:t>
      </w:r>
      <w:r>
        <w:rPr>
          <w:rFonts w:hint="eastAsia" w:ascii="宋体" w:hAnsi="宋体"/>
          <w:b/>
          <w:color w:val="auto"/>
          <w:sz w:val="32"/>
          <w:szCs w:val="32"/>
          <w:lang w:eastAsia="zh-CN"/>
        </w:rPr>
        <w:t>供应商</w:t>
      </w:r>
      <w:r>
        <w:rPr>
          <w:rFonts w:hint="eastAsia" w:ascii="宋体" w:hAnsi="宋体"/>
          <w:b/>
          <w:color w:val="auto"/>
          <w:sz w:val="32"/>
          <w:szCs w:val="32"/>
        </w:rPr>
        <w:t>提交的其他资料</w:t>
      </w:r>
    </w:p>
    <w:p>
      <w:pPr>
        <w:spacing w:line="420" w:lineRule="exact"/>
        <w:jc w:val="center"/>
        <w:rPr>
          <w:rFonts w:ascii="华文中宋" w:hAnsi="华文中宋" w:eastAsia="华文中宋"/>
          <w:b/>
          <w:bCs/>
          <w:color w:val="auto"/>
          <w:sz w:val="24"/>
          <w:szCs w:val="24"/>
        </w:rPr>
      </w:pPr>
    </w:p>
    <w:p>
      <w:pPr>
        <w:spacing w:line="420" w:lineRule="exact"/>
        <w:jc w:val="center"/>
        <w:rPr>
          <w:rFonts w:ascii="宋体" w:hAnsi="宋体"/>
          <w:b/>
          <w:bCs/>
          <w:color w:val="auto"/>
          <w:sz w:val="24"/>
          <w:szCs w:val="24"/>
        </w:rPr>
      </w:pPr>
      <w:r>
        <w:rPr>
          <w:rFonts w:hint="eastAsia" w:ascii="宋体" w:hAnsi="宋体"/>
          <w:b/>
          <w:bCs/>
          <w:color w:val="auto"/>
          <w:sz w:val="24"/>
          <w:szCs w:val="24"/>
        </w:rPr>
        <w:t>5.1</w:t>
      </w:r>
      <w:r>
        <w:rPr>
          <w:rFonts w:hint="eastAsia" w:ascii="宋体" w:hAnsi="宋体"/>
          <w:b/>
          <w:bCs/>
          <w:color w:val="auto"/>
          <w:sz w:val="24"/>
          <w:szCs w:val="24"/>
          <w:lang w:eastAsia="zh-CN"/>
        </w:rPr>
        <w:t>供应商</w:t>
      </w:r>
      <w:r>
        <w:rPr>
          <w:rFonts w:hint="eastAsia" w:ascii="宋体" w:hAnsi="宋体"/>
          <w:b/>
          <w:bCs/>
          <w:color w:val="auto"/>
          <w:sz w:val="24"/>
          <w:szCs w:val="24"/>
        </w:rPr>
        <w:t>对所报价产品产地的声明</w:t>
      </w:r>
    </w:p>
    <w:p>
      <w:pPr>
        <w:spacing w:line="360" w:lineRule="exact"/>
        <w:jc w:val="left"/>
        <w:rPr>
          <w:rFonts w:ascii="仿宋_GB2312" w:eastAsia="仿宋_GB2312"/>
          <w:bCs/>
          <w:color w:val="auto"/>
          <w:sz w:val="28"/>
          <w:szCs w:val="28"/>
        </w:rPr>
      </w:pPr>
    </w:p>
    <w:p>
      <w:pPr>
        <w:spacing w:line="360" w:lineRule="exact"/>
        <w:jc w:val="left"/>
        <w:rPr>
          <w:rFonts w:ascii="宋体" w:hAnsi="宋体"/>
          <w:bCs/>
          <w:color w:val="auto"/>
          <w:sz w:val="24"/>
          <w:szCs w:val="24"/>
        </w:rPr>
      </w:pPr>
      <w:r>
        <w:rPr>
          <w:rFonts w:hint="eastAsia" w:ascii="宋体" w:hAnsi="宋体"/>
          <w:bCs/>
          <w:color w:val="auto"/>
          <w:sz w:val="24"/>
          <w:szCs w:val="24"/>
        </w:rPr>
        <w:t>采购编号：                      项目名称：</w:t>
      </w:r>
    </w:p>
    <w:tbl>
      <w:tblPr>
        <w:tblStyle w:val="33"/>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017"/>
        <w:gridCol w:w="1503"/>
        <w:gridCol w:w="1828"/>
        <w:gridCol w:w="1875"/>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Align w:val="center"/>
          </w:tcPr>
          <w:p>
            <w:pPr>
              <w:spacing w:line="420" w:lineRule="exact"/>
              <w:jc w:val="center"/>
              <w:rPr>
                <w:rFonts w:ascii="宋体" w:hAnsi="宋体"/>
                <w:bCs/>
                <w:color w:val="auto"/>
                <w:sz w:val="24"/>
              </w:rPr>
            </w:pPr>
            <w:r>
              <w:rPr>
                <w:rFonts w:hint="eastAsia" w:ascii="宋体" w:hAnsi="宋体"/>
                <w:bCs/>
                <w:color w:val="auto"/>
                <w:sz w:val="24"/>
              </w:rPr>
              <w:t>合同包</w:t>
            </w:r>
          </w:p>
        </w:tc>
        <w:tc>
          <w:tcPr>
            <w:tcW w:w="1017" w:type="dxa"/>
            <w:vAlign w:val="center"/>
          </w:tcPr>
          <w:p>
            <w:pPr>
              <w:spacing w:line="420" w:lineRule="exact"/>
              <w:jc w:val="center"/>
              <w:rPr>
                <w:rFonts w:ascii="宋体" w:hAnsi="宋体"/>
                <w:bCs/>
                <w:color w:val="auto"/>
                <w:sz w:val="24"/>
              </w:rPr>
            </w:pPr>
            <w:r>
              <w:rPr>
                <w:rFonts w:hint="eastAsia" w:ascii="宋体" w:hAnsi="宋体"/>
                <w:bCs/>
                <w:color w:val="auto"/>
                <w:sz w:val="24"/>
              </w:rPr>
              <w:t>品目号</w:t>
            </w:r>
          </w:p>
        </w:tc>
        <w:tc>
          <w:tcPr>
            <w:tcW w:w="1503" w:type="dxa"/>
            <w:vAlign w:val="center"/>
          </w:tcPr>
          <w:p>
            <w:pPr>
              <w:spacing w:line="420" w:lineRule="exact"/>
              <w:jc w:val="center"/>
              <w:rPr>
                <w:rFonts w:ascii="宋体" w:hAnsi="宋体"/>
                <w:bCs/>
                <w:color w:val="auto"/>
                <w:sz w:val="24"/>
              </w:rPr>
            </w:pPr>
            <w:r>
              <w:rPr>
                <w:rFonts w:hint="eastAsia" w:ascii="宋体" w:hAnsi="宋体"/>
                <w:bCs/>
                <w:color w:val="auto"/>
                <w:sz w:val="24"/>
              </w:rPr>
              <w:t>产品名称</w:t>
            </w:r>
          </w:p>
        </w:tc>
        <w:tc>
          <w:tcPr>
            <w:tcW w:w="1828" w:type="dxa"/>
            <w:vAlign w:val="center"/>
          </w:tcPr>
          <w:p>
            <w:pPr>
              <w:spacing w:line="420" w:lineRule="exact"/>
              <w:jc w:val="center"/>
              <w:rPr>
                <w:rFonts w:ascii="宋体" w:hAnsi="宋体"/>
                <w:bCs/>
                <w:color w:val="auto"/>
                <w:sz w:val="24"/>
              </w:rPr>
            </w:pPr>
            <w:r>
              <w:rPr>
                <w:rFonts w:hint="eastAsia" w:ascii="宋体" w:hAnsi="宋体"/>
                <w:bCs/>
                <w:color w:val="auto"/>
                <w:sz w:val="24"/>
              </w:rPr>
              <w:t>制造商</w:t>
            </w:r>
          </w:p>
        </w:tc>
        <w:tc>
          <w:tcPr>
            <w:tcW w:w="1875" w:type="dxa"/>
            <w:vAlign w:val="center"/>
          </w:tcPr>
          <w:p>
            <w:pPr>
              <w:spacing w:line="420" w:lineRule="exact"/>
              <w:jc w:val="center"/>
              <w:rPr>
                <w:rFonts w:ascii="宋体" w:hAnsi="宋体"/>
                <w:bCs/>
                <w:color w:val="auto"/>
                <w:sz w:val="24"/>
              </w:rPr>
            </w:pPr>
            <w:r>
              <w:rPr>
                <w:rFonts w:hint="eastAsia" w:ascii="宋体" w:hAnsi="宋体"/>
                <w:bCs/>
                <w:color w:val="auto"/>
                <w:sz w:val="24"/>
              </w:rPr>
              <w:t>生产厂</w:t>
            </w:r>
          </w:p>
        </w:tc>
        <w:tc>
          <w:tcPr>
            <w:tcW w:w="1353" w:type="dxa"/>
            <w:vAlign w:val="center"/>
          </w:tcPr>
          <w:p>
            <w:pPr>
              <w:spacing w:line="420" w:lineRule="exact"/>
              <w:jc w:val="center"/>
              <w:rPr>
                <w:rFonts w:ascii="宋体" w:hAnsi="宋体"/>
                <w:bCs/>
                <w:color w:val="auto"/>
                <w:sz w:val="24"/>
              </w:rPr>
            </w:pPr>
            <w:r>
              <w:rPr>
                <w:rFonts w:hint="eastAsia" w:ascii="宋体" w:hAnsi="宋体"/>
                <w:bCs/>
                <w:color w:val="auto"/>
                <w:sz w:val="24"/>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Align w:val="center"/>
          </w:tcPr>
          <w:p>
            <w:pPr>
              <w:spacing w:line="420" w:lineRule="exact"/>
              <w:jc w:val="center"/>
              <w:rPr>
                <w:rFonts w:ascii="宋体" w:hAnsi="宋体"/>
                <w:bCs/>
                <w:color w:val="auto"/>
                <w:sz w:val="24"/>
              </w:rPr>
            </w:pPr>
          </w:p>
        </w:tc>
        <w:tc>
          <w:tcPr>
            <w:tcW w:w="1017" w:type="dxa"/>
            <w:vAlign w:val="center"/>
          </w:tcPr>
          <w:p>
            <w:pPr>
              <w:spacing w:line="420" w:lineRule="exact"/>
              <w:jc w:val="center"/>
              <w:rPr>
                <w:rFonts w:ascii="宋体" w:hAnsi="宋体"/>
                <w:bCs/>
                <w:color w:val="auto"/>
                <w:sz w:val="24"/>
              </w:rPr>
            </w:pPr>
          </w:p>
        </w:tc>
        <w:tc>
          <w:tcPr>
            <w:tcW w:w="1503" w:type="dxa"/>
            <w:vAlign w:val="center"/>
          </w:tcPr>
          <w:p>
            <w:pPr>
              <w:spacing w:line="420" w:lineRule="exact"/>
              <w:jc w:val="center"/>
              <w:rPr>
                <w:rFonts w:ascii="宋体" w:hAnsi="宋体"/>
                <w:bCs/>
                <w:color w:val="auto"/>
                <w:sz w:val="24"/>
              </w:rPr>
            </w:pPr>
          </w:p>
        </w:tc>
        <w:tc>
          <w:tcPr>
            <w:tcW w:w="1828" w:type="dxa"/>
            <w:vAlign w:val="center"/>
          </w:tcPr>
          <w:p>
            <w:pPr>
              <w:spacing w:line="420" w:lineRule="exact"/>
              <w:jc w:val="center"/>
              <w:rPr>
                <w:rFonts w:ascii="宋体" w:hAnsi="宋体"/>
                <w:bCs/>
                <w:color w:val="auto"/>
                <w:sz w:val="24"/>
              </w:rPr>
            </w:pPr>
          </w:p>
        </w:tc>
        <w:tc>
          <w:tcPr>
            <w:tcW w:w="1875" w:type="dxa"/>
            <w:vAlign w:val="center"/>
          </w:tcPr>
          <w:p>
            <w:pPr>
              <w:spacing w:line="420" w:lineRule="exact"/>
              <w:jc w:val="center"/>
              <w:rPr>
                <w:rFonts w:ascii="宋体" w:hAnsi="宋体"/>
                <w:bCs/>
                <w:color w:val="auto"/>
                <w:sz w:val="24"/>
              </w:rPr>
            </w:pPr>
          </w:p>
        </w:tc>
        <w:tc>
          <w:tcPr>
            <w:tcW w:w="1353" w:type="dxa"/>
            <w:vAlign w:val="center"/>
          </w:tcPr>
          <w:p>
            <w:pPr>
              <w:spacing w:line="420" w:lineRule="exact"/>
              <w:jc w:val="center"/>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Align w:val="center"/>
          </w:tcPr>
          <w:p>
            <w:pPr>
              <w:spacing w:line="420" w:lineRule="exact"/>
              <w:jc w:val="center"/>
              <w:rPr>
                <w:rFonts w:ascii="宋体" w:hAnsi="宋体"/>
                <w:bCs/>
                <w:color w:val="auto"/>
                <w:sz w:val="24"/>
              </w:rPr>
            </w:pPr>
          </w:p>
        </w:tc>
        <w:tc>
          <w:tcPr>
            <w:tcW w:w="1017" w:type="dxa"/>
            <w:vAlign w:val="center"/>
          </w:tcPr>
          <w:p>
            <w:pPr>
              <w:spacing w:line="420" w:lineRule="exact"/>
              <w:jc w:val="center"/>
              <w:rPr>
                <w:rFonts w:ascii="宋体" w:hAnsi="宋体"/>
                <w:bCs/>
                <w:color w:val="auto"/>
                <w:sz w:val="24"/>
              </w:rPr>
            </w:pPr>
          </w:p>
        </w:tc>
        <w:tc>
          <w:tcPr>
            <w:tcW w:w="1503" w:type="dxa"/>
            <w:vAlign w:val="center"/>
          </w:tcPr>
          <w:p>
            <w:pPr>
              <w:spacing w:line="420" w:lineRule="exact"/>
              <w:jc w:val="center"/>
              <w:rPr>
                <w:rFonts w:ascii="宋体" w:hAnsi="宋体"/>
                <w:bCs/>
                <w:color w:val="auto"/>
                <w:sz w:val="24"/>
              </w:rPr>
            </w:pPr>
          </w:p>
        </w:tc>
        <w:tc>
          <w:tcPr>
            <w:tcW w:w="1828" w:type="dxa"/>
            <w:vAlign w:val="center"/>
          </w:tcPr>
          <w:p>
            <w:pPr>
              <w:spacing w:line="420" w:lineRule="exact"/>
              <w:jc w:val="center"/>
              <w:rPr>
                <w:rFonts w:ascii="宋体" w:hAnsi="宋体"/>
                <w:bCs/>
                <w:color w:val="auto"/>
                <w:sz w:val="24"/>
              </w:rPr>
            </w:pPr>
          </w:p>
        </w:tc>
        <w:tc>
          <w:tcPr>
            <w:tcW w:w="1875" w:type="dxa"/>
            <w:vAlign w:val="center"/>
          </w:tcPr>
          <w:p>
            <w:pPr>
              <w:spacing w:line="420" w:lineRule="exact"/>
              <w:jc w:val="center"/>
              <w:rPr>
                <w:rFonts w:ascii="宋体" w:hAnsi="宋体"/>
                <w:bCs/>
                <w:color w:val="auto"/>
                <w:sz w:val="24"/>
              </w:rPr>
            </w:pPr>
          </w:p>
        </w:tc>
        <w:tc>
          <w:tcPr>
            <w:tcW w:w="1353" w:type="dxa"/>
            <w:vAlign w:val="center"/>
          </w:tcPr>
          <w:p>
            <w:pPr>
              <w:spacing w:line="420" w:lineRule="exact"/>
              <w:jc w:val="center"/>
              <w:rPr>
                <w:rFonts w:ascii="宋体" w:hAnsi="宋体"/>
                <w:bCs/>
                <w:color w:val="auto"/>
                <w:sz w:val="24"/>
              </w:rPr>
            </w:pPr>
          </w:p>
        </w:tc>
      </w:tr>
    </w:tbl>
    <w:p>
      <w:pPr>
        <w:spacing w:line="360" w:lineRule="exact"/>
        <w:ind w:firstLine="480" w:firstLineChars="200"/>
        <w:jc w:val="left"/>
        <w:rPr>
          <w:rFonts w:ascii="宋体" w:hAnsi="宋体"/>
          <w:bCs/>
          <w:color w:val="auto"/>
          <w:sz w:val="24"/>
          <w:szCs w:val="24"/>
        </w:rPr>
      </w:pPr>
      <w:r>
        <w:rPr>
          <w:rFonts w:hint="eastAsia" w:ascii="宋体" w:hAnsi="宋体"/>
          <w:bCs/>
          <w:color w:val="auto"/>
          <w:sz w:val="24"/>
          <w:szCs w:val="24"/>
        </w:rPr>
        <w:t>本</w:t>
      </w:r>
      <w:r>
        <w:rPr>
          <w:rFonts w:hint="eastAsia" w:ascii="宋体" w:hAnsi="宋体"/>
          <w:bCs/>
          <w:color w:val="auto"/>
          <w:sz w:val="24"/>
          <w:szCs w:val="24"/>
          <w:lang w:eastAsia="zh-CN"/>
        </w:rPr>
        <w:t>供应商</w:t>
      </w:r>
      <w:r>
        <w:rPr>
          <w:rFonts w:hint="eastAsia" w:ascii="宋体" w:hAnsi="宋体"/>
          <w:bCs/>
          <w:color w:val="auto"/>
          <w:sz w:val="24"/>
          <w:szCs w:val="24"/>
        </w:rPr>
        <w:t>承诺以上内容真实有效。</w:t>
      </w:r>
    </w:p>
    <w:p>
      <w:pPr>
        <w:tabs>
          <w:tab w:val="left" w:pos="5355"/>
        </w:tabs>
        <w:spacing w:line="260" w:lineRule="exact"/>
        <w:ind w:firstLine="422" w:firstLineChars="200"/>
        <w:rPr>
          <w:rFonts w:ascii="宋体" w:hAnsi="宋体"/>
          <w:b/>
          <w:color w:val="auto"/>
        </w:rPr>
      </w:pPr>
    </w:p>
    <w:p>
      <w:pPr>
        <w:spacing w:line="260" w:lineRule="exact"/>
        <w:ind w:firstLine="422" w:firstLineChars="200"/>
        <w:jc w:val="left"/>
        <w:rPr>
          <w:rFonts w:ascii="宋体" w:hAnsi="宋体"/>
          <w:bCs/>
          <w:color w:val="auto"/>
          <w:sz w:val="28"/>
          <w:szCs w:val="28"/>
        </w:rPr>
      </w:pPr>
      <w:r>
        <w:rPr>
          <w:rFonts w:hint="eastAsia" w:ascii="宋体" w:hAnsi="宋体"/>
          <w:b/>
          <w:color w:val="auto"/>
        </w:rPr>
        <w:t>★注意：</w:t>
      </w:r>
      <w:r>
        <w:rPr>
          <w:rFonts w:hint="eastAsia" w:ascii="宋体" w:hAnsi="宋体"/>
          <w:b/>
          <w:color w:val="auto"/>
          <w:lang w:eastAsia="zh-CN"/>
        </w:rPr>
        <w:t>供应商</w:t>
      </w:r>
      <w:r>
        <w:rPr>
          <w:rFonts w:hint="eastAsia" w:ascii="宋体" w:hAnsi="宋体"/>
          <w:b/>
          <w:color w:val="auto"/>
        </w:rPr>
        <w:t>须按此格式在此处提交本声明。(</w:t>
      </w:r>
      <w:r>
        <w:rPr>
          <w:rFonts w:hint="eastAsia" w:ascii="宋体" w:hAnsi="宋体"/>
          <w:b/>
          <w:color w:val="auto"/>
          <w:lang w:eastAsia="zh-CN"/>
        </w:rPr>
        <w:t>供应商</w:t>
      </w:r>
      <w:r>
        <w:rPr>
          <w:rFonts w:hint="eastAsia" w:ascii="宋体" w:hAnsi="宋体"/>
          <w:b/>
          <w:color w:val="auto"/>
        </w:rPr>
        <w:t>制表时应删去此段话)</w:t>
      </w:r>
    </w:p>
    <w:p>
      <w:pPr>
        <w:spacing w:line="360" w:lineRule="exact"/>
        <w:jc w:val="left"/>
        <w:rPr>
          <w:rFonts w:ascii="宋体" w:hAnsi="宋体"/>
          <w:bCs/>
          <w:color w:val="auto"/>
          <w:sz w:val="28"/>
          <w:szCs w:val="28"/>
        </w:rPr>
      </w:pPr>
    </w:p>
    <w:p>
      <w:pPr>
        <w:spacing w:line="360" w:lineRule="auto"/>
        <w:ind w:left="2940" w:leftChars="1400" w:firstLine="560" w:firstLineChars="200"/>
        <w:rPr>
          <w:rFonts w:ascii="宋体" w:hAnsi="宋体"/>
          <w:color w:val="auto"/>
          <w:sz w:val="24"/>
        </w:rPr>
      </w:pPr>
      <w:r>
        <w:rPr>
          <w:rFonts w:hint="eastAsia" w:ascii="宋体" w:hAnsi="宋体"/>
          <w:bCs/>
          <w:color w:val="auto"/>
          <w:sz w:val="28"/>
          <w:szCs w:val="28"/>
        </w:rPr>
        <w:t xml:space="preserve">                                  </w:t>
      </w:r>
      <w:r>
        <w:rPr>
          <w:rFonts w:hint="eastAsia" w:ascii="宋体" w:hAnsi="宋体"/>
          <w:color w:val="auto"/>
          <w:sz w:val="24"/>
          <w:lang w:eastAsia="zh-CN"/>
        </w:rPr>
        <w:t>供应商</w:t>
      </w:r>
      <w:r>
        <w:rPr>
          <w:rFonts w:hint="eastAsia" w:ascii="宋体" w:hAnsi="宋体"/>
          <w:color w:val="auto"/>
          <w:sz w:val="24"/>
        </w:rPr>
        <w:t>全称（加盖公章）：</w:t>
      </w:r>
      <w:r>
        <w:rPr>
          <w:rFonts w:hint="eastAsia" w:ascii="宋体" w:hAnsi="宋体"/>
          <w:color w:val="auto"/>
          <w:sz w:val="24"/>
          <w:u w:val="single"/>
        </w:rPr>
        <w:t xml:space="preserve">                 </w:t>
      </w:r>
    </w:p>
    <w:p>
      <w:pPr>
        <w:spacing w:line="360" w:lineRule="auto"/>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eastAsia="zh-CN"/>
        </w:rPr>
        <w:t>供应商</w:t>
      </w:r>
      <w:r>
        <w:rPr>
          <w:rFonts w:hint="eastAsia" w:ascii="宋体" w:hAnsi="宋体"/>
          <w:color w:val="auto"/>
          <w:sz w:val="24"/>
        </w:rPr>
        <w:t>代表签署：</w:t>
      </w:r>
      <w:r>
        <w:rPr>
          <w:rFonts w:hint="eastAsia" w:ascii="宋体" w:hAnsi="宋体"/>
          <w:color w:val="auto"/>
          <w:sz w:val="24"/>
          <w:u w:val="single"/>
        </w:rPr>
        <w:t xml:space="preserve">                         </w:t>
      </w:r>
    </w:p>
    <w:p>
      <w:pPr>
        <w:spacing w:line="360" w:lineRule="auto"/>
        <w:rPr>
          <w:rFonts w:ascii="宋体" w:hAnsi="宋体"/>
          <w:color w:val="auto"/>
          <w:sz w:val="24"/>
          <w:u w:val="single"/>
        </w:rPr>
      </w:pPr>
      <w:r>
        <w:rPr>
          <w:rFonts w:hint="eastAsia" w:ascii="宋体" w:hAnsi="宋体"/>
          <w:color w:val="auto"/>
          <w:sz w:val="24"/>
        </w:rPr>
        <w:t xml:space="preserve">                         日      期：</w:t>
      </w:r>
      <w:r>
        <w:rPr>
          <w:rFonts w:hint="eastAsia" w:ascii="宋体" w:hAnsi="宋体"/>
          <w:color w:val="auto"/>
          <w:sz w:val="24"/>
          <w:u w:val="single"/>
        </w:rPr>
        <w:t xml:space="preserve">                             </w:t>
      </w:r>
    </w:p>
    <w:p>
      <w:pPr>
        <w:spacing w:line="360" w:lineRule="exact"/>
        <w:jc w:val="left"/>
        <w:rPr>
          <w:rFonts w:ascii="仿宋_GB2312" w:eastAsia="仿宋_GB2312"/>
          <w:bCs/>
          <w:color w:val="auto"/>
          <w:sz w:val="28"/>
          <w:szCs w:val="28"/>
        </w:rPr>
      </w:pPr>
    </w:p>
    <w:p>
      <w:pPr>
        <w:tabs>
          <w:tab w:val="left" w:pos="5355"/>
        </w:tabs>
        <w:spacing w:line="360" w:lineRule="exact"/>
        <w:jc w:val="left"/>
        <w:rPr>
          <w:rFonts w:ascii="仿宋_GB2312" w:hAnsi="宋体" w:eastAsia="仿宋_GB2312"/>
          <w:color w:val="auto"/>
          <w:sz w:val="28"/>
          <w:szCs w:val="28"/>
        </w:rPr>
      </w:pPr>
    </w:p>
    <w:p>
      <w:pPr>
        <w:adjustRightInd w:val="0"/>
        <w:snapToGrid w:val="0"/>
        <w:jc w:val="center"/>
        <w:rPr>
          <w:rFonts w:ascii="宋体" w:hAnsi="宋体"/>
          <w:b/>
          <w:color w:val="auto"/>
          <w:sz w:val="24"/>
          <w:szCs w:val="24"/>
        </w:rPr>
      </w:pPr>
      <w:r>
        <w:rPr>
          <w:rFonts w:hint="eastAsia" w:ascii="宋体" w:hAnsi="宋体"/>
          <w:b/>
          <w:bCs/>
          <w:color w:val="auto"/>
          <w:sz w:val="24"/>
          <w:szCs w:val="24"/>
        </w:rPr>
        <w:t>5.2</w:t>
      </w:r>
      <w:r>
        <w:rPr>
          <w:rFonts w:hint="eastAsia" w:ascii="宋体" w:hAnsi="宋体"/>
          <w:b/>
          <w:bCs/>
          <w:color w:val="auto"/>
          <w:sz w:val="24"/>
          <w:szCs w:val="24"/>
          <w:lang w:eastAsia="zh-CN"/>
        </w:rPr>
        <w:t>供应商</w:t>
      </w:r>
      <w:r>
        <w:rPr>
          <w:rFonts w:hint="eastAsia" w:ascii="宋体" w:hAnsi="宋体"/>
          <w:b/>
          <w:bCs/>
          <w:color w:val="auto"/>
          <w:sz w:val="24"/>
          <w:szCs w:val="24"/>
        </w:rPr>
        <w:t>认为需要提交的其他材料</w:t>
      </w:r>
      <w:r>
        <w:rPr>
          <w:rFonts w:hint="eastAsia" w:ascii="宋体" w:hAnsi="宋体"/>
          <w:b/>
          <w:color w:val="auto"/>
          <w:sz w:val="24"/>
          <w:szCs w:val="24"/>
        </w:rPr>
        <w:t>(若有)</w:t>
      </w:r>
    </w:p>
    <w:p>
      <w:pPr>
        <w:adjustRightInd w:val="0"/>
        <w:snapToGrid w:val="0"/>
        <w:jc w:val="center"/>
        <w:rPr>
          <w:rFonts w:ascii="仿宋_GB2312" w:hAnsi="宋体" w:eastAsia="仿宋_GB2312"/>
          <w:color w:val="auto"/>
          <w:sz w:val="24"/>
          <w:szCs w:val="24"/>
        </w:rPr>
      </w:pPr>
      <w:r>
        <w:rPr>
          <w:rFonts w:hint="eastAsia" w:ascii="仿宋_GB2312" w:eastAsia="仿宋_GB2312"/>
          <w:bCs/>
          <w:color w:val="auto"/>
          <w:sz w:val="24"/>
          <w:szCs w:val="24"/>
        </w:rPr>
        <w:t>(</w:t>
      </w:r>
      <w:r>
        <w:rPr>
          <w:rFonts w:hint="eastAsia" w:ascii="仿宋_GB2312" w:eastAsia="仿宋_GB2312"/>
          <w:bCs/>
          <w:color w:val="auto"/>
          <w:sz w:val="24"/>
          <w:szCs w:val="24"/>
          <w:lang w:eastAsia="zh-CN"/>
        </w:rPr>
        <w:t>供应商</w:t>
      </w:r>
      <w:r>
        <w:rPr>
          <w:rFonts w:hint="eastAsia" w:ascii="仿宋_GB2312" w:hAnsi="宋体" w:eastAsia="仿宋_GB2312"/>
          <w:color w:val="auto"/>
          <w:sz w:val="24"/>
          <w:szCs w:val="24"/>
        </w:rPr>
        <w:t>认为有必要提交的其他材料可在此项下提交)</w:t>
      </w:r>
    </w:p>
    <w:p>
      <w:pPr>
        <w:adjustRightInd w:val="0"/>
        <w:snapToGrid w:val="0"/>
        <w:jc w:val="center"/>
        <w:rPr>
          <w:rFonts w:ascii="华文中宋" w:hAnsi="华文中宋" w:eastAsia="华文中宋"/>
          <w:b/>
          <w:bCs/>
          <w:color w:val="auto"/>
          <w:sz w:val="36"/>
          <w:szCs w:val="36"/>
        </w:rPr>
      </w:pPr>
    </w:p>
    <w:p>
      <w:pPr>
        <w:spacing w:line="360" w:lineRule="auto"/>
        <w:jc w:val="center"/>
        <w:rPr>
          <w:rFonts w:ascii="宋体" w:hAnsi="宋体"/>
          <w:b/>
          <w:bCs/>
          <w:color w:val="auto"/>
          <w:sz w:val="24"/>
          <w:szCs w:val="24"/>
        </w:rPr>
      </w:pPr>
    </w:p>
    <w:p>
      <w:pPr>
        <w:spacing w:line="360" w:lineRule="auto"/>
        <w:jc w:val="center"/>
        <w:rPr>
          <w:rFonts w:ascii="宋体" w:hAnsi="宋体"/>
          <w:b/>
          <w:bCs/>
          <w:color w:val="auto"/>
          <w:sz w:val="24"/>
          <w:szCs w:val="24"/>
        </w:rPr>
      </w:pPr>
    </w:p>
    <w:p>
      <w:pPr>
        <w:spacing w:line="360" w:lineRule="auto"/>
        <w:jc w:val="center"/>
        <w:rPr>
          <w:rFonts w:ascii="宋体" w:hAnsi="宋体"/>
          <w:b/>
          <w:bCs/>
          <w:color w:val="auto"/>
          <w:sz w:val="24"/>
          <w:szCs w:val="24"/>
        </w:rPr>
      </w:pPr>
    </w:p>
    <w:p>
      <w:pPr>
        <w:spacing w:line="360" w:lineRule="auto"/>
        <w:jc w:val="center"/>
        <w:rPr>
          <w:rFonts w:ascii="宋体" w:hAnsi="宋体"/>
          <w:b/>
          <w:bCs/>
          <w:color w:val="auto"/>
          <w:sz w:val="24"/>
          <w:szCs w:val="24"/>
        </w:rPr>
      </w:pPr>
    </w:p>
    <w:p>
      <w:pPr>
        <w:spacing w:line="360" w:lineRule="auto"/>
        <w:jc w:val="center"/>
        <w:rPr>
          <w:rFonts w:ascii="宋体" w:hAnsi="宋体"/>
          <w:color w:val="auto"/>
          <w:sz w:val="24"/>
          <w:u w:val="single"/>
        </w:rPr>
      </w:pPr>
    </w:p>
    <w:p>
      <w:pPr>
        <w:spacing w:line="360" w:lineRule="auto"/>
        <w:jc w:val="center"/>
        <w:rPr>
          <w:rFonts w:ascii="宋体" w:hAnsi="宋体"/>
          <w:color w:val="auto"/>
          <w:sz w:val="24"/>
          <w:u w:val="single"/>
        </w:rPr>
      </w:pPr>
    </w:p>
    <w:p>
      <w:pPr>
        <w:spacing w:line="360" w:lineRule="auto"/>
        <w:jc w:val="center"/>
        <w:rPr>
          <w:rFonts w:ascii="宋体" w:hAnsi="宋体"/>
          <w:color w:val="auto"/>
          <w:sz w:val="24"/>
          <w:u w:val="single"/>
        </w:rPr>
      </w:pPr>
    </w:p>
    <w:p>
      <w:pPr>
        <w:spacing w:line="360" w:lineRule="auto"/>
        <w:jc w:val="center"/>
        <w:rPr>
          <w:rFonts w:ascii="宋体" w:hAnsi="宋体"/>
          <w:color w:val="auto"/>
          <w:sz w:val="24"/>
          <w:u w:val="single"/>
        </w:rPr>
      </w:pPr>
    </w:p>
    <w:p>
      <w:pPr>
        <w:spacing w:line="360" w:lineRule="auto"/>
        <w:jc w:val="center"/>
        <w:rPr>
          <w:rFonts w:ascii="宋体" w:hAnsi="宋体"/>
          <w:color w:val="auto"/>
          <w:sz w:val="24"/>
          <w:u w:val="single"/>
        </w:rPr>
      </w:pPr>
    </w:p>
    <w:p>
      <w:pPr>
        <w:spacing w:line="360" w:lineRule="auto"/>
        <w:jc w:val="center"/>
        <w:rPr>
          <w:rFonts w:ascii="宋体" w:hAnsi="宋体"/>
          <w:color w:val="auto"/>
          <w:sz w:val="24"/>
          <w:u w:val="single"/>
        </w:rPr>
      </w:pPr>
    </w:p>
    <w:p>
      <w:pPr>
        <w:spacing w:line="360" w:lineRule="auto"/>
        <w:jc w:val="center"/>
        <w:rPr>
          <w:rFonts w:ascii="宋体" w:hAnsi="宋体"/>
          <w:color w:val="auto"/>
          <w:sz w:val="24"/>
          <w:u w:val="single"/>
        </w:rPr>
      </w:pPr>
    </w:p>
    <w:p>
      <w:pPr>
        <w:spacing w:line="360" w:lineRule="auto"/>
        <w:rPr>
          <w:rFonts w:ascii="宋体" w:hAnsi="宋体"/>
          <w:color w:val="auto"/>
          <w:sz w:val="24"/>
          <w:u w:val="single"/>
        </w:rPr>
      </w:pPr>
    </w:p>
    <w:p>
      <w:pPr>
        <w:spacing w:line="360" w:lineRule="auto"/>
        <w:jc w:val="center"/>
        <w:rPr>
          <w:rFonts w:ascii="宋体" w:hAnsi="宋体"/>
          <w:b/>
          <w:color w:val="auto"/>
          <w:sz w:val="32"/>
          <w:szCs w:val="32"/>
        </w:rPr>
      </w:pPr>
      <w:r>
        <w:rPr>
          <w:rFonts w:hint="eastAsia" w:ascii="宋体" w:hAnsi="宋体"/>
          <w:b/>
          <w:color w:val="auto"/>
          <w:sz w:val="32"/>
          <w:szCs w:val="32"/>
        </w:rPr>
        <w:t>6.保证金</w:t>
      </w:r>
    </w:p>
    <w:p>
      <w:pPr>
        <w:spacing w:line="360" w:lineRule="auto"/>
        <w:jc w:val="center"/>
        <w:rPr>
          <w:rFonts w:ascii="宋体" w:hAnsi="宋体"/>
          <w:b/>
          <w:color w:val="auto"/>
          <w:sz w:val="24"/>
          <w:szCs w:val="24"/>
        </w:rPr>
      </w:pPr>
      <w:r>
        <w:rPr>
          <w:rFonts w:hint="eastAsia" w:ascii="宋体" w:hAnsi="宋体"/>
          <w:b/>
          <w:color w:val="auto"/>
          <w:sz w:val="24"/>
          <w:szCs w:val="24"/>
        </w:rPr>
        <w:t>6.1保证金提交说明函</w:t>
      </w:r>
    </w:p>
    <w:p>
      <w:pPr>
        <w:tabs>
          <w:tab w:val="left" w:pos="978"/>
        </w:tabs>
        <w:spacing w:line="360" w:lineRule="auto"/>
        <w:rPr>
          <w:rFonts w:ascii="宋体" w:hAnsi="宋体"/>
          <w:color w:val="auto"/>
          <w:sz w:val="24"/>
        </w:rPr>
      </w:pPr>
    </w:p>
    <w:p>
      <w:pPr>
        <w:tabs>
          <w:tab w:val="left" w:pos="978"/>
        </w:tabs>
        <w:spacing w:line="360" w:lineRule="auto"/>
        <w:rPr>
          <w:rFonts w:ascii="宋体" w:hAnsi="宋体"/>
          <w:color w:val="auto"/>
          <w:sz w:val="24"/>
        </w:rPr>
      </w:pPr>
      <w:r>
        <w:rPr>
          <w:rFonts w:hint="eastAsia" w:ascii="宋体" w:hAnsi="宋体"/>
          <w:color w:val="auto"/>
          <w:sz w:val="24"/>
        </w:rPr>
        <w:t>致：</w:t>
      </w:r>
      <w:r>
        <w:rPr>
          <w:rFonts w:hint="eastAsia" w:ascii="宋体" w:hAnsi="宋体"/>
          <w:color w:val="auto"/>
          <w:sz w:val="24"/>
          <w:lang w:eastAsia="zh-CN"/>
        </w:rPr>
        <w:t>莆田龙兴招标代理有限公司</w:t>
      </w:r>
    </w:p>
    <w:p>
      <w:pPr>
        <w:tabs>
          <w:tab w:val="left" w:pos="978"/>
        </w:tabs>
        <w:spacing w:line="360" w:lineRule="auto"/>
        <w:rPr>
          <w:rFonts w:ascii="宋体" w:hAnsi="宋体"/>
          <w:color w:val="auto"/>
          <w:sz w:val="24"/>
        </w:rPr>
      </w:pPr>
      <w:r>
        <w:rPr>
          <w:rFonts w:hint="eastAsia" w:ascii="宋体" w:hAnsi="宋体"/>
          <w:b/>
          <w:color w:val="auto"/>
          <w:sz w:val="24"/>
        </w:rPr>
        <w:t xml:space="preserve">    </w:t>
      </w:r>
      <w:r>
        <w:rPr>
          <w:rFonts w:hint="eastAsia" w:ascii="宋体" w:hAnsi="宋体"/>
          <w:color w:val="auto"/>
          <w:sz w:val="24"/>
        </w:rPr>
        <w:t xml:space="preserve"> 根据我方参与贵方组织的“</w:t>
      </w:r>
      <w:r>
        <w:rPr>
          <w:rFonts w:hint="eastAsia" w:ascii="宋体" w:hAnsi="宋体"/>
          <w:color w:val="auto"/>
          <w:sz w:val="24"/>
          <w:u w:val="single"/>
        </w:rPr>
        <w:t xml:space="preserve">  项目名称   </w:t>
      </w:r>
      <w:r>
        <w:rPr>
          <w:rFonts w:hint="eastAsia" w:ascii="宋体" w:hAnsi="宋体"/>
          <w:color w:val="auto"/>
          <w:sz w:val="24"/>
        </w:rPr>
        <w:t>”（采购编号：</w:t>
      </w:r>
      <w:r>
        <w:rPr>
          <w:rFonts w:hint="eastAsia" w:ascii="宋体" w:hAnsi="宋体"/>
          <w:color w:val="auto"/>
          <w:sz w:val="24"/>
          <w:u w:val="single"/>
        </w:rPr>
        <w:t xml:space="preserve">       </w:t>
      </w:r>
      <w:r>
        <w:rPr>
          <w:rFonts w:hint="eastAsia" w:ascii="宋体" w:hAnsi="宋体"/>
          <w:color w:val="auto"/>
          <w:sz w:val="24"/>
        </w:rPr>
        <w:t>）项目的采购文件要求，我司向贵方帐户</w:t>
      </w:r>
      <w:r>
        <w:rPr>
          <w:rFonts w:hint="eastAsia" w:ascii="宋体" w:hAnsi="宋体"/>
          <w:color w:val="auto"/>
          <w:sz w:val="24"/>
          <w:u w:val="single"/>
        </w:rPr>
        <w:t>汇入（转入）</w:t>
      </w:r>
      <w:r>
        <w:rPr>
          <w:rFonts w:hint="eastAsia" w:ascii="宋体" w:hAnsi="宋体"/>
          <w:color w:val="auto"/>
          <w:sz w:val="24"/>
        </w:rPr>
        <w:t>以下金额款项作为我方的保证金。并附上</w:t>
      </w:r>
      <w:r>
        <w:rPr>
          <w:rFonts w:hint="eastAsia" w:ascii="宋体" w:hAnsi="宋体"/>
          <w:color w:val="auto"/>
          <w:sz w:val="24"/>
          <w:u w:val="single"/>
        </w:rPr>
        <w:t>转账凭证（电汇凭证）</w:t>
      </w:r>
      <w:r>
        <w:rPr>
          <w:rFonts w:hint="eastAsia" w:ascii="宋体" w:hAnsi="宋体"/>
          <w:color w:val="auto"/>
          <w:sz w:val="24"/>
        </w:rPr>
        <w:t>；</w:t>
      </w:r>
    </w:p>
    <w:p>
      <w:pPr>
        <w:tabs>
          <w:tab w:val="left" w:pos="978"/>
        </w:tabs>
        <w:spacing w:line="360" w:lineRule="auto"/>
        <w:rPr>
          <w:rFonts w:ascii="宋体" w:hAnsi="宋体"/>
          <w:b/>
          <w:color w:val="auto"/>
          <w:sz w:val="24"/>
        </w:rPr>
      </w:pPr>
      <w:r>
        <w:rPr>
          <w:rFonts w:hint="eastAsia" w:ascii="宋体" w:hAnsi="宋体"/>
          <w:b/>
          <w:color w:val="auto"/>
          <w:sz w:val="24"/>
        </w:rPr>
        <w:t xml:space="preserve">     </w:t>
      </w:r>
    </w:p>
    <w:tbl>
      <w:tblPr>
        <w:tblStyle w:val="33"/>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726"/>
        <w:gridCol w:w="4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060" w:type="dxa"/>
            <w:vAlign w:val="center"/>
          </w:tcPr>
          <w:p>
            <w:pPr>
              <w:tabs>
                <w:tab w:val="left" w:pos="978"/>
              </w:tabs>
              <w:jc w:val="center"/>
              <w:rPr>
                <w:rFonts w:ascii="宋体" w:hAnsi="宋体"/>
                <w:b/>
                <w:color w:val="auto"/>
                <w:sz w:val="24"/>
              </w:rPr>
            </w:pPr>
            <w:r>
              <w:rPr>
                <w:rFonts w:hint="eastAsia" w:ascii="宋体" w:hAnsi="宋体"/>
                <w:b/>
                <w:color w:val="auto"/>
                <w:sz w:val="24"/>
              </w:rPr>
              <w:t>序号</w:t>
            </w:r>
          </w:p>
        </w:tc>
        <w:tc>
          <w:tcPr>
            <w:tcW w:w="3726" w:type="dxa"/>
            <w:vAlign w:val="center"/>
          </w:tcPr>
          <w:p>
            <w:pPr>
              <w:tabs>
                <w:tab w:val="left" w:pos="978"/>
              </w:tabs>
              <w:jc w:val="center"/>
              <w:rPr>
                <w:rFonts w:ascii="宋体" w:hAnsi="宋体"/>
                <w:b/>
                <w:color w:val="auto"/>
                <w:sz w:val="24"/>
              </w:rPr>
            </w:pPr>
            <w:r>
              <w:rPr>
                <w:rFonts w:hint="eastAsia" w:ascii="宋体" w:hAnsi="宋体"/>
                <w:b/>
                <w:color w:val="auto"/>
                <w:sz w:val="24"/>
              </w:rPr>
              <w:t>所投合同包</w:t>
            </w:r>
          </w:p>
        </w:tc>
        <w:tc>
          <w:tcPr>
            <w:tcW w:w="4906" w:type="dxa"/>
            <w:vAlign w:val="center"/>
          </w:tcPr>
          <w:p>
            <w:pPr>
              <w:tabs>
                <w:tab w:val="left" w:pos="978"/>
              </w:tabs>
              <w:jc w:val="center"/>
              <w:rPr>
                <w:rFonts w:ascii="宋体" w:hAnsi="宋体"/>
                <w:b/>
                <w:color w:val="auto"/>
                <w:sz w:val="24"/>
              </w:rPr>
            </w:pPr>
            <w:r>
              <w:rPr>
                <w:rFonts w:hint="eastAsia" w:ascii="宋体" w:hAnsi="宋体"/>
                <w:b/>
                <w:color w:val="auto"/>
                <w:sz w:val="24"/>
              </w:rPr>
              <w:t>提交保证金金额（元）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060" w:type="dxa"/>
            <w:vAlign w:val="center"/>
          </w:tcPr>
          <w:p>
            <w:pPr>
              <w:tabs>
                <w:tab w:val="left" w:pos="978"/>
              </w:tabs>
              <w:jc w:val="center"/>
              <w:rPr>
                <w:rFonts w:ascii="宋体" w:hAnsi="宋体"/>
                <w:color w:val="auto"/>
                <w:sz w:val="24"/>
              </w:rPr>
            </w:pPr>
            <w:r>
              <w:rPr>
                <w:rFonts w:hint="eastAsia" w:ascii="宋体" w:hAnsi="宋体"/>
                <w:color w:val="auto"/>
                <w:sz w:val="24"/>
              </w:rPr>
              <w:t>1</w:t>
            </w:r>
          </w:p>
        </w:tc>
        <w:tc>
          <w:tcPr>
            <w:tcW w:w="3726" w:type="dxa"/>
            <w:vAlign w:val="center"/>
          </w:tcPr>
          <w:p>
            <w:pPr>
              <w:tabs>
                <w:tab w:val="left" w:pos="978"/>
              </w:tabs>
              <w:jc w:val="center"/>
              <w:rPr>
                <w:rFonts w:ascii="宋体" w:hAnsi="宋体"/>
                <w:color w:val="auto"/>
                <w:sz w:val="24"/>
              </w:rPr>
            </w:pPr>
            <w:r>
              <w:rPr>
                <w:rFonts w:hint="eastAsia" w:ascii="宋体" w:hAnsi="宋体"/>
                <w:color w:val="auto"/>
                <w:sz w:val="24"/>
              </w:rPr>
              <w:t>1</w:t>
            </w:r>
          </w:p>
        </w:tc>
        <w:tc>
          <w:tcPr>
            <w:tcW w:w="4906" w:type="dxa"/>
            <w:vAlign w:val="center"/>
          </w:tcPr>
          <w:p>
            <w:pPr>
              <w:tabs>
                <w:tab w:val="left" w:pos="978"/>
              </w:tabs>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4786" w:type="dxa"/>
            <w:gridSpan w:val="2"/>
            <w:vAlign w:val="center"/>
          </w:tcPr>
          <w:p>
            <w:pPr>
              <w:tabs>
                <w:tab w:val="left" w:pos="978"/>
              </w:tabs>
              <w:jc w:val="center"/>
              <w:rPr>
                <w:rFonts w:ascii="宋体" w:hAnsi="宋体"/>
                <w:color w:val="auto"/>
                <w:sz w:val="24"/>
              </w:rPr>
            </w:pPr>
            <w:r>
              <w:rPr>
                <w:rFonts w:hint="eastAsia" w:ascii="宋体" w:hAnsi="宋体"/>
                <w:color w:val="auto"/>
                <w:sz w:val="24"/>
              </w:rPr>
              <w:t>合计</w:t>
            </w:r>
          </w:p>
        </w:tc>
        <w:tc>
          <w:tcPr>
            <w:tcW w:w="4906" w:type="dxa"/>
            <w:vAlign w:val="center"/>
          </w:tcPr>
          <w:p>
            <w:pPr>
              <w:tabs>
                <w:tab w:val="left" w:pos="978"/>
              </w:tabs>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9" w:hRule="atLeast"/>
        </w:trPr>
        <w:tc>
          <w:tcPr>
            <w:tcW w:w="9692" w:type="dxa"/>
            <w:gridSpan w:val="3"/>
            <w:vAlign w:val="center"/>
          </w:tcPr>
          <w:p>
            <w:pPr>
              <w:tabs>
                <w:tab w:val="left" w:pos="978"/>
              </w:tabs>
              <w:spacing w:line="360" w:lineRule="auto"/>
              <w:jc w:val="center"/>
              <w:rPr>
                <w:rFonts w:ascii="宋体" w:hAnsi="宋体"/>
                <w:color w:val="auto"/>
                <w:sz w:val="24"/>
              </w:rPr>
            </w:pPr>
            <w:r>
              <w:rPr>
                <w:rFonts w:hint="eastAsia" w:ascii="宋体" w:hAnsi="宋体"/>
                <w:color w:val="auto"/>
                <w:sz w:val="24"/>
              </w:rPr>
              <w:t>保证金凭证复印件粘贴处</w:t>
            </w:r>
          </w:p>
        </w:tc>
      </w:tr>
    </w:tbl>
    <w:p>
      <w:pPr>
        <w:tabs>
          <w:tab w:val="left" w:pos="978"/>
        </w:tabs>
        <w:spacing w:line="360" w:lineRule="auto"/>
        <w:rPr>
          <w:rFonts w:ascii="宋体" w:hAnsi="宋体"/>
          <w:b/>
          <w:color w:val="auto"/>
          <w:sz w:val="24"/>
        </w:rPr>
      </w:pPr>
    </w:p>
    <w:p>
      <w:pPr>
        <w:tabs>
          <w:tab w:val="left" w:pos="978"/>
        </w:tabs>
        <w:spacing w:line="360" w:lineRule="auto"/>
        <w:rPr>
          <w:rFonts w:ascii="宋体" w:hAnsi="宋体"/>
          <w:color w:val="auto"/>
        </w:rPr>
      </w:pPr>
    </w:p>
    <w:p>
      <w:pPr>
        <w:spacing w:line="360" w:lineRule="auto"/>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eastAsia="zh-CN"/>
        </w:rPr>
        <w:t>供应商</w:t>
      </w:r>
      <w:r>
        <w:rPr>
          <w:rFonts w:hint="eastAsia" w:ascii="宋体" w:hAnsi="宋体"/>
          <w:color w:val="auto"/>
          <w:sz w:val="24"/>
        </w:rPr>
        <w:t>全称（加盖公章）：</w:t>
      </w:r>
      <w:r>
        <w:rPr>
          <w:rFonts w:hint="eastAsia" w:ascii="宋体" w:hAnsi="宋体"/>
          <w:color w:val="auto"/>
          <w:sz w:val="24"/>
          <w:u w:val="single"/>
        </w:rPr>
        <w:t xml:space="preserve">                 </w:t>
      </w:r>
    </w:p>
    <w:p>
      <w:pPr>
        <w:spacing w:line="360" w:lineRule="auto"/>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eastAsia="zh-CN"/>
        </w:rPr>
        <w:t>供应商</w:t>
      </w:r>
      <w:r>
        <w:rPr>
          <w:rFonts w:hint="eastAsia" w:ascii="宋体" w:hAnsi="宋体"/>
          <w:color w:val="auto"/>
          <w:sz w:val="24"/>
        </w:rPr>
        <w:t>代表签署：</w:t>
      </w:r>
      <w:r>
        <w:rPr>
          <w:rFonts w:hint="eastAsia" w:ascii="宋体" w:hAnsi="宋体"/>
          <w:color w:val="auto"/>
          <w:sz w:val="24"/>
          <w:u w:val="single"/>
        </w:rPr>
        <w:t xml:space="preserve">                         </w:t>
      </w:r>
    </w:p>
    <w:p>
      <w:pPr>
        <w:spacing w:line="360" w:lineRule="auto"/>
        <w:rPr>
          <w:rFonts w:ascii="宋体" w:hAnsi="宋体"/>
          <w:color w:val="auto"/>
          <w:sz w:val="24"/>
          <w:u w:val="single"/>
        </w:rPr>
      </w:pPr>
      <w:r>
        <w:rPr>
          <w:rFonts w:hint="eastAsia" w:ascii="宋体" w:hAnsi="宋体"/>
          <w:color w:val="auto"/>
          <w:sz w:val="24"/>
        </w:rPr>
        <w:t xml:space="preserve">                         日      期：</w:t>
      </w:r>
      <w:r>
        <w:rPr>
          <w:rFonts w:hint="eastAsia" w:ascii="宋体" w:hAnsi="宋体"/>
          <w:color w:val="auto"/>
          <w:sz w:val="24"/>
          <w:u w:val="single"/>
        </w:rPr>
        <w:t xml:space="preserve">                                </w:t>
      </w:r>
    </w:p>
    <w:p>
      <w:pPr>
        <w:spacing w:line="360" w:lineRule="auto"/>
        <w:rPr>
          <w:rFonts w:ascii="宋体" w:hAnsi="宋体"/>
          <w:color w:val="auto"/>
        </w:rPr>
        <w:sectPr>
          <w:pgSz w:w="11907" w:h="16840"/>
          <w:pgMar w:top="1440" w:right="1080" w:bottom="1440" w:left="1080" w:header="851" w:footer="992" w:gutter="0"/>
          <w:cols w:space="720" w:num="1"/>
          <w:docGrid w:linePitch="312" w:charSpace="0"/>
        </w:sectPr>
      </w:pPr>
    </w:p>
    <w:p>
      <w:pPr>
        <w:spacing w:line="360" w:lineRule="auto"/>
        <w:jc w:val="center"/>
        <w:rPr>
          <w:rFonts w:ascii="宋体" w:hAnsi="宋体"/>
          <w:b/>
          <w:color w:val="auto"/>
          <w:sz w:val="24"/>
          <w:szCs w:val="24"/>
        </w:rPr>
      </w:pPr>
      <w:r>
        <w:rPr>
          <w:rFonts w:hint="eastAsia" w:ascii="宋体" w:hAnsi="宋体"/>
          <w:b/>
          <w:color w:val="auto"/>
          <w:sz w:val="24"/>
          <w:szCs w:val="24"/>
        </w:rPr>
        <w:t>6.2退还保证金申请函</w:t>
      </w:r>
    </w:p>
    <w:p>
      <w:pPr>
        <w:tabs>
          <w:tab w:val="left" w:pos="978"/>
        </w:tabs>
        <w:spacing w:line="360" w:lineRule="auto"/>
        <w:rPr>
          <w:rFonts w:ascii="宋体" w:hAnsi="宋体"/>
          <w:color w:val="auto"/>
          <w:sz w:val="24"/>
        </w:rPr>
      </w:pPr>
    </w:p>
    <w:p>
      <w:pPr>
        <w:tabs>
          <w:tab w:val="left" w:pos="978"/>
        </w:tabs>
        <w:spacing w:line="360" w:lineRule="auto"/>
        <w:rPr>
          <w:rFonts w:ascii="宋体" w:hAnsi="宋体"/>
          <w:color w:val="auto"/>
          <w:sz w:val="24"/>
        </w:rPr>
      </w:pPr>
      <w:r>
        <w:rPr>
          <w:rFonts w:hint="eastAsia" w:ascii="宋体" w:hAnsi="宋体"/>
          <w:color w:val="auto"/>
          <w:sz w:val="24"/>
        </w:rPr>
        <w:t>致：</w:t>
      </w:r>
      <w:r>
        <w:rPr>
          <w:rFonts w:hint="eastAsia" w:ascii="宋体" w:hAnsi="宋体"/>
          <w:color w:val="auto"/>
          <w:sz w:val="24"/>
          <w:lang w:eastAsia="zh-CN"/>
        </w:rPr>
        <w:t>莆田龙兴招标代理有限公司</w:t>
      </w:r>
    </w:p>
    <w:p>
      <w:pPr>
        <w:tabs>
          <w:tab w:val="left" w:pos="978"/>
        </w:tabs>
        <w:spacing w:line="360" w:lineRule="auto"/>
        <w:rPr>
          <w:rFonts w:ascii="宋体" w:hAnsi="宋体"/>
          <w:color w:val="auto"/>
          <w:sz w:val="24"/>
        </w:rPr>
      </w:pPr>
      <w:r>
        <w:rPr>
          <w:rFonts w:hint="eastAsia" w:ascii="宋体" w:hAnsi="宋体"/>
          <w:b/>
          <w:color w:val="auto"/>
          <w:sz w:val="24"/>
        </w:rPr>
        <w:t xml:space="preserve">    </w:t>
      </w:r>
      <w:r>
        <w:rPr>
          <w:rFonts w:hint="eastAsia" w:ascii="宋体" w:hAnsi="宋体"/>
          <w:color w:val="auto"/>
          <w:sz w:val="24"/>
        </w:rPr>
        <w:t>我方参与贵方组织的“</w:t>
      </w:r>
      <w:r>
        <w:rPr>
          <w:rFonts w:hint="eastAsia" w:ascii="宋体" w:hAnsi="宋体"/>
          <w:color w:val="auto"/>
          <w:sz w:val="24"/>
          <w:u w:val="single"/>
        </w:rPr>
        <w:t xml:space="preserve">       项目名称     </w:t>
      </w:r>
      <w:r>
        <w:rPr>
          <w:rFonts w:hint="eastAsia" w:ascii="宋体" w:hAnsi="宋体"/>
          <w:color w:val="auto"/>
          <w:sz w:val="24"/>
        </w:rPr>
        <w:t>”（采购编号：</w:t>
      </w:r>
      <w:r>
        <w:rPr>
          <w:rFonts w:hint="eastAsia" w:ascii="宋体" w:hAnsi="宋体"/>
          <w:color w:val="auto"/>
          <w:sz w:val="24"/>
          <w:u w:val="single"/>
        </w:rPr>
        <w:t xml:space="preserve">       </w:t>
      </w:r>
      <w:r>
        <w:rPr>
          <w:rFonts w:hint="eastAsia" w:ascii="宋体" w:hAnsi="宋体"/>
          <w:color w:val="auto"/>
          <w:sz w:val="24"/>
        </w:rPr>
        <w:t>）项目合同包</w:t>
      </w:r>
      <w:r>
        <w:rPr>
          <w:rFonts w:hint="eastAsia" w:ascii="宋体" w:hAnsi="宋体"/>
          <w:color w:val="auto"/>
          <w:sz w:val="24"/>
          <w:u w:val="single"/>
        </w:rPr>
        <w:t xml:space="preserve">        </w:t>
      </w:r>
      <w:r>
        <w:rPr>
          <w:rFonts w:hint="eastAsia" w:ascii="宋体" w:hAnsi="宋体"/>
          <w:color w:val="auto"/>
          <w:sz w:val="24"/>
        </w:rPr>
        <w:t>的报价，我方以(同城转账、异城电汇、现金银行缴款)形式向贵方账户缴纳保证金（大写</w:t>
      </w:r>
      <w:r>
        <w:rPr>
          <w:rFonts w:hint="eastAsia" w:ascii="宋体" w:hAnsi="宋体"/>
          <w:color w:val="auto"/>
          <w:sz w:val="24"/>
          <w:u w:val="single"/>
        </w:rPr>
        <w:t xml:space="preserve">        </w:t>
      </w:r>
      <w:r>
        <w:rPr>
          <w:rFonts w:hint="eastAsia" w:ascii="宋体" w:hAnsi="宋体"/>
          <w:color w:val="auto"/>
          <w:sz w:val="24"/>
        </w:rPr>
        <w:t>元）（小写￥</w:t>
      </w:r>
      <w:r>
        <w:rPr>
          <w:rFonts w:hint="eastAsia" w:ascii="宋体" w:hAnsi="宋体"/>
          <w:color w:val="auto"/>
          <w:sz w:val="24"/>
          <w:u w:val="single"/>
        </w:rPr>
        <w:t xml:space="preserve">      </w:t>
      </w:r>
      <w:r>
        <w:rPr>
          <w:rFonts w:hint="eastAsia" w:ascii="宋体" w:hAnsi="宋体"/>
          <w:color w:val="auto"/>
          <w:sz w:val="24"/>
        </w:rPr>
        <w:t>元）,因成交并已签订合同，请贵公司将相关款项结清后给予办理退还，并退还到我方以下账户中：</w:t>
      </w:r>
    </w:p>
    <w:p>
      <w:pPr>
        <w:tabs>
          <w:tab w:val="left" w:pos="978"/>
        </w:tabs>
        <w:spacing w:line="480" w:lineRule="auto"/>
        <w:rPr>
          <w:rFonts w:ascii="宋体" w:hAnsi="宋体"/>
          <w:color w:val="auto"/>
          <w:sz w:val="24"/>
          <w:u w:val="single"/>
        </w:rPr>
      </w:pPr>
      <w:r>
        <w:rPr>
          <w:rFonts w:hint="eastAsia" w:ascii="宋体" w:hAnsi="宋体"/>
          <w:color w:val="auto"/>
          <w:sz w:val="24"/>
          <w:lang w:eastAsia="zh-CN"/>
        </w:rPr>
        <w:t>供应商</w:t>
      </w:r>
      <w:r>
        <w:rPr>
          <w:rFonts w:hint="eastAsia" w:ascii="宋体" w:hAnsi="宋体"/>
          <w:color w:val="auto"/>
          <w:sz w:val="24"/>
        </w:rPr>
        <w:t>全称：</w:t>
      </w:r>
      <w:r>
        <w:rPr>
          <w:rFonts w:hint="eastAsia" w:ascii="宋体" w:hAnsi="宋体"/>
          <w:color w:val="auto"/>
          <w:sz w:val="24"/>
          <w:u w:val="single"/>
        </w:rPr>
        <w:t xml:space="preserve">                                      </w:t>
      </w:r>
    </w:p>
    <w:p>
      <w:pPr>
        <w:tabs>
          <w:tab w:val="left" w:pos="978"/>
        </w:tabs>
        <w:spacing w:line="480" w:lineRule="auto"/>
        <w:rPr>
          <w:rFonts w:ascii="宋体" w:hAnsi="宋体"/>
          <w:color w:val="auto"/>
          <w:sz w:val="24"/>
        </w:rPr>
      </w:pPr>
      <w:r>
        <w:rPr>
          <w:rFonts w:hint="eastAsia" w:ascii="宋体" w:hAnsi="宋体"/>
          <w:color w:val="auto"/>
          <w:sz w:val="24"/>
        </w:rPr>
        <w:t>开户行全称：（原缴纳保资金的开户行）</w:t>
      </w:r>
      <w:r>
        <w:rPr>
          <w:rFonts w:hint="eastAsia" w:ascii="宋体" w:hAnsi="宋体"/>
          <w:color w:val="auto"/>
          <w:sz w:val="24"/>
          <w:u w:val="single"/>
        </w:rPr>
        <w:t xml:space="preserve">                             </w:t>
      </w:r>
    </w:p>
    <w:p>
      <w:pPr>
        <w:tabs>
          <w:tab w:val="left" w:pos="978"/>
        </w:tabs>
        <w:spacing w:line="480" w:lineRule="auto"/>
        <w:rPr>
          <w:rFonts w:ascii="宋体" w:hAnsi="宋体"/>
          <w:color w:val="auto"/>
          <w:sz w:val="24"/>
        </w:rPr>
      </w:pPr>
      <w:r>
        <w:rPr>
          <w:rFonts w:hint="eastAsia" w:ascii="宋体" w:hAnsi="宋体"/>
          <w:color w:val="auto"/>
          <w:sz w:val="24"/>
        </w:rPr>
        <w:t>账号：（原缴纳保资金的账号）</w:t>
      </w:r>
      <w:r>
        <w:rPr>
          <w:rFonts w:hint="eastAsia" w:ascii="宋体" w:hAnsi="宋体"/>
          <w:color w:val="auto"/>
          <w:sz w:val="24"/>
          <w:u w:val="single"/>
        </w:rPr>
        <w:t xml:space="preserve">                                          </w:t>
      </w:r>
    </w:p>
    <w:p>
      <w:pPr>
        <w:tabs>
          <w:tab w:val="left" w:pos="978"/>
        </w:tabs>
        <w:spacing w:line="360" w:lineRule="auto"/>
        <w:rPr>
          <w:rFonts w:ascii="宋体" w:hAnsi="宋体"/>
          <w:color w:val="auto"/>
          <w:sz w:val="24"/>
        </w:rPr>
      </w:pPr>
      <w:r>
        <w:rPr>
          <w:rFonts w:hint="eastAsia" w:ascii="宋体" w:hAnsi="宋体"/>
          <w:b/>
          <w:color w:val="auto"/>
          <w:sz w:val="24"/>
        </w:rPr>
        <w:t xml:space="preserve">     </w:t>
      </w:r>
      <w:r>
        <w:rPr>
          <w:rFonts w:hint="eastAsia" w:ascii="宋体" w:hAnsi="宋体"/>
          <w:color w:val="auto"/>
          <w:sz w:val="24"/>
        </w:rPr>
        <w:t xml:space="preserve">                    </w:t>
      </w:r>
      <w:r>
        <w:rPr>
          <w:rFonts w:hint="eastAsia" w:ascii="宋体" w:hAnsi="宋体"/>
          <w:color w:val="auto"/>
          <w:sz w:val="24"/>
          <w:lang w:eastAsia="zh-CN"/>
        </w:rPr>
        <w:t>供应商</w:t>
      </w:r>
      <w:r>
        <w:rPr>
          <w:rFonts w:hint="eastAsia" w:ascii="宋体" w:hAnsi="宋体"/>
          <w:color w:val="auto"/>
          <w:sz w:val="24"/>
        </w:rPr>
        <w:t>全称（加盖公章）：</w:t>
      </w:r>
      <w:r>
        <w:rPr>
          <w:rFonts w:hint="eastAsia" w:ascii="宋体" w:hAnsi="宋体"/>
          <w:color w:val="auto"/>
          <w:sz w:val="24"/>
          <w:u w:val="single"/>
        </w:rPr>
        <w:t xml:space="preserve">                 </w:t>
      </w:r>
    </w:p>
    <w:p>
      <w:pPr>
        <w:spacing w:line="360" w:lineRule="auto"/>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eastAsia="zh-CN"/>
        </w:rPr>
        <w:t>供应商</w:t>
      </w:r>
      <w:r>
        <w:rPr>
          <w:rFonts w:hint="eastAsia" w:ascii="宋体" w:hAnsi="宋体"/>
          <w:color w:val="auto"/>
          <w:sz w:val="24"/>
        </w:rPr>
        <w:t>代表签署：</w:t>
      </w:r>
      <w:r>
        <w:rPr>
          <w:rFonts w:hint="eastAsia" w:ascii="宋体" w:hAnsi="宋体"/>
          <w:color w:val="auto"/>
          <w:sz w:val="24"/>
          <w:u w:val="single"/>
        </w:rPr>
        <w:t xml:space="preserve">                         </w:t>
      </w:r>
    </w:p>
    <w:p>
      <w:pPr>
        <w:spacing w:line="360" w:lineRule="auto"/>
        <w:rPr>
          <w:rFonts w:ascii="宋体" w:hAnsi="宋体"/>
          <w:color w:val="auto"/>
          <w:sz w:val="24"/>
          <w:u w:val="single"/>
        </w:rPr>
      </w:pPr>
      <w:r>
        <w:rPr>
          <w:rFonts w:hint="eastAsia" w:ascii="宋体" w:hAnsi="宋体"/>
          <w:color w:val="auto"/>
          <w:sz w:val="24"/>
        </w:rPr>
        <w:t xml:space="preserve">                         </w:t>
      </w:r>
      <w:r>
        <w:rPr>
          <w:rFonts w:hint="eastAsia" w:ascii="宋体" w:hAnsi="宋体"/>
          <w:color w:val="auto"/>
          <w:sz w:val="24"/>
          <w:lang w:eastAsia="zh-CN"/>
        </w:rPr>
        <w:t>供应商</w:t>
      </w:r>
      <w:r>
        <w:rPr>
          <w:rFonts w:hint="eastAsia" w:ascii="宋体" w:hAnsi="宋体"/>
          <w:color w:val="auto"/>
          <w:sz w:val="24"/>
        </w:rPr>
        <w:t>代表手机：</w:t>
      </w:r>
      <w:r>
        <w:rPr>
          <w:rFonts w:hint="eastAsia" w:ascii="宋体" w:hAnsi="宋体"/>
          <w:color w:val="auto"/>
          <w:sz w:val="24"/>
          <w:u w:val="single"/>
        </w:rPr>
        <w:t xml:space="preserve">                          </w:t>
      </w:r>
    </w:p>
    <w:p>
      <w:pPr>
        <w:rPr>
          <w:rFonts w:ascii="宋体" w:hAnsi="宋体"/>
          <w:color w:val="auto"/>
          <w:sz w:val="24"/>
          <w:u w:val="single"/>
        </w:rPr>
      </w:pPr>
      <w:r>
        <w:rPr>
          <w:rFonts w:hint="eastAsia" w:ascii="宋体" w:hAnsi="宋体"/>
          <w:color w:val="auto"/>
          <w:sz w:val="24"/>
        </w:rPr>
        <w:t xml:space="preserve">                         日      期：</w:t>
      </w:r>
      <w:r>
        <w:rPr>
          <w:rFonts w:hint="eastAsia" w:ascii="宋体" w:hAnsi="宋体"/>
          <w:color w:val="auto"/>
          <w:sz w:val="24"/>
          <w:u w:val="single"/>
        </w:rPr>
        <w:t xml:space="preserve">                                </w:t>
      </w:r>
    </w:p>
    <w:p>
      <w:pPr>
        <w:rPr>
          <w:rFonts w:ascii="宋体" w:hAnsi="宋体"/>
          <w:color w:val="auto"/>
          <w:sz w:val="24"/>
          <w:u w:val="single"/>
        </w:rPr>
      </w:pPr>
    </w:p>
    <w:p>
      <w:pPr>
        <w:spacing w:line="360" w:lineRule="auto"/>
        <w:rPr>
          <w:rFonts w:ascii="宋体" w:hAnsi="宋体"/>
          <w:color w:val="auto"/>
        </w:rPr>
      </w:pPr>
      <w:r>
        <w:rPr>
          <w:rFonts w:hint="eastAsia" w:ascii="宋体" w:hAnsi="宋体"/>
          <w:color w:val="auto"/>
          <w:sz w:val="24"/>
        </w:rPr>
        <w:t>注：</w:t>
      </w:r>
      <w:r>
        <w:rPr>
          <w:rFonts w:hint="eastAsia" w:ascii="宋体" w:hAnsi="宋体"/>
          <w:color w:val="auto"/>
          <w:sz w:val="24"/>
          <w:lang w:eastAsia="zh-CN"/>
        </w:rPr>
        <w:t>供应商</w:t>
      </w:r>
      <w:r>
        <w:rPr>
          <w:rFonts w:hint="eastAsia" w:ascii="宋体" w:hAnsi="宋体"/>
          <w:color w:val="auto"/>
          <w:sz w:val="24"/>
        </w:rPr>
        <w:t>退还保证金时，应将此函（加盖公章）</w:t>
      </w:r>
      <w:r>
        <w:rPr>
          <w:rFonts w:hint="eastAsia" w:ascii="宋体" w:hAnsi="宋体"/>
          <w:color w:val="auto"/>
          <w:sz w:val="24"/>
          <w:lang w:eastAsia="zh-CN"/>
        </w:rPr>
        <w:t>扫描发送到</w:t>
      </w:r>
      <w:r>
        <w:rPr>
          <w:rFonts w:hint="eastAsia" w:ascii="宋体" w:hAnsi="宋体"/>
          <w:color w:val="auto"/>
          <w:sz w:val="24"/>
          <w:lang w:val="en-US" w:eastAsia="zh-CN"/>
        </w:rPr>
        <w:t>6617863@163.com</w:t>
      </w:r>
    </w:p>
    <w:p>
      <w:pPr>
        <w:tabs>
          <w:tab w:val="left" w:pos="978"/>
        </w:tabs>
        <w:spacing w:line="480" w:lineRule="auto"/>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 xml:space="preserve">附：投标文件（技术商务部分册)和（报价部分册)  </w:t>
      </w:r>
      <w:r>
        <w:rPr>
          <w:rFonts w:hint="eastAsia" w:ascii="宋体" w:hAnsi="宋体" w:eastAsia="宋体" w:cs="宋体"/>
          <w:b/>
          <w:bCs/>
          <w:color w:val="auto"/>
          <w:sz w:val="24"/>
          <w:u w:val="none"/>
        </w:rPr>
        <w:t>胶装装订成册</w:t>
      </w:r>
      <w:r>
        <w:rPr>
          <w:rFonts w:hint="eastAsia" w:ascii="宋体" w:hAnsi="宋体" w:eastAsia="宋体" w:cs="宋体"/>
          <w:b/>
          <w:bCs/>
          <w:color w:val="auto"/>
          <w:sz w:val="24"/>
          <w:u w:val="none"/>
          <w:lang w:eastAsia="zh-CN"/>
        </w:rPr>
        <w:t>范本</w:t>
      </w:r>
    </w:p>
    <w:p>
      <w:pPr>
        <w:spacing w:line="360" w:lineRule="auto"/>
        <w:rPr>
          <w:rFonts w:ascii="宋体" w:hAnsi="宋体"/>
          <w:color w:val="auto"/>
          <w:u w:val="single"/>
        </w:rPr>
      </w:pPr>
      <w:r>
        <w:rPr>
          <w:rFonts w:hint="eastAsia" w:ascii="宋体" w:hAnsi="宋体" w:eastAsia="宋体" w:cs="宋体"/>
          <w:b/>
          <w:color w:val="auto"/>
          <w:sz w:val="24"/>
        </w:rPr>
        <w:t xml:space="preserve">     </w:t>
      </w:r>
      <w:r>
        <w:rPr>
          <w:rFonts w:hint="eastAsia" w:ascii="宋体" w:hAnsi="宋体" w:eastAsia="宋体" w:cs="宋体"/>
          <w:b/>
          <w:color w:val="auto"/>
          <w:sz w:val="24"/>
          <w:lang w:val="en-US" w:eastAsia="zh-CN"/>
        </w:rPr>
        <w:t xml:space="preserve">                   </w:t>
      </w:r>
      <w:r>
        <w:rPr>
          <w:rFonts w:ascii="宋体" w:hAnsi="宋体" w:eastAsia="宋体" w:cs="宋体"/>
          <w:color w:val="auto"/>
          <w:kern w:val="0"/>
          <w:sz w:val="24"/>
          <w:szCs w:val="24"/>
          <w:lang w:val="en-US" w:eastAsia="zh-CN" w:bidi="ar"/>
        </w:rPr>
        <w:fldChar w:fldCharType="begin"/>
      </w:r>
      <w:r>
        <w:rPr>
          <w:rFonts w:ascii="宋体" w:hAnsi="宋体" w:eastAsia="宋体" w:cs="宋体"/>
          <w:color w:val="auto"/>
          <w:kern w:val="0"/>
          <w:sz w:val="24"/>
          <w:szCs w:val="24"/>
          <w:lang w:val="en-US" w:eastAsia="zh-CN" w:bidi="ar"/>
        </w:rPr>
        <w:instrText xml:space="preserve">INCLUDEPICTURE \d "D:\\My Documents\\Tencent Files\\413526369\\Image\\C2C\\P2$]YFD]CU3R)(3RS8W%)}U.jpg" \* MERGEFORMATINET </w:instrText>
      </w:r>
      <w:r>
        <w:rPr>
          <w:rFonts w:ascii="宋体" w:hAnsi="宋体" w:eastAsia="宋体" w:cs="宋体"/>
          <w:color w:val="auto"/>
          <w:kern w:val="0"/>
          <w:sz w:val="24"/>
          <w:szCs w:val="24"/>
          <w:lang w:val="en-US" w:eastAsia="zh-CN" w:bidi="ar"/>
        </w:rPr>
        <w:fldChar w:fldCharType="separate"/>
      </w:r>
      <w:r>
        <w:rPr>
          <w:rFonts w:ascii="宋体" w:hAnsi="宋体" w:eastAsia="宋体" w:cs="宋体"/>
          <w:color w:val="auto"/>
          <w:kern w:val="0"/>
          <w:sz w:val="24"/>
          <w:szCs w:val="24"/>
          <w:lang w:val="en-US" w:eastAsia="zh-CN" w:bidi="ar"/>
        </w:rPr>
        <w:drawing>
          <wp:inline distT="0" distB="0" distL="114300" distR="114300">
            <wp:extent cx="3038475" cy="3448050"/>
            <wp:effectExtent l="0" t="0" r="9525" b="0"/>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14"/>
                    <a:stretch>
                      <a:fillRect/>
                    </a:stretch>
                  </pic:blipFill>
                  <pic:spPr>
                    <a:xfrm>
                      <a:off x="0" y="0"/>
                      <a:ext cx="3038475" cy="3448050"/>
                    </a:xfrm>
                    <a:prstGeom prst="rect">
                      <a:avLst/>
                    </a:prstGeom>
                    <a:noFill/>
                    <a:ln w="9525">
                      <a:noFill/>
                      <a:miter/>
                    </a:ln>
                    <a:effectLst/>
                  </pic:spPr>
                </pic:pic>
              </a:graphicData>
            </a:graphic>
          </wp:inline>
        </w:drawing>
      </w:r>
      <w:r>
        <w:rPr>
          <w:rFonts w:ascii="宋体" w:hAnsi="宋体" w:eastAsia="宋体" w:cs="宋体"/>
          <w:color w:val="auto"/>
          <w:kern w:val="0"/>
          <w:sz w:val="24"/>
          <w:szCs w:val="24"/>
          <w:lang w:val="en-US" w:eastAsia="zh-CN" w:bidi="ar"/>
        </w:rPr>
        <w:fldChar w:fldCharType="end"/>
      </w:r>
    </w:p>
    <w:sectPr>
      <w:pgSz w:w="11907" w:h="16840"/>
      <w:pgMar w:top="1440" w:right="1080" w:bottom="1440" w:left="108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ebkit-standar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left="-420" w:leftChars="-200" w:right="-420" w:rightChars="-200"/>
      <w:jc w:val="both"/>
      <w:rPr>
        <w:rFonts w:ascii="宋体" w:hAnsi="宋体"/>
        <w:szCs w:val="18"/>
      </w:rPr>
    </w:pPr>
    <w:r>
      <w:rPr>
        <w:rFonts w:hint="eastAsia" w:ascii="宋体" w:hAnsi="宋体"/>
        <w:szCs w:val="18"/>
        <w:lang w:eastAsia="zh-CN"/>
      </w:rPr>
      <w:t>莆田龙兴招标代理有限公司</w:t>
    </w:r>
    <w:r>
      <w:rPr>
        <w:rFonts w:hint="eastAsia" w:ascii="宋体" w:hAnsi="宋体"/>
        <w:szCs w:val="18"/>
      </w:rPr>
      <w:t xml:space="preserve">      电话：</w:t>
    </w:r>
    <w:r>
      <w:rPr>
        <w:rFonts w:hint="eastAsia" w:ascii="宋体" w:hAnsi="宋体"/>
        <w:szCs w:val="18"/>
        <w:lang w:val="en-US" w:eastAsia="zh-CN"/>
      </w:rPr>
      <w:t>0594-2682896</w:t>
    </w:r>
    <w:r>
      <w:rPr>
        <w:rFonts w:hint="eastAsia" w:ascii="宋体" w:hAnsi="宋体"/>
        <w:szCs w:val="18"/>
      </w:rPr>
      <w:t xml:space="preserve">     传真：</w:t>
    </w:r>
    <w:r>
      <w:rPr>
        <w:rFonts w:hint="eastAsia" w:ascii="宋体" w:hAnsi="宋体"/>
        <w:szCs w:val="18"/>
        <w:lang w:val="en-US" w:eastAsia="zh-CN"/>
      </w:rPr>
      <w:t>0594-2670068</w:t>
    </w:r>
    <w:r>
      <w:rPr>
        <w:rFonts w:hint="eastAsia" w:ascii="宋体" w:hAnsi="宋体"/>
        <w:szCs w:val="18"/>
      </w:rPr>
      <w:t xml:space="preserve">      </w:t>
    </w:r>
    <w:r>
      <w:rPr>
        <w:rFonts w:hint="eastAsia" w:ascii="宋体" w:hAnsi="宋体"/>
        <w:kern w:val="0"/>
        <w:szCs w:val="18"/>
      </w:rPr>
      <w:t xml:space="preserve">第 </w:t>
    </w:r>
    <w:r>
      <w:rPr>
        <w:rFonts w:hint="eastAsia" w:ascii="宋体" w:hAnsi="宋体"/>
        <w:kern w:val="0"/>
        <w:szCs w:val="18"/>
      </w:rPr>
      <w:fldChar w:fldCharType="begin"/>
    </w:r>
    <w:r>
      <w:rPr>
        <w:rFonts w:hint="eastAsia" w:ascii="宋体" w:hAnsi="宋体"/>
        <w:kern w:val="0"/>
        <w:szCs w:val="18"/>
      </w:rPr>
      <w:instrText xml:space="preserve"> PAGE </w:instrText>
    </w:r>
    <w:r>
      <w:rPr>
        <w:rFonts w:hint="eastAsia" w:ascii="宋体" w:hAnsi="宋体"/>
        <w:kern w:val="0"/>
        <w:szCs w:val="18"/>
      </w:rPr>
      <w:fldChar w:fldCharType="separate"/>
    </w:r>
    <w:r>
      <w:rPr>
        <w:rFonts w:ascii="宋体" w:hAnsi="宋体"/>
        <w:kern w:val="0"/>
        <w:szCs w:val="18"/>
      </w:rPr>
      <w:t>1</w:t>
    </w:r>
    <w:r>
      <w:rPr>
        <w:rFonts w:hint="eastAsia" w:ascii="宋体" w:hAnsi="宋体"/>
        <w:kern w:val="0"/>
        <w:szCs w:val="18"/>
      </w:rPr>
      <w:fldChar w:fldCharType="end"/>
    </w:r>
    <w:r>
      <w:rPr>
        <w:rFonts w:hint="eastAsia" w:ascii="宋体" w:hAnsi="宋体"/>
        <w:kern w:val="0"/>
        <w:szCs w:val="18"/>
      </w:rPr>
      <w:t xml:space="preserve"> 页 共 </w:t>
    </w:r>
    <w:r>
      <w:rPr>
        <w:rFonts w:hint="eastAsia" w:ascii="宋体" w:hAnsi="宋体"/>
        <w:kern w:val="0"/>
        <w:szCs w:val="18"/>
      </w:rPr>
      <w:fldChar w:fldCharType="begin"/>
    </w:r>
    <w:r>
      <w:rPr>
        <w:rFonts w:hint="eastAsia" w:ascii="宋体" w:hAnsi="宋体"/>
        <w:kern w:val="0"/>
        <w:szCs w:val="18"/>
      </w:rPr>
      <w:instrText xml:space="preserve"> NUMPAGES </w:instrText>
    </w:r>
    <w:r>
      <w:rPr>
        <w:rFonts w:hint="eastAsia" w:ascii="宋体" w:hAnsi="宋体"/>
        <w:kern w:val="0"/>
        <w:szCs w:val="18"/>
      </w:rPr>
      <w:fldChar w:fldCharType="separate"/>
    </w:r>
    <w:r>
      <w:rPr>
        <w:rFonts w:ascii="宋体" w:hAnsi="宋体"/>
        <w:kern w:val="0"/>
        <w:szCs w:val="18"/>
      </w:rPr>
      <w:t>39</w:t>
    </w:r>
    <w:r>
      <w:rPr>
        <w:rFonts w:hint="eastAsia" w:ascii="宋体" w:hAnsi="宋体"/>
        <w:kern w:val="0"/>
        <w:szCs w:val="18"/>
      </w:rPr>
      <w:fldChar w:fldCharType="end"/>
    </w:r>
    <w:r>
      <w:rPr>
        <w:rFonts w:hint="eastAsia" w:ascii="宋体" w:hAnsi="宋体"/>
        <w:kern w:val="0"/>
        <w:szCs w:val="18"/>
      </w:rPr>
      <w:t xml:space="preserve"> 页</w:t>
    </w: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210"/>
      <w:jc w:val="right"/>
      <w:rPr>
        <w:rFonts w:ascii="仿宋_GB2312" w:eastAsia="仿宋_GB2312"/>
        <w:sz w:val="21"/>
      </w:rPr>
    </w:pPr>
    <w:r>
      <w:rPr>
        <w:rFonts w:hint="eastAsia" w:ascii="仿宋_GB2312" w:eastAsia="仿宋_GB2312"/>
        <w:kern w:val="0"/>
        <w:sz w:val="21"/>
      </w:rPr>
      <w:t xml:space="preserve">第 </w:t>
    </w:r>
    <w:r>
      <w:rPr>
        <w:rFonts w:hint="eastAsia" w:ascii="仿宋_GB2312" w:eastAsia="仿宋_GB2312"/>
        <w:kern w:val="0"/>
        <w:sz w:val="21"/>
      </w:rPr>
      <w:fldChar w:fldCharType="begin"/>
    </w:r>
    <w:r>
      <w:rPr>
        <w:rFonts w:hint="eastAsia" w:ascii="仿宋_GB2312" w:eastAsia="仿宋_GB2312"/>
        <w:kern w:val="0"/>
        <w:sz w:val="21"/>
      </w:rPr>
      <w:instrText xml:space="preserve"> PAGE </w:instrText>
    </w:r>
    <w:r>
      <w:rPr>
        <w:rFonts w:hint="eastAsia" w:ascii="仿宋_GB2312" w:eastAsia="仿宋_GB2312"/>
        <w:kern w:val="0"/>
        <w:sz w:val="21"/>
      </w:rPr>
      <w:fldChar w:fldCharType="separate"/>
    </w:r>
    <w:r>
      <w:rPr>
        <w:rFonts w:ascii="仿宋_GB2312" w:eastAsia="仿宋_GB2312"/>
        <w:kern w:val="0"/>
        <w:sz w:val="21"/>
      </w:rPr>
      <w:t>4</w:t>
    </w:r>
    <w:r>
      <w:rPr>
        <w:rFonts w:hint="eastAsia" w:ascii="仿宋_GB2312" w:eastAsia="仿宋_GB2312"/>
        <w:kern w:val="0"/>
        <w:sz w:val="21"/>
      </w:rPr>
      <w:fldChar w:fldCharType="end"/>
    </w:r>
    <w:r>
      <w:rPr>
        <w:rFonts w:hint="eastAsia" w:ascii="仿宋_GB2312" w:eastAsia="仿宋_GB2312"/>
        <w:kern w:val="0"/>
        <w:sz w:val="21"/>
      </w:rPr>
      <w:t xml:space="preserve"> 页 共 </w:t>
    </w:r>
    <w:r>
      <w:rPr>
        <w:rFonts w:hint="eastAsia" w:ascii="仿宋_GB2312" w:eastAsia="仿宋_GB2312"/>
        <w:kern w:val="0"/>
        <w:sz w:val="21"/>
      </w:rPr>
      <w:fldChar w:fldCharType="begin"/>
    </w:r>
    <w:r>
      <w:rPr>
        <w:rFonts w:hint="eastAsia" w:ascii="仿宋_GB2312" w:eastAsia="仿宋_GB2312"/>
        <w:kern w:val="0"/>
        <w:sz w:val="21"/>
      </w:rPr>
      <w:instrText xml:space="preserve"> NUMPAGES </w:instrText>
    </w:r>
    <w:r>
      <w:rPr>
        <w:rFonts w:hint="eastAsia" w:ascii="仿宋_GB2312" w:eastAsia="仿宋_GB2312"/>
        <w:kern w:val="0"/>
        <w:sz w:val="21"/>
      </w:rPr>
      <w:fldChar w:fldCharType="separate"/>
    </w:r>
    <w:r>
      <w:rPr>
        <w:rFonts w:ascii="仿宋_GB2312" w:eastAsia="仿宋_GB2312"/>
        <w:kern w:val="0"/>
        <w:sz w:val="21"/>
      </w:rPr>
      <w:t>39</w:t>
    </w:r>
    <w:r>
      <w:rPr>
        <w:rFonts w:hint="eastAsia" w:ascii="仿宋_GB2312" w:eastAsia="仿宋_GB2312"/>
        <w:kern w:val="0"/>
        <w:sz w:val="21"/>
      </w:rPr>
      <w:fldChar w:fldCharType="end"/>
    </w:r>
    <w:r>
      <w:rPr>
        <w:rFonts w:hint="eastAsia" w:ascii="仿宋_GB2312" w:eastAsia="仿宋_GB2312"/>
        <w:kern w:val="0"/>
        <w:sz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left="-525" w:leftChars="-250" w:right="-525" w:rightChars="-250"/>
      <w:jc w:val="center"/>
      <w:rPr>
        <w:szCs w:val="21"/>
      </w:rPr>
    </w:pPr>
    <w:r>
      <w:rPr>
        <w:rFonts w:hint="eastAsia" w:ascii="宋体" w:hAnsi="宋体"/>
        <w:kern w:val="0"/>
        <w:szCs w:val="18"/>
        <w:lang w:eastAsia="zh-CN"/>
      </w:rPr>
      <w:t>莆田龙兴招标代理有限公司</w:t>
    </w:r>
    <w:r>
      <w:rPr>
        <w:rFonts w:hint="eastAsia" w:ascii="宋体" w:hAnsi="宋体"/>
        <w:kern w:val="0"/>
        <w:szCs w:val="18"/>
      </w:rPr>
      <w:t xml:space="preserve">   电话:</w:t>
    </w:r>
    <w:r>
      <w:rPr>
        <w:rFonts w:hint="eastAsia" w:ascii="宋体" w:hAnsi="宋体"/>
        <w:kern w:val="0"/>
        <w:szCs w:val="18"/>
        <w:lang w:val="en-US" w:eastAsia="zh-CN"/>
      </w:rPr>
      <w:t>0594-2682896</w:t>
    </w:r>
    <w:r>
      <w:rPr>
        <w:rFonts w:hint="eastAsia" w:ascii="宋体" w:hAnsi="宋体"/>
        <w:kern w:val="0"/>
        <w:szCs w:val="18"/>
      </w:rPr>
      <w:t xml:space="preserve">    传真:059</w:t>
    </w:r>
    <w:r>
      <w:rPr>
        <w:rFonts w:hint="eastAsia" w:ascii="宋体" w:hAnsi="宋体"/>
        <w:kern w:val="0"/>
        <w:szCs w:val="18"/>
        <w:lang w:val="en-US" w:eastAsia="zh-CN"/>
      </w:rPr>
      <w:t>4</w:t>
    </w:r>
    <w:r>
      <w:rPr>
        <w:rFonts w:hint="eastAsia" w:ascii="宋体" w:hAnsi="宋体"/>
        <w:kern w:val="0"/>
        <w:szCs w:val="18"/>
      </w:rPr>
      <w:t>-</w:t>
    </w:r>
    <w:r>
      <w:rPr>
        <w:rFonts w:hint="eastAsia" w:ascii="宋体" w:hAnsi="宋体"/>
        <w:kern w:val="0"/>
        <w:szCs w:val="18"/>
        <w:lang w:val="en-US" w:eastAsia="zh-CN"/>
      </w:rPr>
      <w:t>2670068</w:t>
    </w:r>
    <w:r>
      <w:rPr>
        <w:rFonts w:hint="eastAsia" w:ascii="宋体" w:hAnsi="宋体"/>
        <w:kern w:val="0"/>
        <w:szCs w:val="18"/>
      </w:rPr>
      <w:t xml:space="preserve">      第 </w:t>
    </w:r>
    <w:r>
      <w:rPr>
        <w:rFonts w:hint="eastAsia" w:ascii="宋体" w:hAnsi="宋体"/>
        <w:kern w:val="0"/>
        <w:szCs w:val="18"/>
      </w:rPr>
      <w:fldChar w:fldCharType="begin"/>
    </w:r>
    <w:r>
      <w:rPr>
        <w:rFonts w:hint="eastAsia" w:ascii="宋体" w:hAnsi="宋体"/>
        <w:kern w:val="0"/>
        <w:szCs w:val="18"/>
      </w:rPr>
      <w:instrText xml:space="preserve"> PAGE </w:instrText>
    </w:r>
    <w:r>
      <w:rPr>
        <w:rFonts w:hint="eastAsia" w:ascii="宋体" w:hAnsi="宋体"/>
        <w:kern w:val="0"/>
        <w:szCs w:val="18"/>
      </w:rPr>
      <w:fldChar w:fldCharType="separate"/>
    </w:r>
    <w:r>
      <w:rPr>
        <w:rFonts w:ascii="宋体" w:hAnsi="宋体"/>
        <w:kern w:val="0"/>
        <w:szCs w:val="18"/>
      </w:rPr>
      <w:t>9</w:t>
    </w:r>
    <w:r>
      <w:rPr>
        <w:rFonts w:hint="eastAsia" w:ascii="宋体" w:hAnsi="宋体"/>
        <w:kern w:val="0"/>
        <w:szCs w:val="18"/>
      </w:rPr>
      <w:fldChar w:fldCharType="end"/>
    </w:r>
    <w:r>
      <w:rPr>
        <w:rFonts w:hint="eastAsia" w:ascii="宋体" w:hAnsi="宋体"/>
        <w:kern w:val="0"/>
        <w:szCs w:val="18"/>
      </w:rPr>
      <w:t xml:space="preserve"> 页 共 </w:t>
    </w:r>
    <w:r>
      <w:rPr>
        <w:rFonts w:hint="eastAsia" w:ascii="宋体" w:hAnsi="宋体"/>
        <w:kern w:val="0"/>
        <w:szCs w:val="18"/>
      </w:rPr>
      <w:fldChar w:fldCharType="begin"/>
    </w:r>
    <w:r>
      <w:rPr>
        <w:rFonts w:hint="eastAsia" w:ascii="宋体" w:hAnsi="宋体"/>
        <w:kern w:val="0"/>
        <w:szCs w:val="18"/>
      </w:rPr>
      <w:instrText xml:space="preserve"> NUMPAGES </w:instrText>
    </w:r>
    <w:r>
      <w:rPr>
        <w:rFonts w:hint="eastAsia" w:ascii="宋体" w:hAnsi="宋体"/>
        <w:kern w:val="0"/>
        <w:szCs w:val="18"/>
      </w:rPr>
      <w:fldChar w:fldCharType="separate"/>
    </w:r>
    <w:r>
      <w:rPr>
        <w:rFonts w:ascii="宋体" w:hAnsi="宋体"/>
        <w:kern w:val="0"/>
        <w:szCs w:val="18"/>
      </w:rPr>
      <w:t>39</w:t>
    </w:r>
    <w:r>
      <w:rPr>
        <w:rFonts w:hint="eastAsia" w:ascii="宋体" w:hAnsi="宋体"/>
        <w:kern w:val="0"/>
        <w:szCs w:val="18"/>
      </w:rPr>
      <w:fldChar w:fldCharType="end"/>
    </w:r>
    <w:r>
      <w:rPr>
        <w:rFonts w:hint="eastAsia" w:ascii="宋体" w:hAnsi="宋体"/>
        <w:kern w:val="0"/>
        <w:szCs w:val="18"/>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ascii="仿宋_GB2312" w:eastAsia="仿宋_GB2312"/>
        <w:szCs w:val="18"/>
      </w:rPr>
    </w:pPr>
    <w:r>
      <w:rPr>
        <w:rFonts w:hint="eastAsia" w:ascii="仿宋_GB2312" w:eastAsia="仿宋_GB2312"/>
        <w:szCs w:val="18"/>
      </w:rPr>
      <w:t>项目编号：</w:t>
    </w:r>
    <w:r>
      <w:rPr>
        <w:rFonts w:hint="eastAsia" w:ascii="仿宋_GB2312" w:eastAsia="仿宋_GB2312"/>
        <w:szCs w:val="18"/>
        <w:lang w:eastAsia="zh-CN"/>
      </w:rPr>
      <w:t>PTLX20220330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105" w:firstLineChars="50"/>
      <w:jc w:val="both"/>
    </w:pPr>
    <w:r>
      <w:rPr>
        <w:rFonts w:hint="eastAsia" w:ascii="仿宋_GB2312" w:eastAsia="仿宋_GB2312"/>
        <w:sz w:val="21"/>
      </w:rPr>
      <w:t>采购文件                                               项目编号：2012-FZSD075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ascii="宋体" w:hAnsi="宋体"/>
        <w:szCs w:val="18"/>
      </w:rPr>
    </w:pPr>
    <w:r>
      <w:rPr>
        <w:rFonts w:hint="eastAsia" w:ascii="宋体" w:hAnsi="宋体"/>
        <w:szCs w:val="18"/>
      </w:rPr>
      <w:t>项目编号：</w:t>
    </w:r>
    <w:r>
      <w:rPr>
        <w:rFonts w:hint="eastAsia" w:ascii="宋体" w:hAnsi="宋体"/>
        <w:szCs w:val="18"/>
        <w:lang w:eastAsia="zh-CN"/>
      </w:rPr>
      <w:t>PTLX20220330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eastAsia" w:eastAsia="宋体"/>
        <w:lang w:val="en-US" w:eastAsia="zh-CN"/>
      </w:rPr>
    </w:pPr>
    <w:r>
      <w:rPr>
        <w:rFonts w:hint="eastAsia" w:hAnsi="宋体"/>
        <w:sz w:val="21"/>
        <w:szCs w:val="21"/>
        <w:lang w:val="en-US" w:eastAsia="zh-CN"/>
      </w:rPr>
      <w:t xml:space="preserve">         </w:t>
    </w:r>
    <w:r>
      <w:rPr>
        <w:rFonts w:hint="eastAsia" w:ascii="宋体" w:hAnsi="宋体"/>
        <w:szCs w:val="18"/>
      </w:rPr>
      <w:t>项目编号：</w:t>
    </w:r>
    <w:r>
      <w:rPr>
        <w:rFonts w:hint="eastAsia" w:ascii="宋体" w:hAnsi="宋体"/>
        <w:szCs w:val="18"/>
        <w:lang w:eastAsia="zh-CN"/>
      </w:rPr>
      <w:t>PTLX20220330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A4912"/>
    <w:multiLevelType w:val="singleLevel"/>
    <w:tmpl w:val="E77A4912"/>
    <w:lvl w:ilvl="0" w:tentative="0">
      <w:start w:val="2"/>
      <w:numFmt w:val="decimal"/>
      <w:suff w:val="nothing"/>
      <w:lvlText w:val="%1、"/>
      <w:lvlJc w:val="left"/>
    </w:lvl>
  </w:abstractNum>
  <w:abstractNum w:abstractNumId="1">
    <w:nsid w:val="043B752C"/>
    <w:multiLevelType w:val="multilevel"/>
    <w:tmpl w:val="043B752C"/>
    <w:lvl w:ilvl="0" w:tentative="0">
      <w:start w:val="1"/>
      <w:numFmt w:val="decimal"/>
      <w:lvlText w:val="(%1)"/>
      <w:lvlJc w:val="left"/>
      <w:pPr>
        <w:ind w:left="730" w:hanging="420"/>
      </w:pPr>
      <w:rPr>
        <w:rFonts w:hint="eastAsia"/>
      </w:rPr>
    </w:lvl>
    <w:lvl w:ilvl="1" w:tentative="0">
      <w:start w:val="1"/>
      <w:numFmt w:val="lowerLetter"/>
      <w:lvlText w:val="%2)"/>
      <w:lvlJc w:val="left"/>
      <w:pPr>
        <w:ind w:left="1150" w:hanging="420"/>
      </w:pPr>
    </w:lvl>
    <w:lvl w:ilvl="2" w:tentative="0">
      <w:start w:val="1"/>
      <w:numFmt w:val="lowerRoman"/>
      <w:lvlText w:val="%3."/>
      <w:lvlJc w:val="right"/>
      <w:pPr>
        <w:ind w:left="1570" w:hanging="420"/>
      </w:pPr>
    </w:lvl>
    <w:lvl w:ilvl="3" w:tentative="0">
      <w:start w:val="1"/>
      <w:numFmt w:val="decimal"/>
      <w:lvlText w:val="%4."/>
      <w:lvlJc w:val="left"/>
      <w:pPr>
        <w:ind w:left="1990" w:hanging="420"/>
      </w:pPr>
    </w:lvl>
    <w:lvl w:ilvl="4" w:tentative="0">
      <w:start w:val="1"/>
      <w:numFmt w:val="lowerLetter"/>
      <w:lvlText w:val="%5)"/>
      <w:lvlJc w:val="left"/>
      <w:pPr>
        <w:ind w:left="2410" w:hanging="420"/>
      </w:pPr>
    </w:lvl>
    <w:lvl w:ilvl="5" w:tentative="0">
      <w:start w:val="1"/>
      <w:numFmt w:val="lowerRoman"/>
      <w:lvlText w:val="%6."/>
      <w:lvlJc w:val="right"/>
      <w:pPr>
        <w:ind w:left="2830" w:hanging="420"/>
      </w:pPr>
    </w:lvl>
    <w:lvl w:ilvl="6" w:tentative="0">
      <w:start w:val="1"/>
      <w:numFmt w:val="decimal"/>
      <w:lvlText w:val="%7."/>
      <w:lvlJc w:val="left"/>
      <w:pPr>
        <w:ind w:left="3250" w:hanging="420"/>
      </w:pPr>
    </w:lvl>
    <w:lvl w:ilvl="7" w:tentative="0">
      <w:start w:val="1"/>
      <w:numFmt w:val="lowerLetter"/>
      <w:lvlText w:val="%8)"/>
      <w:lvlJc w:val="left"/>
      <w:pPr>
        <w:ind w:left="3670" w:hanging="420"/>
      </w:pPr>
    </w:lvl>
    <w:lvl w:ilvl="8" w:tentative="0">
      <w:start w:val="1"/>
      <w:numFmt w:val="lowerRoman"/>
      <w:lvlText w:val="%9."/>
      <w:lvlJc w:val="right"/>
      <w:pPr>
        <w:ind w:left="4090" w:hanging="420"/>
      </w:pPr>
    </w:lvl>
  </w:abstractNum>
  <w:abstractNum w:abstractNumId="2">
    <w:nsid w:val="1CB8047A"/>
    <w:multiLevelType w:val="multilevel"/>
    <w:tmpl w:val="1CB8047A"/>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CCE5010"/>
    <w:multiLevelType w:val="multilevel"/>
    <w:tmpl w:val="1CCE501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4957EC5"/>
    <w:multiLevelType w:val="multilevel"/>
    <w:tmpl w:val="34957EC5"/>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65D3E9D"/>
    <w:multiLevelType w:val="multilevel"/>
    <w:tmpl w:val="365D3E9D"/>
    <w:lvl w:ilvl="0" w:tentative="0">
      <w:start w:val="1"/>
      <w:numFmt w:val="decimal"/>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1DD76A0"/>
    <w:multiLevelType w:val="multilevel"/>
    <w:tmpl w:val="41DD76A0"/>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5FF62FEC"/>
    <w:multiLevelType w:val="multilevel"/>
    <w:tmpl w:val="5FF62FEC"/>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687E7A3C"/>
    <w:multiLevelType w:val="multilevel"/>
    <w:tmpl w:val="687E7A3C"/>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5"/>
  </w:num>
  <w:num w:numId="3">
    <w:abstractNumId w:val="7"/>
  </w:num>
  <w:num w:numId="4">
    <w:abstractNumId w:val="6"/>
  </w:num>
  <w:num w:numId="5">
    <w:abstractNumId w:val="4"/>
  </w:num>
  <w:num w:numId="6">
    <w:abstractNumId w:val="8"/>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91A"/>
    <w:rsid w:val="00000F8F"/>
    <w:rsid w:val="00001714"/>
    <w:rsid w:val="00001DCE"/>
    <w:rsid w:val="0000260C"/>
    <w:rsid w:val="000037A9"/>
    <w:rsid w:val="00004195"/>
    <w:rsid w:val="00004B43"/>
    <w:rsid w:val="00004BE3"/>
    <w:rsid w:val="00006F6D"/>
    <w:rsid w:val="00007318"/>
    <w:rsid w:val="00010F10"/>
    <w:rsid w:val="000114F0"/>
    <w:rsid w:val="00011953"/>
    <w:rsid w:val="000137B0"/>
    <w:rsid w:val="00013E8F"/>
    <w:rsid w:val="0001789C"/>
    <w:rsid w:val="000207D8"/>
    <w:rsid w:val="000207FF"/>
    <w:rsid w:val="00021635"/>
    <w:rsid w:val="0002193E"/>
    <w:rsid w:val="00022601"/>
    <w:rsid w:val="0002321F"/>
    <w:rsid w:val="0002354B"/>
    <w:rsid w:val="00023D15"/>
    <w:rsid w:val="00023D2C"/>
    <w:rsid w:val="00023EA1"/>
    <w:rsid w:val="00024580"/>
    <w:rsid w:val="000270E6"/>
    <w:rsid w:val="00030EA0"/>
    <w:rsid w:val="0003373B"/>
    <w:rsid w:val="0003386A"/>
    <w:rsid w:val="00033BCB"/>
    <w:rsid w:val="0003425F"/>
    <w:rsid w:val="00035C85"/>
    <w:rsid w:val="00036457"/>
    <w:rsid w:val="00040BFF"/>
    <w:rsid w:val="00041A53"/>
    <w:rsid w:val="000424FA"/>
    <w:rsid w:val="00043AE7"/>
    <w:rsid w:val="000445ED"/>
    <w:rsid w:val="00046116"/>
    <w:rsid w:val="00046FF0"/>
    <w:rsid w:val="00047229"/>
    <w:rsid w:val="00050107"/>
    <w:rsid w:val="00055A6F"/>
    <w:rsid w:val="00057145"/>
    <w:rsid w:val="0005760D"/>
    <w:rsid w:val="00057AA1"/>
    <w:rsid w:val="00057C80"/>
    <w:rsid w:val="00060119"/>
    <w:rsid w:val="000607F5"/>
    <w:rsid w:val="00061D09"/>
    <w:rsid w:val="00061FAF"/>
    <w:rsid w:val="000626EE"/>
    <w:rsid w:val="0006304D"/>
    <w:rsid w:val="00063AB7"/>
    <w:rsid w:val="00064A03"/>
    <w:rsid w:val="00066044"/>
    <w:rsid w:val="000668E2"/>
    <w:rsid w:val="00067775"/>
    <w:rsid w:val="0007209B"/>
    <w:rsid w:val="00072564"/>
    <w:rsid w:val="0007295C"/>
    <w:rsid w:val="00073514"/>
    <w:rsid w:val="0007483D"/>
    <w:rsid w:val="00074E70"/>
    <w:rsid w:val="00075722"/>
    <w:rsid w:val="00076093"/>
    <w:rsid w:val="000774AD"/>
    <w:rsid w:val="000804A9"/>
    <w:rsid w:val="00080B28"/>
    <w:rsid w:val="00080C81"/>
    <w:rsid w:val="000825B8"/>
    <w:rsid w:val="0008281B"/>
    <w:rsid w:val="00082ABB"/>
    <w:rsid w:val="00085CB5"/>
    <w:rsid w:val="00085E86"/>
    <w:rsid w:val="00086A6C"/>
    <w:rsid w:val="00086F1F"/>
    <w:rsid w:val="00087376"/>
    <w:rsid w:val="000916BB"/>
    <w:rsid w:val="00093C72"/>
    <w:rsid w:val="00094EF9"/>
    <w:rsid w:val="00094F9D"/>
    <w:rsid w:val="00095B0D"/>
    <w:rsid w:val="000978F8"/>
    <w:rsid w:val="000A0895"/>
    <w:rsid w:val="000A0CD1"/>
    <w:rsid w:val="000A0D98"/>
    <w:rsid w:val="000A1FB1"/>
    <w:rsid w:val="000A2834"/>
    <w:rsid w:val="000A3B29"/>
    <w:rsid w:val="000A4143"/>
    <w:rsid w:val="000A7425"/>
    <w:rsid w:val="000A74AE"/>
    <w:rsid w:val="000A7746"/>
    <w:rsid w:val="000A7BFE"/>
    <w:rsid w:val="000A7E9C"/>
    <w:rsid w:val="000B09E4"/>
    <w:rsid w:val="000B0A14"/>
    <w:rsid w:val="000B1D3B"/>
    <w:rsid w:val="000C00F3"/>
    <w:rsid w:val="000C01DA"/>
    <w:rsid w:val="000C3C9E"/>
    <w:rsid w:val="000C3F3B"/>
    <w:rsid w:val="000C545A"/>
    <w:rsid w:val="000C5E05"/>
    <w:rsid w:val="000C650E"/>
    <w:rsid w:val="000C74E7"/>
    <w:rsid w:val="000C7EA8"/>
    <w:rsid w:val="000D18C3"/>
    <w:rsid w:val="000D352F"/>
    <w:rsid w:val="000D378A"/>
    <w:rsid w:val="000E35A3"/>
    <w:rsid w:val="000E5DEF"/>
    <w:rsid w:val="000E5ED6"/>
    <w:rsid w:val="000F058A"/>
    <w:rsid w:val="000F0E6C"/>
    <w:rsid w:val="000F2731"/>
    <w:rsid w:val="000F37BE"/>
    <w:rsid w:val="000F3BD7"/>
    <w:rsid w:val="000F3C71"/>
    <w:rsid w:val="000F3CC3"/>
    <w:rsid w:val="000F42DA"/>
    <w:rsid w:val="000F4A53"/>
    <w:rsid w:val="000F5082"/>
    <w:rsid w:val="000F5D56"/>
    <w:rsid w:val="000F5E23"/>
    <w:rsid w:val="000F73FF"/>
    <w:rsid w:val="000F7618"/>
    <w:rsid w:val="000F7BA5"/>
    <w:rsid w:val="0010000C"/>
    <w:rsid w:val="00100A30"/>
    <w:rsid w:val="00103FDD"/>
    <w:rsid w:val="00106B69"/>
    <w:rsid w:val="00106BAF"/>
    <w:rsid w:val="0010784B"/>
    <w:rsid w:val="00107B1C"/>
    <w:rsid w:val="001100B2"/>
    <w:rsid w:val="001109FE"/>
    <w:rsid w:val="0011223E"/>
    <w:rsid w:val="00112400"/>
    <w:rsid w:val="001146F3"/>
    <w:rsid w:val="00114C49"/>
    <w:rsid w:val="0011518C"/>
    <w:rsid w:val="001159D3"/>
    <w:rsid w:val="001175C5"/>
    <w:rsid w:val="0012058A"/>
    <w:rsid w:val="0012068A"/>
    <w:rsid w:val="0012393B"/>
    <w:rsid w:val="00123D90"/>
    <w:rsid w:val="0012551C"/>
    <w:rsid w:val="0012744F"/>
    <w:rsid w:val="00127888"/>
    <w:rsid w:val="0013120D"/>
    <w:rsid w:val="00131AB7"/>
    <w:rsid w:val="001333CC"/>
    <w:rsid w:val="001342FD"/>
    <w:rsid w:val="00134C93"/>
    <w:rsid w:val="00135157"/>
    <w:rsid w:val="001356B2"/>
    <w:rsid w:val="001365D2"/>
    <w:rsid w:val="001367DB"/>
    <w:rsid w:val="00136917"/>
    <w:rsid w:val="00137063"/>
    <w:rsid w:val="00141C25"/>
    <w:rsid w:val="00143026"/>
    <w:rsid w:val="00143038"/>
    <w:rsid w:val="0014667D"/>
    <w:rsid w:val="00146E59"/>
    <w:rsid w:val="001472FC"/>
    <w:rsid w:val="00150A0C"/>
    <w:rsid w:val="00151230"/>
    <w:rsid w:val="00151DDB"/>
    <w:rsid w:val="0015594D"/>
    <w:rsid w:val="00155C5E"/>
    <w:rsid w:val="0015608F"/>
    <w:rsid w:val="001625F3"/>
    <w:rsid w:val="00163571"/>
    <w:rsid w:val="00165BD1"/>
    <w:rsid w:val="00166747"/>
    <w:rsid w:val="00167860"/>
    <w:rsid w:val="00170D3A"/>
    <w:rsid w:val="0017115A"/>
    <w:rsid w:val="00171C61"/>
    <w:rsid w:val="001726F2"/>
    <w:rsid w:val="00172A27"/>
    <w:rsid w:val="00172F65"/>
    <w:rsid w:val="001741A2"/>
    <w:rsid w:val="001753F3"/>
    <w:rsid w:val="00183ACD"/>
    <w:rsid w:val="001849CB"/>
    <w:rsid w:val="00184F0A"/>
    <w:rsid w:val="00185C6F"/>
    <w:rsid w:val="001868B8"/>
    <w:rsid w:val="00186D75"/>
    <w:rsid w:val="001870AD"/>
    <w:rsid w:val="00190001"/>
    <w:rsid w:val="00190D3A"/>
    <w:rsid w:val="001937D9"/>
    <w:rsid w:val="00193C77"/>
    <w:rsid w:val="0019620C"/>
    <w:rsid w:val="00196C0C"/>
    <w:rsid w:val="00197A81"/>
    <w:rsid w:val="001A1259"/>
    <w:rsid w:val="001A3217"/>
    <w:rsid w:val="001A5F8B"/>
    <w:rsid w:val="001A6B6E"/>
    <w:rsid w:val="001A72AC"/>
    <w:rsid w:val="001A7C73"/>
    <w:rsid w:val="001B0AFA"/>
    <w:rsid w:val="001B0BCF"/>
    <w:rsid w:val="001B144B"/>
    <w:rsid w:val="001B48EC"/>
    <w:rsid w:val="001B4D4B"/>
    <w:rsid w:val="001B58EA"/>
    <w:rsid w:val="001B6CE9"/>
    <w:rsid w:val="001B708C"/>
    <w:rsid w:val="001C162B"/>
    <w:rsid w:val="001C29E3"/>
    <w:rsid w:val="001C31B3"/>
    <w:rsid w:val="001C3CD7"/>
    <w:rsid w:val="001C4DA8"/>
    <w:rsid w:val="001C60D5"/>
    <w:rsid w:val="001C6147"/>
    <w:rsid w:val="001C644F"/>
    <w:rsid w:val="001C7A28"/>
    <w:rsid w:val="001C7CC8"/>
    <w:rsid w:val="001D0057"/>
    <w:rsid w:val="001D0071"/>
    <w:rsid w:val="001D0613"/>
    <w:rsid w:val="001D172E"/>
    <w:rsid w:val="001D1FCB"/>
    <w:rsid w:val="001D22CF"/>
    <w:rsid w:val="001D25E4"/>
    <w:rsid w:val="001D3609"/>
    <w:rsid w:val="001D38AE"/>
    <w:rsid w:val="001D4E9A"/>
    <w:rsid w:val="001D7163"/>
    <w:rsid w:val="001D7EB8"/>
    <w:rsid w:val="001E0F5F"/>
    <w:rsid w:val="001E144F"/>
    <w:rsid w:val="001E18FB"/>
    <w:rsid w:val="001E2246"/>
    <w:rsid w:val="001E2FB9"/>
    <w:rsid w:val="001E3438"/>
    <w:rsid w:val="001E3643"/>
    <w:rsid w:val="001E410A"/>
    <w:rsid w:val="001E7784"/>
    <w:rsid w:val="001F0D82"/>
    <w:rsid w:val="001F18E2"/>
    <w:rsid w:val="001F1F2A"/>
    <w:rsid w:val="001F3954"/>
    <w:rsid w:val="001F3A23"/>
    <w:rsid w:val="001F42C8"/>
    <w:rsid w:val="001F5F80"/>
    <w:rsid w:val="001F7405"/>
    <w:rsid w:val="001F7807"/>
    <w:rsid w:val="0020036D"/>
    <w:rsid w:val="002005F0"/>
    <w:rsid w:val="002007F0"/>
    <w:rsid w:val="00202E2B"/>
    <w:rsid w:val="0020335D"/>
    <w:rsid w:val="00203504"/>
    <w:rsid w:val="00203CB6"/>
    <w:rsid w:val="00204BC6"/>
    <w:rsid w:val="0020516B"/>
    <w:rsid w:val="002057CE"/>
    <w:rsid w:val="0021125B"/>
    <w:rsid w:val="002116BE"/>
    <w:rsid w:val="00214B59"/>
    <w:rsid w:val="00215236"/>
    <w:rsid w:val="00215AA3"/>
    <w:rsid w:val="00216E11"/>
    <w:rsid w:val="00217204"/>
    <w:rsid w:val="002202E2"/>
    <w:rsid w:val="002211F9"/>
    <w:rsid w:val="002246F5"/>
    <w:rsid w:val="00225901"/>
    <w:rsid w:val="00226626"/>
    <w:rsid w:val="0023071E"/>
    <w:rsid w:val="00231F5F"/>
    <w:rsid w:val="002326FF"/>
    <w:rsid w:val="0023280F"/>
    <w:rsid w:val="00232CA4"/>
    <w:rsid w:val="00233418"/>
    <w:rsid w:val="002354A9"/>
    <w:rsid w:val="00235F62"/>
    <w:rsid w:val="00236870"/>
    <w:rsid w:val="00237B2A"/>
    <w:rsid w:val="00241D15"/>
    <w:rsid w:val="0024253B"/>
    <w:rsid w:val="0024309D"/>
    <w:rsid w:val="002432F2"/>
    <w:rsid w:val="00243881"/>
    <w:rsid w:val="00243CD1"/>
    <w:rsid w:val="0024637F"/>
    <w:rsid w:val="00246EFE"/>
    <w:rsid w:val="002478A1"/>
    <w:rsid w:val="00254093"/>
    <w:rsid w:val="00255B95"/>
    <w:rsid w:val="002570D3"/>
    <w:rsid w:val="0025719F"/>
    <w:rsid w:val="00257220"/>
    <w:rsid w:val="002572F4"/>
    <w:rsid w:val="002579BB"/>
    <w:rsid w:val="00261E0A"/>
    <w:rsid w:val="00262BCD"/>
    <w:rsid w:val="00262E98"/>
    <w:rsid w:val="00264D04"/>
    <w:rsid w:val="00265451"/>
    <w:rsid w:val="00266313"/>
    <w:rsid w:val="00267A32"/>
    <w:rsid w:val="00267D09"/>
    <w:rsid w:val="00267E50"/>
    <w:rsid w:val="002702C4"/>
    <w:rsid w:val="00271000"/>
    <w:rsid w:val="00274AD2"/>
    <w:rsid w:val="002762EA"/>
    <w:rsid w:val="0027630E"/>
    <w:rsid w:val="00276A36"/>
    <w:rsid w:val="00276F67"/>
    <w:rsid w:val="00277654"/>
    <w:rsid w:val="002822B7"/>
    <w:rsid w:val="002858A6"/>
    <w:rsid w:val="002879AC"/>
    <w:rsid w:val="002905D8"/>
    <w:rsid w:val="00292341"/>
    <w:rsid w:val="00292A55"/>
    <w:rsid w:val="00292FFA"/>
    <w:rsid w:val="002962C5"/>
    <w:rsid w:val="00296DFB"/>
    <w:rsid w:val="00296EA5"/>
    <w:rsid w:val="002A04C8"/>
    <w:rsid w:val="002A14EC"/>
    <w:rsid w:val="002A282C"/>
    <w:rsid w:val="002A3076"/>
    <w:rsid w:val="002A4A40"/>
    <w:rsid w:val="002A4CC5"/>
    <w:rsid w:val="002B1C22"/>
    <w:rsid w:val="002B227B"/>
    <w:rsid w:val="002B2527"/>
    <w:rsid w:val="002B3479"/>
    <w:rsid w:val="002B511B"/>
    <w:rsid w:val="002B54A9"/>
    <w:rsid w:val="002B6A60"/>
    <w:rsid w:val="002C1DCD"/>
    <w:rsid w:val="002C274F"/>
    <w:rsid w:val="002C27B4"/>
    <w:rsid w:val="002C316D"/>
    <w:rsid w:val="002C3EED"/>
    <w:rsid w:val="002C4005"/>
    <w:rsid w:val="002C5D6E"/>
    <w:rsid w:val="002C6D34"/>
    <w:rsid w:val="002D095D"/>
    <w:rsid w:val="002D2681"/>
    <w:rsid w:val="002D2DEA"/>
    <w:rsid w:val="002D3CBC"/>
    <w:rsid w:val="002D43FC"/>
    <w:rsid w:val="002D4927"/>
    <w:rsid w:val="002E0FBD"/>
    <w:rsid w:val="002E3C51"/>
    <w:rsid w:val="002E4A84"/>
    <w:rsid w:val="002E5F04"/>
    <w:rsid w:val="002E5F4A"/>
    <w:rsid w:val="002E7DA7"/>
    <w:rsid w:val="002E7E03"/>
    <w:rsid w:val="002F0D0E"/>
    <w:rsid w:val="002F2D31"/>
    <w:rsid w:val="002F2FC1"/>
    <w:rsid w:val="002F3087"/>
    <w:rsid w:val="002F40FF"/>
    <w:rsid w:val="002F56AB"/>
    <w:rsid w:val="002F603F"/>
    <w:rsid w:val="002F67FB"/>
    <w:rsid w:val="002F76BD"/>
    <w:rsid w:val="00300CDB"/>
    <w:rsid w:val="00300F88"/>
    <w:rsid w:val="003013CF"/>
    <w:rsid w:val="003035AF"/>
    <w:rsid w:val="0030392A"/>
    <w:rsid w:val="0031064D"/>
    <w:rsid w:val="00313483"/>
    <w:rsid w:val="0031465A"/>
    <w:rsid w:val="00315D2A"/>
    <w:rsid w:val="0032002B"/>
    <w:rsid w:val="00322654"/>
    <w:rsid w:val="00322BD3"/>
    <w:rsid w:val="003244D1"/>
    <w:rsid w:val="00324B6D"/>
    <w:rsid w:val="00330488"/>
    <w:rsid w:val="003308DE"/>
    <w:rsid w:val="00330CE7"/>
    <w:rsid w:val="003310AD"/>
    <w:rsid w:val="003320C9"/>
    <w:rsid w:val="0033361B"/>
    <w:rsid w:val="0033593D"/>
    <w:rsid w:val="003359D5"/>
    <w:rsid w:val="003365C2"/>
    <w:rsid w:val="00336AE3"/>
    <w:rsid w:val="00340901"/>
    <w:rsid w:val="00341DFD"/>
    <w:rsid w:val="003442C1"/>
    <w:rsid w:val="00344737"/>
    <w:rsid w:val="00344AFD"/>
    <w:rsid w:val="00345E7D"/>
    <w:rsid w:val="003463F5"/>
    <w:rsid w:val="0034735D"/>
    <w:rsid w:val="00347DB0"/>
    <w:rsid w:val="00351515"/>
    <w:rsid w:val="00353AB9"/>
    <w:rsid w:val="00354390"/>
    <w:rsid w:val="00354393"/>
    <w:rsid w:val="003547D6"/>
    <w:rsid w:val="00356DD1"/>
    <w:rsid w:val="00357010"/>
    <w:rsid w:val="003608CC"/>
    <w:rsid w:val="00361ABA"/>
    <w:rsid w:val="00363BBB"/>
    <w:rsid w:val="00364DDC"/>
    <w:rsid w:val="0036507D"/>
    <w:rsid w:val="0036688D"/>
    <w:rsid w:val="0037040A"/>
    <w:rsid w:val="003706DC"/>
    <w:rsid w:val="003710DA"/>
    <w:rsid w:val="003713D6"/>
    <w:rsid w:val="0037187E"/>
    <w:rsid w:val="00371B41"/>
    <w:rsid w:val="0037319E"/>
    <w:rsid w:val="00373CC0"/>
    <w:rsid w:val="00376C92"/>
    <w:rsid w:val="003807F7"/>
    <w:rsid w:val="003827DC"/>
    <w:rsid w:val="003840B9"/>
    <w:rsid w:val="00384589"/>
    <w:rsid w:val="00384EF2"/>
    <w:rsid w:val="00387035"/>
    <w:rsid w:val="00387C1B"/>
    <w:rsid w:val="003912BA"/>
    <w:rsid w:val="00392A65"/>
    <w:rsid w:val="0039388C"/>
    <w:rsid w:val="003A41B6"/>
    <w:rsid w:val="003A63BA"/>
    <w:rsid w:val="003A68EF"/>
    <w:rsid w:val="003A78D3"/>
    <w:rsid w:val="003A7B9C"/>
    <w:rsid w:val="003B1270"/>
    <w:rsid w:val="003B1F0E"/>
    <w:rsid w:val="003B2937"/>
    <w:rsid w:val="003B351C"/>
    <w:rsid w:val="003B3AE9"/>
    <w:rsid w:val="003B3B8D"/>
    <w:rsid w:val="003B40AF"/>
    <w:rsid w:val="003B6E10"/>
    <w:rsid w:val="003B6E9A"/>
    <w:rsid w:val="003C095D"/>
    <w:rsid w:val="003C3B0B"/>
    <w:rsid w:val="003C3EAC"/>
    <w:rsid w:val="003D019B"/>
    <w:rsid w:val="003D1A03"/>
    <w:rsid w:val="003D1A55"/>
    <w:rsid w:val="003D2146"/>
    <w:rsid w:val="003D4581"/>
    <w:rsid w:val="003D51EA"/>
    <w:rsid w:val="003D60C9"/>
    <w:rsid w:val="003D6264"/>
    <w:rsid w:val="003D6E87"/>
    <w:rsid w:val="003E0384"/>
    <w:rsid w:val="003E0A6B"/>
    <w:rsid w:val="003E42DF"/>
    <w:rsid w:val="003E47E2"/>
    <w:rsid w:val="003E6678"/>
    <w:rsid w:val="003E753F"/>
    <w:rsid w:val="003E7757"/>
    <w:rsid w:val="003F024D"/>
    <w:rsid w:val="003F1344"/>
    <w:rsid w:val="003F3029"/>
    <w:rsid w:val="003F3452"/>
    <w:rsid w:val="003F3A4A"/>
    <w:rsid w:val="003F44E6"/>
    <w:rsid w:val="003F5241"/>
    <w:rsid w:val="003F59AC"/>
    <w:rsid w:val="003F63DE"/>
    <w:rsid w:val="003F65C8"/>
    <w:rsid w:val="003F70E9"/>
    <w:rsid w:val="003F783E"/>
    <w:rsid w:val="003F7D0C"/>
    <w:rsid w:val="003F7E74"/>
    <w:rsid w:val="00400E56"/>
    <w:rsid w:val="004012E6"/>
    <w:rsid w:val="00401CC0"/>
    <w:rsid w:val="00406FE2"/>
    <w:rsid w:val="0040712D"/>
    <w:rsid w:val="004105B6"/>
    <w:rsid w:val="00410FB7"/>
    <w:rsid w:val="00411C15"/>
    <w:rsid w:val="004126C6"/>
    <w:rsid w:val="00412D3D"/>
    <w:rsid w:val="00413CF4"/>
    <w:rsid w:val="00414491"/>
    <w:rsid w:val="00414CF4"/>
    <w:rsid w:val="00415255"/>
    <w:rsid w:val="00416971"/>
    <w:rsid w:val="00417BDC"/>
    <w:rsid w:val="00423722"/>
    <w:rsid w:val="004241AD"/>
    <w:rsid w:val="00424CC8"/>
    <w:rsid w:val="004265AA"/>
    <w:rsid w:val="00426D71"/>
    <w:rsid w:val="0043022E"/>
    <w:rsid w:val="00430630"/>
    <w:rsid w:val="00431461"/>
    <w:rsid w:val="00431957"/>
    <w:rsid w:val="004333CB"/>
    <w:rsid w:val="00433B11"/>
    <w:rsid w:val="0043414D"/>
    <w:rsid w:val="00434F1F"/>
    <w:rsid w:val="00435FDE"/>
    <w:rsid w:val="0043609D"/>
    <w:rsid w:val="00440405"/>
    <w:rsid w:val="0044474A"/>
    <w:rsid w:val="0044654E"/>
    <w:rsid w:val="004516A0"/>
    <w:rsid w:val="00452FED"/>
    <w:rsid w:val="00454E5B"/>
    <w:rsid w:val="004575A2"/>
    <w:rsid w:val="00461347"/>
    <w:rsid w:val="0046252F"/>
    <w:rsid w:val="00462EA4"/>
    <w:rsid w:val="00463AF2"/>
    <w:rsid w:val="00463E44"/>
    <w:rsid w:val="00464E91"/>
    <w:rsid w:val="00465A1F"/>
    <w:rsid w:val="0046638E"/>
    <w:rsid w:val="004670F9"/>
    <w:rsid w:val="00467CEB"/>
    <w:rsid w:val="00470974"/>
    <w:rsid w:val="004712D5"/>
    <w:rsid w:val="00472B07"/>
    <w:rsid w:val="00472CFF"/>
    <w:rsid w:val="004743F6"/>
    <w:rsid w:val="0047440B"/>
    <w:rsid w:val="00475E88"/>
    <w:rsid w:val="00476471"/>
    <w:rsid w:val="004769DF"/>
    <w:rsid w:val="00477D9D"/>
    <w:rsid w:val="00477EBA"/>
    <w:rsid w:val="004812D9"/>
    <w:rsid w:val="00481D89"/>
    <w:rsid w:val="004829B5"/>
    <w:rsid w:val="004837F1"/>
    <w:rsid w:val="004848E1"/>
    <w:rsid w:val="004852B7"/>
    <w:rsid w:val="0048568D"/>
    <w:rsid w:val="00485F58"/>
    <w:rsid w:val="00486646"/>
    <w:rsid w:val="0048700F"/>
    <w:rsid w:val="0048761E"/>
    <w:rsid w:val="00490681"/>
    <w:rsid w:val="004916A5"/>
    <w:rsid w:val="00492699"/>
    <w:rsid w:val="00492C46"/>
    <w:rsid w:val="00492DE7"/>
    <w:rsid w:val="004938AE"/>
    <w:rsid w:val="00495E32"/>
    <w:rsid w:val="004971C9"/>
    <w:rsid w:val="004A0475"/>
    <w:rsid w:val="004A0DAC"/>
    <w:rsid w:val="004A1D56"/>
    <w:rsid w:val="004A21C9"/>
    <w:rsid w:val="004A224A"/>
    <w:rsid w:val="004A43D9"/>
    <w:rsid w:val="004A542C"/>
    <w:rsid w:val="004A65FB"/>
    <w:rsid w:val="004A6698"/>
    <w:rsid w:val="004A7451"/>
    <w:rsid w:val="004B092A"/>
    <w:rsid w:val="004B0E17"/>
    <w:rsid w:val="004B1038"/>
    <w:rsid w:val="004B3730"/>
    <w:rsid w:val="004B3B8E"/>
    <w:rsid w:val="004B3EFA"/>
    <w:rsid w:val="004B681D"/>
    <w:rsid w:val="004B6A3C"/>
    <w:rsid w:val="004C0395"/>
    <w:rsid w:val="004C0FA5"/>
    <w:rsid w:val="004C11B7"/>
    <w:rsid w:val="004C208A"/>
    <w:rsid w:val="004C215B"/>
    <w:rsid w:val="004C2434"/>
    <w:rsid w:val="004C2759"/>
    <w:rsid w:val="004C4188"/>
    <w:rsid w:val="004C573B"/>
    <w:rsid w:val="004C582C"/>
    <w:rsid w:val="004D006E"/>
    <w:rsid w:val="004D153C"/>
    <w:rsid w:val="004D2411"/>
    <w:rsid w:val="004D5CD9"/>
    <w:rsid w:val="004D66DC"/>
    <w:rsid w:val="004D7690"/>
    <w:rsid w:val="004E3032"/>
    <w:rsid w:val="004E3662"/>
    <w:rsid w:val="004E3C2D"/>
    <w:rsid w:val="004E4229"/>
    <w:rsid w:val="004E531D"/>
    <w:rsid w:val="004F1F95"/>
    <w:rsid w:val="004F4109"/>
    <w:rsid w:val="004F511E"/>
    <w:rsid w:val="004F6F47"/>
    <w:rsid w:val="004F77AF"/>
    <w:rsid w:val="005007C7"/>
    <w:rsid w:val="00500BC3"/>
    <w:rsid w:val="00500EA8"/>
    <w:rsid w:val="005012E9"/>
    <w:rsid w:val="00501859"/>
    <w:rsid w:val="00501A97"/>
    <w:rsid w:val="00501FE2"/>
    <w:rsid w:val="005025EB"/>
    <w:rsid w:val="005027AE"/>
    <w:rsid w:val="00503214"/>
    <w:rsid w:val="00504866"/>
    <w:rsid w:val="00505ED8"/>
    <w:rsid w:val="005072E7"/>
    <w:rsid w:val="005077E0"/>
    <w:rsid w:val="005078A8"/>
    <w:rsid w:val="005119D7"/>
    <w:rsid w:val="00511CE4"/>
    <w:rsid w:val="00512099"/>
    <w:rsid w:val="005137D4"/>
    <w:rsid w:val="00513934"/>
    <w:rsid w:val="00514604"/>
    <w:rsid w:val="00515520"/>
    <w:rsid w:val="005212FE"/>
    <w:rsid w:val="0052140C"/>
    <w:rsid w:val="00522122"/>
    <w:rsid w:val="005226A9"/>
    <w:rsid w:val="00522927"/>
    <w:rsid w:val="005314CF"/>
    <w:rsid w:val="00531D54"/>
    <w:rsid w:val="00535152"/>
    <w:rsid w:val="00535764"/>
    <w:rsid w:val="005373B1"/>
    <w:rsid w:val="005374C4"/>
    <w:rsid w:val="005377B4"/>
    <w:rsid w:val="00537E23"/>
    <w:rsid w:val="00537F12"/>
    <w:rsid w:val="00540576"/>
    <w:rsid w:val="00541499"/>
    <w:rsid w:val="00541BA4"/>
    <w:rsid w:val="00541BF3"/>
    <w:rsid w:val="00542051"/>
    <w:rsid w:val="00543EBB"/>
    <w:rsid w:val="005441ED"/>
    <w:rsid w:val="00545937"/>
    <w:rsid w:val="00545F39"/>
    <w:rsid w:val="00546BB8"/>
    <w:rsid w:val="005476CF"/>
    <w:rsid w:val="00550521"/>
    <w:rsid w:val="00550DA8"/>
    <w:rsid w:val="00553144"/>
    <w:rsid w:val="00553A0F"/>
    <w:rsid w:val="0055432B"/>
    <w:rsid w:val="00555AFC"/>
    <w:rsid w:val="00555D02"/>
    <w:rsid w:val="005564E9"/>
    <w:rsid w:val="00557492"/>
    <w:rsid w:val="005576A8"/>
    <w:rsid w:val="00557CE9"/>
    <w:rsid w:val="00560ED9"/>
    <w:rsid w:val="00562B19"/>
    <w:rsid w:val="005635BD"/>
    <w:rsid w:val="00564B82"/>
    <w:rsid w:val="00564DB6"/>
    <w:rsid w:val="00565E38"/>
    <w:rsid w:val="00566A5C"/>
    <w:rsid w:val="0056748E"/>
    <w:rsid w:val="005707FC"/>
    <w:rsid w:val="005719A2"/>
    <w:rsid w:val="00574D2F"/>
    <w:rsid w:val="00575E07"/>
    <w:rsid w:val="00575F62"/>
    <w:rsid w:val="0057728F"/>
    <w:rsid w:val="0058077E"/>
    <w:rsid w:val="00581231"/>
    <w:rsid w:val="00581AF2"/>
    <w:rsid w:val="005820B1"/>
    <w:rsid w:val="00586910"/>
    <w:rsid w:val="00586B1A"/>
    <w:rsid w:val="00590D37"/>
    <w:rsid w:val="00591603"/>
    <w:rsid w:val="00592A2A"/>
    <w:rsid w:val="00592F05"/>
    <w:rsid w:val="00593936"/>
    <w:rsid w:val="00593CF7"/>
    <w:rsid w:val="00593D53"/>
    <w:rsid w:val="0059547F"/>
    <w:rsid w:val="00595D30"/>
    <w:rsid w:val="005A0931"/>
    <w:rsid w:val="005A3DE4"/>
    <w:rsid w:val="005A4B2E"/>
    <w:rsid w:val="005A4F0A"/>
    <w:rsid w:val="005A575D"/>
    <w:rsid w:val="005A57A1"/>
    <w:rsid w:val="005A5EC6"/>
    <w:rsid w:val="005A61CA"/>
    <w:rsid w:val="005A795B"/>
    <w:rsid w:val="005B12B0"/>
    <w:rsid w:val="005B4606"/>
    <w:rsid w:val="005B561C"/>
    <w:rsid w:val="005B660B"/>
    <w:rsid w:val="005B6649"/>
    <w:rsid w:val="005B7C0F"/>
    <w:rsid w:val="005C0CE5"/>
    <w:rsid w:val="005C1343"/>
    <w:rsid w:val="005C1F1E"/>
    <w:rsid w:val="005C48ED"/>
    <w:rsid w:val="005C5036"/>
    <w:rsid w:val="005C5B89"/>
    <w:rsid w:val="005C5F37"/>
    <w:rsid w:val="005C606B"/>
    <w:rsid w:val="005C70EE"/>
    <w:rsid w:val="005C715B"/>
    <w:rsid w:val="005C7C68"/>
    <w:rsid w:val="005D0406"/>
    <w:rsid w:val="005D0F02"/>
    <w:rsid w:val="005D0F88"/>
    <w:rsid w:val="005D2AE0"/>
    <w:rsid w:val="005D2DFA"/>
    <w:rsid w:val="005D598C"/>
    <w:rsid w:val="005D6F0B"/>
    <w:rsid w:val="005E106B"/>
    <w:rsid w:val="005E155A"/>
    <w:rsid w:val="005E22DC"/>
    <w:rsid w:val="005E7122"/>
    <w:rsid w:val="005F0819"/>
    <w:rsid w:val="005F4080"/>
    <w:rsid w:val="005F4129"/>
    <w:rsid w:val="005F714E"/>
    <w:rsid w:val="00602D4F"/>
    <w:rsid w:val="00603024"/>
    <w:rsid w:val="00606E39"/>
    <w:rsid w:val="006106A4"/>
    <w:rsid w:val="00611CA5"/>
    <w:rsid w:val="00612227"/>
    <w:rsid w:val="00613E5F"/>
    <w:rsid w:val="006143CD"/>
    <w:rsid w:val="00616E28"/>
    <w:rsid w:val="00617C99"/>
    <w:rsid w:val="00620C19"/>
    <w:rsid w:val="00621328"/>
    <w:rsid w:val="00622FA5"/>
    <w:rsid w:val="00624392"/>
    <w:rsid w:val="006245F0"/>
    <w:rsid w:val="006261C0"/>
    <w:rsid w:val="006264E1"/>
    <w:rsid w:val="006268E5"/>
    <w:rsid w:val="00626E92"/>
    <w:rsid w:val="00630896"/>
    <w:rsid w:val="00630D34"/>
    <w:rsid w:val="00631096"/>
    <w:rsid w:val="006317C4"/>
    <w:rsid w:val="00631E62"/>
    <w:rsid w:val="00632460"/>
    <w:rsid w:val="00633DD9"/>
    <w:rsid w:val="00635D0E"/>
    <w:rsid w:val="00636331"/>
    <w:rsid w:val="00640391"/>
    <w:rsid w:val="0064099B"/>
    <w:rsid w:val="0064104E"/>
    <w:rsid w:val="006415E9"/>
    <w:rsid w:val="00641C66"/>
    <w:rsid w:val="006436E3"/>
    <w:rsid w:val="00644216"/>
    <w:rsid w:val="006453FD"/>
    <w:rsid w:val="00646F2F"/>
    <w:rsid w:val="0064718F"/>
    <w:rsid w:val="006515C7"/>
    <w:rsid w:val="00651945"/>
    <w:rsid w:val="006534BE"/>
    <w:rsid w:val="00653EF9"/>
    <w:rsid w:val="0065410B"/>
    <w:rsid w:val="00657005"/>
    <w:rsid w:val="006574EC"/>
    <w:rsid w:val="0066058A"/>
    <w:rsid w:val="00660A61"/>
    <w:rsid w:val="00660C6C"/>
    <w:rsid w:val="006614BC"/>
    <w:rsid w:val="0066190F"/>
    <w:rsid w:val="00663418"/>
    <w:rsid w:val="0066349C"/>
    <w:rsid w:val="006635C3"/>
    <w:rsid w:val="00664716"/>
    <w:rsid w:val="006649B4"/>
    <w:rsid w:val="00665602"/>
    <w:rsid w:val="0066727F"/>
    <w:rsid w:val="00667E9B"/>
    <w:rsid w:val="00670D69"/>
    <w:rsid w:val="006723E5"/>
    <w:rsid w:val="00673B68"/>
    <w:rsid w:val="00674BB8"/>
    <w:rsid w:val="00675930"/>
    <w:rsid w:val="00677896"/>
    <w:rsid w:val="0068044F"/>
    <w:rsid w:val="00680EC1"/>
    <w:rsid w:val="00682082"/>
    <w:rsid w:val="00682563"/>
    <w:rsid w:val="006829A3"/>
    <w:rsid w:val="00683DC4"/>
    <w:rsid w:val="00684257"/>
    <w:rsid w:val="00685973"/>
    <w:rsid w:val="00687DDA"/>
    <w:rsid w:val="006907D3"/>
    <w:rsid w:val="00691E23"/>
    <w:rsid w:val="00692208"/>
    <w:rsid w:val="00692CCD"/>
    <w:rsid w:val="00692DD4"/>
    <w:rsid w:val="006958D5"/>
    <w:rsid w:val="00695CB7"/>
    <w:rsid w:val="006965DC"/>
    <w:rsid w:val="00697AF1"/>
    <w:rsid w:val="006A1680"/>
    <w:rsid w:val="006A245E"/>
    <w:rsid w:val="006A2FC6"/>
    <w:rsid w:val="006A6BDC"/>
    <w:rsid w:val="006A78C1"/>
    <w:rsid w:val="006B043D"/>
    <w:rsid w:val="006B04A1"/>
    <w:rsid w:val="006B04D4"/>
    <w:rsid w:val="006B052C"/>
    <w:rsid w:val="006B5F78"/>
    <w:rsid w:val="006B6B12"/>
    <w:rsid w:val="006B764B"/>
    <w:rsid w:val="006B7D16"/>
    <w:rsid w:val="006C0704"/>
    <w:rsid w:val="006C27BD"/>
    <w:rsid w:val="006C5877"/>
    <w:rsid w:val="006C7AE4"/>
    <w:rsid w:val="006D1C2E"/>
    <w:rsid w:val="006D35B6"/>
    <w:rsid w:val="006D400F"/>
    <w:rsid w:val="006D4832"/>
    <w:rsid w:val="006D4F73"/>
    <w:rsid w:val="006D5C6D"/>
    <w:rsid w:val="006E0318"/>
    <w:rsid w:val="006E08AB"/>
    <w:rsid w:val="006E5A06"/>
    <w:rsid w:val="006E69D6"/>
    <w:rsid w:val="006E737E"/>
    <w:rsid w:val="006F1BAF"/>
    <w:rsid w:val="006F29D3"/>
    <w:rsid w:val="006F4DE1"/>
    <w:rsid w:val="006F4F81"/>
    <w:rsid w:val="00702E86"/>
    <w:rsid w:val="00705144"/>
    <w:rsid w:val="00705FF3"/>
    <w:rsid w:val="0070647D"/>
    <w:rsid w:val="00706C62"/>
    <w:rsid w:val="007071BA"/>
    <w:rsid w:val="007106F8"/>
    <w:rsid w:val="00710A6A"/>
    <w:rsid w:val="0071189F"/>
    <w:rsid w:val="00712291"/>
    <w:rsid w:val="00713BF1"/>
    <w:rsid w:val="007154AE"/>
    <w:rsid w:val="00716F93"/>
    <w:rsid w:val="00720435"/>
    <w:rsid w:val="00720993"/>
    <w:rsid w:val="00721BB5"/>
    <w:rsid w:val="0072204F"/>
    <w:rsid w:val="007233A7"/>
    <w:rsid w:val="00724A3A"/>
    <w:rsid w:val="00724EC6"/>
    <w:rsid w:val="007255BF"/>
    <w:rsid w:val="007258C2"/>
    <w:rsid w:val="00725B11"/>
    <w:rsid w:val="00726E51"/>
    <w:rsid w:val="00730692"/>
    <w:rsid w:val="00731699"/>
    <w:rsid w:val="007340D5"/>
    <w:rsid w:val="00734421"/>
    <w:rsid w:val="007354C2"/>
    <w:rsid w:val="00735D62"/>
    <w:rsid w:val="00737E1C"/>
    <w:rsid w:val="00740428"/>
    <w:rsid w:val="00740B2C"/>
    <w:rsid w:val="0074257B"/>
    <w:rsid w:val="007429C2"/>
    <w:rsid w:val="00744CEA"/>
    <w:rsid w:val="007451F8"/>
    <w:rsid w:val="00745765"/>
    <w:rsid w:val="00747DA6"/>
    <w:rsid w:val="00750155"/>
    <w:rsid w:val="007503B6"/>
    <w:rsid w:val="00750F34"/>
    <w:rsid w:val="00752FFF"/>
    <w:rsid w:val="00755D6F"/>
    <w:rsid w:val="00762352"/>
    <w:rsid w:val="00762780"/>
    <w:rsid w:val="007636FB"/>
    <w:rsid w:val="00763C3A"/>
    <w:rsid w:val="00764536"/>
    <w:rsid w:val="00764787"/>
    <w:rsid w:val="00767D15"/>
    <w:rsid w:val="00770213"/>
    <w:rsid w:val="0077062D"/>
    <w:rsid w:val="0077137D"/>
    <w:rsid w:val="00773157"/>
    <w:rsid w:val="00773DF9"/>
    <w:rsid w:val="00775033"/>
    <w:rsid w:val="00776A6F"/>
    <w:rsid w:val="00780502"/>
    <w:rsid w:val="007828D1"/>
    <w:rsid w:val="00782E7B"/>
    <w:rsid w:val="00786D35"/>
    <w:rsid w:val="007873B1"/>
    <w:rsid w:val="00787D10"/>
    <w:rsid w:val="00791BE4"/>
    <w:rsid w:val="00791F38"/>
    <w:rsid w:val="00792965"/>
    <w:rsid w:val="00793FE6"/>
    <w:rsid w:val="00795276"/>
    <w:rsid w:val="00795702"/>
    <w:rsid w:val="00796573"/>
    <w:rsid w:val="007A00E6"/>
    <w:rsid w:val="007A0966"/>
    <w:rsid w:val="007A112C"/>
    <w:rsid w:val="007A1C88"/>
    <w:rsid w:val="007A5DAE"/>
    <w:rsid w:val="007A701C"/>
    <w:rsid w:val="007B08A8"/>
    <w:rsid w:val="007B0A71"/>
    <w:rsid w:val="007B2B27"/>
    <w:rsid w:val="007B2C30"/>
    <w:rsid w:val="007B301A"/>
    <w:rsid w:val="007B3359"/>
    <w:rsid w:val="007B4C05"/>
    <w:rsid w:val="007B5B23"/>
    <w:rsid w:val="007B66FD"/>
    <w:rsid w:val="007B75AE"/>
    <w:rsid w:val="007C0189"/>
    <w:rsid w:val="007C209A"/>
    <w:rsid w:val="007C215F"/>
    <w:rsid w:val="007C2502"/>
    <w:rsid w:val="007C30DE"/>
    <w:rsid w:val="007C4B61"/>
    <w:rsid w:val="007C4FA7"/>
    <w:rsid w:val="007C679B"/>
    <w:rsid w:val="007C70C1"/>
    <w:rsid w:val="007C75CA"/>
    <w:rsid w:val="007C7B32"/>
    <w:rsid w:val="007D28AA"/>
    <w:rsid w:val="007D3909"/>
    <w:rsid w:val="007D7913"/>
    <w:rsid w:val="007D7BD5"/>
    <w:rsid w:val="007E0757"/>
    <w:rsid w:val="007E286A"/>
    <w:rsid w:val="007E2EDF"/>
    <w:rsid w:val="007E45C6"/>
    <w:rsid w:val="007E45F9"/>
    <w:rsid w:val="007E5F22"/>
    <w:rsid w:val="007E7CF1"/>
    <w:rsid w:val="007F0221"/>
    <w:rsid w:val="007F0DD2"/>
    <w:rsid w:val="007F32D2"/>
    <w:rsid w:val="007F6881"/>
    <w:rsid w:val="007F69B8"/>
    <w:rsid w:val="007F7815"/>
    <w:rsid w:val="00800015"/>
    <w:rsid w:val="008001E5"/>
    <w:rsid w:val="00801543"/>
    <w:rsid w:val="00804903"/>
    <w:rsid w:val="008100A0"/>
    <w:rsid w:val="00811BDE"/>
    <w:rsid w:val="00811D44"/>
    <w:rsid w:val="00812267"/>
    <w:rsid w:val="00812412"/>
    <w:rsid w:val="00812496"/>
    <w:rsid w:val="00812BAE"/>
    <w:rsid w:val="008148E5"/>
    <w:rsid w:val="00815EE1"/>
    <w:rsid w:val="00821140"/>
    <w:rsid w:val="00823353"/>
    <w:rsid w:val="0082444D"/>
    <w:rsid w:val="008270F3"/>
    <w:rsid w:val="0082763E"/>
    <w:rsid w:val="008330BD"/>
    <w:rsid w:val="00833A53"/>
    <w:rsid w:val="00836B93"/>
    <w:rsid w:val="0083706F"/>
    <w:rsid w:val="0084167C"/>
    <w:rsid w:val="008421A6"/>
    <w:rsid w:val="008430AE"/>
    <w:rsid w:val="00846A6E"/>
    <w:rsid w:val="00846FEA"/>
    <w:rsid w:val="008471ED"/>
    <w:rsid w:val="0085311B"/>
    <w:rsid w:val="0085400C"/>
    <w:rsid w:val="00857786"/>
    <w:rsid w:val="008603EB"/>
    <w:rsid w:val="00860DFB"/>
    <w:rsid w:val="008612BE"/>
    <w:rsid w:val="008613EB"/>
    <w:rsid w:val="0086203A"/>
    <w:rsid w:val="008625E7"/>
    <w:rsid w:val="0086508D"/>
    <w:rsid w:val="0086600E"/>
    <w:rsid w:val="00866860"/>
    <w:rsid w:val="00870486"/>
    <w:rsid w:val="008704E4"/>
    <w:rsid w:val="00870DFE"/>
    <w:rsid w:val="00871343"/>
    <w:rsid w:val="00872F33"/>
    <w:rsid w:val="008734FC"/>
    <w:rsid w:val="00873CD2"/>
    <w:rsid w:val="00874239"/>
    <w:rsid w:val="00874469"/>
    <w:rsid w:val="00875A91"/>
    <w:rsid w:val="00881465"/>
    <w:rsid w:val="00881BF1"/>
    <w:rsid w:val="00883330"/>
    <w:rsid w:val="008837DA"/>
    <w:rsid w:val="008845A8"/>
    <w:rsid w:val="00884CEB"/>
    <w:rsid w:val="00886498"/>
    <w:rsid w:val="00886BC4"/>
    <w:rsid w:val="008875ED"/>
    <w:rsid w:val="008936BA"/>
    <w:rsid w:val="00893B4A"/>
    <w:rsid w:val="00894517"/>
    <w:rsid w:val="008952AA"/>
    <w:rsid w:val="00895D71"/>
    <w:rsid w:val="00896A32"/>
    <w:rsid w:val="00896E1D"/>
    <w:rsid w:val="008971E7"/>
    <w:rsid w:val="00897979"/>
    <w:rsid w:val="008A166F"/>
    <w:rsid w:val="008A1B03"/>
    <w:rsid w:val="008A2303"/>
    <w:rsid w:val="008A3947"/>
    <w:rsid w:val="008A3A9B"/>
    <w:rsid w:val="008A41D5"/>
    <w:rsid w:val="008A604F"/>
    <w:rsid w:val="008A730E"/>
    <w:rsid w:val="008A75A5"/>
    <w:rsid w:val="008B09A2"/>
    <w:rsid w:val="008B12E8"/>
    <w:rsid w:val="008B1573"/>
    <w:rsid w:val="008B1643"/>
    <w:rsid w:val="008B22D1"/>
    <w:rsid w:val="008B23FA"/>
    <w:rsid w:val="008B3906"/>
    <w:rsid w:val="008B4E7B"/>
    <w:rsid w:val="008B5D2E"/>
    <w:rsid w:val="008B640F"/>
    <w:rsid w:val="008B6E60"/>
    <w:rsid w:val="008B75F7"/>
    <w:rsid w:val="008B78A1"/>
    <w:rsid w:val="008B7B8F"/>
    <w:rsid w:val="008B7F56"/>
    <w:rsid w:val="008B7F5F"/>
    <w:rsid w:val="008C171A"/>
    <w:rsid w:val="008C20DC"/>
    <w:rsid w:val="008C23DF"/>
    <w:rsid w:val="008C2D28"/>
    <w:rsid w:val="008C2FAC"/>
    <w:rsid w:val="008C61C4"/>
    <w:rsid w:val="008C76B8"/>
    <w:rsid w:val="008C7AFE"/>
    <w:rsid w:val="008C7E37"/>
    <w:rsid w:val="008D1B4A"/>
    <w:rsid w:val="008D2A59"/>
    <w:rsid w:val="008D2D6F"/>
    <w:rsid w:val="008D3655"/>
    <w:rsid w:val="008D5574"/>
    <w:rsid w:val="008D5EDA"/>
    <w:rsid w:val="008E0658"/>
    <w:rsid w:val="008E091A"/>
    <w:rsid w:val="008E10C8"/>
    <w:rsid w:val="008E1162"/>
    <w:rsid w:val="008E12C2"/>
    <w:rsid w:val="008E2D72"/>
    <w:rsid w:val="008E327A"/>
    <w:rsid w:val="008E3A3F"/>
    <w:rsid w:val="008E417B"/>
    <w:rsid w:val="008E528C"/>
    <w:rsid w:val="008E7CD4"/>
    <w:rsid w:val="008E7E68"/>
    <w:rsid w:val="008F140A"/>
    <w:rsid w:val="008F15A5"/>
    <w:rsid w:val="008F1905"/>
    <w:rsid w:val="008F24C0"/>
    <w:rsid w:val="008F2878"/>
    <w:rsid w:val="00901608"/>
    <w:rsid w:val="009027AE"/>
    <w:rsid w:val="00903362"/>
    <w:rsid w:val="00904401"/>
    <w:rsid w:val="00904E50"/>
    <w:rsid w:val="00905669"/>
    <w:rsid w:val="00906913"/>
    <w:rsid w:val="00907148"/>
    <w:rsid w:val="00910C96"/>
    <w:rsid w:val="009118A5"/>
    <w:rsid w:val="009135D3"/>
    <w:rsid w:val="0091495D"/>
    <w:rsid w:val="00914D26"/>
    <w:rsid w:val="0091583E"/>
    <w:rsid w:val="009163BA"/>
    <w:rsid w:val="00916D59"/>
    <w:rsid w:val="00917EB6"/>
    <w:rsid w:val="00917EBB"/>
    <w:rsid w:val="009216B6"/>
    <w:rsid w:val="00921BC0"/>
    <w:rsid w:val="0092496D"/>
    <w:rsid w:val="00925141"/>
    <w:rsid w:val="00927F8B"/>
    <w:rsid w:val="00931558"/>
    <w:rsid w:val="00932108"/>
    <w:rsid w:val="009321B5"/>
    <w:rsid w:val="009329A1"/>
    <w:rsid w:val="009336FD"/>
    <w:rsid w:val="0093385A"/>
    <w:rsid w:val="0093752C"/>
    <w:rsid w:val="009416B1"/>
    <w:rsid w:val="00941EBF"/>
    <w:rsid w:val="00942D70"/>
    <w:rsid w:val="00943287"/>
    <w:rsid w:val="00944573"/>
    <w:rsid w:val="00944BD5"/>
    <w:rsid w:val="00946D07"/>
    <w:rsid w:val="00947C64"/>
    <w:rsid w:val="00950D0E"/>
    <w:rsid w:val="009539B8"/>
    <w:rsid w:val="00953DC5"/>
    <w:rsid w:val="00954B4F"/>
    <w:rsid w:val="00956269"/>
    <w:rsid w:val="00956EC6"/>
    <w:rsid w:val="0095722D"/>
    <w:rsid w:val="009579AB"/>
    <w:rsid w:val="0096007C"/>
    <w:rsid w:val="00960E7D"/>
    <w:rsid w:val="00961D46"/>
    <w:rsid w:val="00961EB6"/>
    <w:rsid w:val="00962896"/>
    <w:rsid w:val="00962B97"/>
    <w:rsid w:val="00966160"/>
    <w:rsid w:val="0096717B"/>
    <w:rsid w:val="00967B7F"/>
    <w:rsid w:val="00970115"/>
    <w:rsid w:val="009705CF"/>
    <w:rsid w:val="00971172"/>
    <w:rsid w:val="00972AA3"/>
    <w:rsid w:val="00973512"/>
    <w:rsid w:val="009739C5"/>
    <w:rsid w:val="00974F38"/>
    <w:rsid w:val="009753B7"/>
    <w:rsid w:val="009753EA"/>
    <w:rsid w:val="00980488"/>
    <w:rsid w:val="00980D58"/>
    <w:rsid w:val="00981371"/>
    <w:rsid w:val="00981FE2"/>
    <w:rsid w:val="00985350"/>
    <w:rsid w:val="009869CD"/>
    <w:rsid w:val="00986B39"/>
    <w:rsid w:val="009877B9"/>
    <w:rsid w:val="00987A00"/>
    <w:rsid w:val="00987A67"/>
    <w:rsid w:val="00987D94"/>
    <w:rsid w:val="00990214"/>
    <w:rsid w:val="00993BA2"/>
    <w:rsid w:val="00993E35"/>
    <w:rsid w:val="00995C5C"/>
    <w:rsid w:val="00996E39"/>
    <w:rsid w:val="009A03C9"/>
    <w:rsid w:val="009A13C4"/>
    <w:rsid w:val="009A1ED9"/>
    <w:rsid w:val="009A23F3"/>
    <w:rsid w:val="009A25C1"/>
    <w:rsid w:val="009A2FD0"/>
    <w:rsid w:val="009A327A"/>
    <w:rsid w:val="009A3420"/>
    <w:rsid w:val="009A3DEF"/>
    <w:rsid w:val="009A5682"/>
    <w:rsid w:val="009A589D"/>
    <w:rsid w:val="009A5EC4"/>
    <w:rsid w:val="009A67C0"/>
    <w:rsid w:val="009A6A98"/>
    <w:rsid w:val="009A7E2E"/>
    <w:rsid w:val="009B0731"/>
    <w:rsid w:val="009B0CF6"/>
    <w:rsid w:val="009B1DCD"/>
    <w:rsid w:val="009B40F7"/>
    <w:rsid w:val="009B43A4"/>
    <w:rsid w:val="009B5611"/>
    <w:rsid w:val="009B58EE"/>
    <w:rsid w:val="009B6157"/>
    <w:rsid w:val="009C2ED8"/>
    <w:rsid w:val="009C43E9"/>
    <w:rsid w:val="009C5B82"/>
    <w:rsid w:val="009C5D6A"/>
    <w:rsid w:val="009C75E1"/>
    <w:rsid w:val="009C799A"/>
    <w:rsid w:val="009D044E"/>
    <w:rsid w:val="009D188E"/>
    <w:rsid w:val="009D1C0D"/>
    <w:rsid w:val="009D2577"/>
    <w:rsid w:val="009D37CB"/>
    <w:rsid w:val="009D5A2F"/>
    <w:rsid w:val="009D673F"/>
    <w:rsid w:val="009E0802"/>
    <w:rsid w:val="009E1D19"/>
    <w:rsid w:val="009E2494"/>
    <w:rsid w:val="009E2BCC"/>
    <w:rsid w:val="009E2E95"/>
    <w:rsid w:val="009E3247"/>
    <w:rsid w:val="009E396D"/>
    <w:rsid w:val="009E49E4"/>
    <w:rsid w:val="009E4A4C"/>
    <w:rsid w:val="009E6409"/>
    <w:rsid w:val="009E64AC"/>
    <w:rsid w:val="009E7625"/>
    <w:rsid w:val="009E7945"/>
    <w:rsid w:val="009F3259"/>
    <w:rsid w:val="009F7B89"/>
    <w:rsid w:val="00A000D4"/>
    <w:rsid w:val="00A036EC"/>
    <w:rsid w:val="00A03851"/>
    <w:rsid w:val="00A04354"/>
    <w:rsid w:val="00A054AA"/>
    <w:rsid w:val="00A055C2"/>
    <w:rsid w:val="00A0572E"/>
    <w:rsid w:val="00A06151"/>
    <w:rsid w:val="00A068C3"/>
    <w:rsid w:val="00A078DC"/>
    <w:rsid w:val="00A07F71"/>
    <w:rsid w:val="00A102E9"/>
    <w:rsid w:val="00A1189B"/>
    <w:rsid w:val="00A11EB1"/>
    <w:rsid w:val="00A129CE"/>
    <w:rsid w:val="00A145E2"/>
    <w:rsid w:val="00A14C0D"/>
    <w:rsid w:val="00A14D3C"/>
    <w:rsid w:val="00A157A3"/>
    <w:rsid w:val="00A167D0"/>
    <w:rsid w:val="00A168DA"/>
    <w:rsid w:val="00A16CE9"/>
    <w:rsid w:val="00A16F37"/>
    <w:rsid w:val="00A16FAA"/>
    <w:rsid w:val="00A208EF"/>
    <w:rsid w:val="00A230B2"/>
    <w:rsid w:val="00A23568"/>
    <w:rsid w:val="00A23700"/>
    <w:rsid w:val="00A24635"/>
    <w:rsid w:val="00A25879"/>
    <w:rsid w:val="00A25A0F"/>
    <w:rsid w:val="00A26218"/>
    <w:rsid w:val="00A26A62"/>
    <w:rsid w:val="00A26B9B"/>
    <w:rsid w:val="00A2718E"/>
    <w:rsid w:val="00A27C4C"/>
    <w:rsid w:val="00A3018E"/>
    <w:rsid w:val="00A30CD8"/>
    <w:rsid w:val="00A31D56"/>
    <w:rsid w:val="00A3245E"/>
    <w:rsid w:val="00A341D5"/>
    <w:rsid w:val="00A34373"/>
    <w:rsid w:val="00A34748"/>
    <w:rsid w:val="00A35097"/>
    <w:rsid w:val="00A35B61"/>
    <w:rsid w:val="00A365BF"/>
    <w:rsid w:val="00A36FF9"/>
    <w:rsid w:val="00A40B2D"/>
    <w:rsid w:val="00A40F93"/>
    <w:rsid w:val="00A41838"/>
    <w:rsid w:val="00A42341"/>
    <w:rsid w:val="00A433CE"/>
    <w:rsid w:val="00A436A2"/>
    <w:rsid w:val="00A43CFD"/>
    <w:rsid w:val="00A53864"/>
    <w:rsid w:val="00A54CF8"/>
    <w:rsid w:val="00A54E96"/>
    <w:rsid w:val="00A5557F"/>
    <w:rsid w:val="00A55B08"/>
    <w:rsid w:val="00A55D91"/>
    <w:rsid w:val="00A56659"/>
    <w:rsid w:val="00A6120D"/>
    <w:rsid w:val="00A6176F"/>
    <w:rsid w:val="00A61D2B"/>
    <w:rsid w:val="00A667E2"/>
    <w:rsid w:val="00A67863"/>
    <w:rsid w:val="00A679E4"/>
    <w:rsid w:val="00A70000"/>
    <w:rsid w:val="00A70C22"/>
    <w:rsid w:val="00A71AD0"/>
    <w:rsid w:val="00A736FC"/>
    <w:rsid w:val="00A73CD9"/>
    <w:rsid w:val="00A746C0"/>
    <w:rsid w:val="00A756BE"/>
    <w:rsid w:val="00A75E78"/>
    <w:rsid w:val="00A75FFF"/>
    <w:rsid w:val="00A7649F"/>
    <w:rsid w:val="00A76FF3"/>
    <w:rsid w:val="00A806EE"/>
    <w:rsid w:val="00A81B0E"/>
    <w:rsid w:val="00A8209E"/>
    <w:rsid w:val="00A838C9"/>
    <w:rsid w:val="00A83ABA"/>
    <w:rsid w:val="00A8558D"/>
    <w:rsid w:val="00A8579E"/>
    <w:rsid w:val="00A90100"/>
    <w:rsid w:val="00A929F5"/>
    <w:rsid w:val="00A951EA"/>
    <w:rsid w:val="00A97C32"/>
    <w:rsid w:val="00AA185F"/>
    <w:rsid w:val="00AA3102"/>
    <w:rsid w:val="00AA3878"/>
    <w:rsid w:val="00AA3AC3"/>
    <w:rsid w:val="00AA40C9"/>
    <w:rsid w:val="00AA59B3"/>
    <w:rsid w:val="00AA6C7B"/>
    <w:rsid w:val="00AB11A2"/>
    <w:rsid w:val="00AB1AAC"/>
    <w:rsid w:val="00AB21B4"/>
    <w:rsid w:val="00AB4A2B"/>
    <w:rsid w:val="00AB4E7C"/>
    <w:rsid w:val="00AB612C"/>
    <w:rsid w:val="00AB6CAE"/>
    <w:rsid w:val="00AB6D2D"/>
    <w:rsid w:val="00AB7477"/>
    <w:rsid w:val="00AB777B"/>
    <w:rsid w:val="00AB7F50"/>
    <w:rsid w:val="00AC3871"/>
    <w:rsid w:val="00AC3FB0"/>
    <w:rsid w:val="00AC521C"/>
    <w:rsid w:val="00AC63B5"/>
    <w:rsid w:val="00AC7F62"/>
    <w:rsid w:val="00AD0C17"/>
    <w:rsid w:val="00AD10BD"/>
    <w:rsid w:val="00AD1438"/>
    <w:rsid w:val="00AD5EFF"/>
    <w:rsid w:val="00AD6C40"/>
    <w:rsid w:val="00AD76CC"/>
    <w:rsid w:val="00AE04B4"/>
    <w:rsid w:val="00AE11C3"/>
    <w:rsid w:val="00AE21DA"/>
    <w:rsid w:val="00AE22F1"/>
    <w:rsid w:val="00AE3620"/>
    <w:rsid w:val="00AE7555"/>
    <w:rsid w:val="00AF06D4"/>
    <w:rsid w:val="00AF13FB"/>
    <w:rsid w:val="00AF2761"/>
    <w:rsid w:val="00AF2A6A"/>
    <w:rsid w:val="00AF4945"/>
    <w:rsid w:val="00AF49E3"/>
    <w:rsid w:val="00AF4C04"/>
    <w:rsid w:val="00AF505D"/>
    <w:rsid w:val="00B013E3"/>
    <w:rsid w:val="00B0269B"/>
    <w:rsid w:val="00B0454A"/>
    <w:rsid w:val="00B10DCE"/>
    <w:rsid w:val="00B11DD6"/>
    <w:rsid w:val="00B12488"/>
    <w:rsid w:val="00B12E0B"/>
    <w:rsid w:val="00B145B5"/>
    <w:rsid w:val="00B14E15"/>
    <w:rsid w:val="00B166B9"/>
    <w:rsid w:val="00B16978"/>
    <w:rsid w:val="00B20115"/>
    <w:rsid w:val="00B23393"/>
    <w:rsid w:val="00B23B8F"/>
    <w:rsid w:val="00B24ED2"/>
    <w:rsid w:val="00B2503F"/>
    <w:rsid w:val="00B26F3F"/>
    <w:rsid w:val="00B30663"/>
    <w:rsid w:val="00B34875"/>
    <w:rsid w:val="00B3640D"/>
    <w:rsid w:val="00B417DC"/>
    <w:rsid w:val="00B41DB6"/>
    <w:rsid w:val="00B41EBB"/>
    <w:rsid w:val="00B42571"/>
    <w:rsid w:val="00B42C71"/>
    <w:rsid w:val="00B43802"/>
    <w:rsid w:val="00B468D9"/>
    <w:rsid w:val="00B47971"/>
    <w:rsid w:val="00B50198"/>
    <w:rsid w:val="00B50CC3"/>
    <w:rsid w:val="00B51F0A"/>
    <w:rsid w:val="00B5223F"/>
    <w:rsid w:val="00B56642"/>
    <w:rsid w:val="00B60D2A"/>
    <w:rsid w:val="00B6306E"/>
    <w:rsid w:val="00B64018"/>
    <w:rsid w:val="00B64952"/>
    <w:rsid w:val="00B64B81"/>
    <w:rsid w:val="00B64B93"/>
    <w:rsid w:val="00B64BBF"/>
    <w:rsid w:val="00B6509F"/>
    <w:rsid w:val="00B6745B"/>
    <w:rsid w:val="00B7097A"/>
    <w:rsid w:val="00B70DE1"/>
    <w:rsid w:val="00B72076"/>
    <w:rsid w:val="00B72311"/>
    <w:rsid w:val="00B72DD0"/>
    <w:rsid w:val="00B72E9E"/>
    <w:rsid w:val="00B73CCF"/>
    <w:rsid w:val="00B74FE3"/>
    <w:rsid w:val="00B76008"/>
    <w:rsid w:val="00B776B3"/>
    <w:rsid w:val="00B82206"/>
    <w:rsid w:val="00B83520"/>
    <w:rsid w:val="00B84DDA"/>
    <w:rsid w:val="00B8607F"/>
    <w:rsid w:val="00B8722E"/>
    <w:rsid w:val="00B9211A"/>
    <w:rsid w:val="00B93145"/>
    <w:rsid w:val="00B93BA9"/>
    <w:rsid w:val="00B93CF5"/>
    <w:rsid w:val="00B94FEF"/>
    <w:rsid w:val="00B955D1"/>
    <w:rsid w:val="00B95773"/>
    <w:rsid w:val="00B95CEF"/>
    <w:rsid w:val="00B960AF"/>
    <w:rsid w:val="00B974A9"/>
    <w:rsid w:val="00B97986"/>
    <w:rsid w:val="00B979F5"/>
    <w:rsid w:val="00B97DE3"/>
    <w:rsid w:val="00BA06EA"/>
    <w:rsid w:val="00BA2929"/>
    <w:rsid w:val="00BA3224"/>
    <w:rsid w:val="00BA3DB1"/>
    <w:rsid w:val="00BA6952"/>
    <w:rsid w:val="00BA6B09"/>
    <w:rsid w:val="00BA74F9"/>
    <w:rsid w:val="00BA7765"/>
    <w:rsid w:val="00BA77BA"/>
    <w:rsid w:val="00BB0216"/>
    <w:rsid w:val="00BB021C"/>
    <w:rsid w:val="00BB0DC6"/>
    <w:rsid w:val="00BB0EE0"/>
    <w:rsid w:val="00BB16B3"/>
    <w:rsid w:val="00BB2198"/>
    <w:rsid w:val="00BB2C93"/>
    <w:rsid w:val="00BB5105"/>
    <w:rsid w:val="00BB55FA"/>
    <w:rsid w:val="00BB5E06"/>
    <w:rsid w:val="00BB61AE"/>
    <w:rsid w:val="00BC0AEA"/>
    <w:rsid w:val="00BC3F05"/>
    <w:rsid w:val="00BC4234"/>
    <w:rsid w:val="00BC464A"/>
    <w:rsid w:val="00BC5D2E"/>
    <w:rsid w:val="00BC60A2"/>
    <w:rsid w:val="00BC6B93"/>
    <w:rsid w:val="00BD018F"/>
    <w:rsid w:val="00BD0381"/>
    <w:rsid w:val="00BD05BF"/>
    <w:rsid w:val="00BD097B"/>
    <w:rsid w:val="00BD1598"/>
    <w:rsid w:val="00BD240C"/>
    <w:rsid w:val="00BD4153"/>
    <w:rsid w:val="00BD57E5"/>
    <w:rsid w:val="00BD766E"/>
    <w:rsid w:val="00BE03F6"/>
    <w:rsid w:val="00BE0749"/>
    <w:rsid w:val="00BE0780"/>
    <w:rsid w:val="00BE0BDB"/>
    <w:rsid w:val="00BE0FCE"/>
    <w:rsid w:val="00BE1228"/>
    <w:rsid w:val="00BE152B"/>
    <w:rsid w:val="00BE2378"/>
    <w:rsid w:val="00BE2A19"/>
    <w:rsid w:val="00BE37EA"/>
    <w:rsid w:val="00BE3DAC"/>
    <w:rsid w:val="00BE456B"/>
    <w:rsid w:val="00BE4C61"/>
    <w:rsid w:val="00BE516B"/>
    <w:rsid w:val="00BE64FE"/>
    <w:rsid w:val="00BE677C"/>
    <w:rsid w:val="00BF214B"/>
    <w:rsid w:val="00BF2801"/>
    <w:rsid w:val="00BF3285"/>
    <w:rsid w:val="00BF3F5A"/>
    <w:rsid w:val="00BF4147"/>
    <w:rsid w:val="00BF5727"/>
    <w:rsid w:val="00BF6ED2"/>
    <w:rsid w:val="00C00A97"/>
    <w:rsid w:val="00C02400"/>
    <w:rsid w:val="00C02F89"/>
    <w:rsid w:val="00C05FE4"/>
    <w:rsid w:val="00C0774F"/>
    <w:rsid w:val="00C12231"/>
    <w:rsid w:val="00C12D8E"/>
    <w:rsid w:val="00C153C4"/>
    <w:rsid w:val="00C15877"/>
    <w:rsid w:val="00C169F8"/>
    <w:rsid w:val="00C1722E"/>
    <w:rsid w:val="00C20DA2"/>
    <w:rsid w:val="00C21102"/>
    <w:rsid w:val="00C21CB7"/>
    <w:rsid w:val="00C21E19"/>
    <w:rsid w:val="00C24767"/>
    <w:rsid w:val="00C25953"/>
    <w:rsid w:val="00C262AE"/>
    <w:rsid w:val="00C308AD"/>
    <w:rsid w:val="00C30C4F"/>
    <w:rsid w:val="00C30EBA"/>
    <w:rsid w:val="00C333D7"/>
    <w:rsid w:val="00C35176"/>
    <w:rsid w:val="00C35530"/>
    <w:rsid w:val="00C4051E"/>
    <w:rsid w:val="00C4177A"/>
    <w:rsid w:val="00C41F5C"/>
    <w:rsid w:val="00C42719"/>
    <w:rsid w:val="00C42B85"/>
    <w:rsid w:val="00C4369D"/>
    <w:rsid w:val="00C4546E"/>
    <w:rsid w:val="00C4651E"/>
    <w:rsid w:val="00C4736B"/>
    <w:rsid w:val="00C47F53"/>
    <w:rsid w:val="00C51FB8"/>
    <w:rsid w:val="00C52FFB"/>
    <w:rsid w:val="00C53448"/>
    <w:rsid w:val="00C54976"/>
    <w:rsid w:val="00C54DBC"/>
    <w:rsid w:val="00C54F8B"/>
    <w:rsid w:val="00C55349"/>
    <w:rsid w:val="00C556BE"/>
    <w:rsid w:val="00C557DD"/>
    <w:rsid w:val="00C563FC"/>
    <w:rsid w:val="00C60F19"/>
    <w:rsid w:val="00C62389"/>
    <w:rsid w:val="00C6334F"/>
    <w:rsid w:val="00C66964"/>
    <w:rsid w:val="00C67BD9"/>
    <w:rsid w:val="00C67C40"/>
    <w:rsid w:val="00C7271D"/>
    <w:rsid w:val="00C736F8"/>
    <w:rsid w:val="00C7417C"/>
    <w:rsid w:val="00C748FB"/>
    <w:rsid w:val="00C7514F"/>
    <w:rsid w:val="00C80F07"/>
    <w:rsid w:val="00C815E3"/>
    <w:rsid w:val="00C818EC"/>
    <w:rsid w:val="00C82350"/>
    <w:rsid w:val="00C84FE5"/>
    <w:rsid w:val="00C85E24"/>
    <w:rsid w:val="00C8611C"/>
    <w:rsid w:val="00C8728F"/>
    <w:rsid w:val="00C87D5A"/>
    <w:rsid w:val="00C92268"/>
    <w:rsid w:val="00C93B0C"/>
    <w:rsid w:val="00C93E0F"/>
    <w:rsid w:val="00C9470C"/>
    <w:rsid w:val="00C978CE"/>
    <w:rsid w:val="00C97C14"/>
    <w:rsid w:val="00C97F46"/>
    <w:rsid w:val="00CA0763"/>
    <w:rsid w:val="00CA1267"/>
    <w:rsid w:val="00CA5D5A"/>
    <w:rsid w:val="00CA6B6B"/>
    <w:rsid w:val="00CB0059"/>
    <w:rsid w:val="00CB21D8"/>
    <w:rsid w:val="00CB337A"/>
    <w:rsid w:val="00CB38A8"/>
    <w:rsid w:val="00CB6015"/>
    <w:rsid w:val="00CB7671"/>
    <w:rsid w:val="00CC06C0"/>
    <w:rsid w:val="00CC103A"/>
    <w:rsid w:val="00CC128B"/>
    <w:rsid w:val="00CC180C"/>
    <w:rsid w:val="00CC2558"/>
    <w:rsid w:val="00CC3DAB"/>
    <w:rsid w:val="00CC6388"/>
    <w:rsid w:val="00CC66FB"/>
    <w:rsid w:val="00CC6BF3"/>
    <w:rsid w:val="00CC7A22"/>
    <w:rsid w:val="00CD0A6B"/>
    <w:rsid w:val="00CD1352"/>
    <w:rsid w:val="00CD3D8D"/>
    <w:rsid w:val="00CD3FB7"/>
    <w:rsid w:val="00CD53B8"/>
    <w:rsid w:val="00CD59A4"/>
    <w:rsid w:val="00CD5EA4"/>
    <w:rsid w:val="00CD66FB"/>
    <w:rsid w:val="00CD772C"/>
    <w:rsid w:val="00CE3178"/>
    <w:rsid w:val="00CE33E1"/>
    <w:rsid w:val="00CE37C9"/>
    <w:rsid w:val="00CE44F6"/>
    <w:rsid w:val="00CE525A"/>
    <w:rsid w:val="00CF1310"/>
    <w:rsid w:val="00CF16B3"/>
    <w:rsid w:val="00CF1AE8"/>
    <w:rsid w:val="00CF3D91"/>
    <w:rsid w:val="00CF4832"/>
    <w:rsid w:val="00CF4F66"/>
    <w:rsid w:val="00CF63B8"/>
    <w:rsid w:val="00D0067C"/>
    <w:rsid w:val="00D02AFE"/>
    <w:rsid w:val="00D032C2"/>
    <w:rsid w:val="00D034DF"/>
    <w:rsid w:val="00D05968"/>
    <w:rsid w:val="00D06C4D"/>
    <w:rsid w:val="00D06E0C"/>
    <w:rsid w:val="00D076A2"/>
    <w:rsid w:val="00D1065F"/>
    <w:rsid w:val="00D11940"/>
    <w:rsid w:val="00D12947"/>
    <w:rsid w:val="00D12EBD"/>
    <w:rsid w:val="00D14C87"/>
    <w:rsid w:val="00D1505F"/>
    <w:rsid w:val="00D150C6"/>
    <w:rsid w:val="00D15743"/>
    <w:rsid w:val="00D166EA"/>
    <w:rsid w:val="00D169A4"/>
    <w:rsid w:val="00D16E67"/>
    <w:rsid w:val="00D17581"/>
    <w:rsid w:val="00D20016"/>
    <w:rsid w:val="00D21611"/>
    <w:rsid w:val="00D244BD"/>
    <w:rsid w:val="00D257BD"/>
    <w:rsid w:val="00D2747E"/>
    <w:rsid w:val="00D27AD7"/>
    <w:rsid w:val="00D27C35"/>
    <w:rsid w:val="00D30E46"/>
    <w:rsid w:val="00D32613"/>
    <w:rsid w:val="00D334B0"/>
    <w:rsid w:val="00D33B89"/>
    <w:rsid w:val="00D342FD"/>
    <w:rsid w:val="00D3549F"/>
    <w:rsid w:val="00D35CC2"/>
    <w:rsid w:val="00D37B12"/>
    <w:rsid w:val="00D40060"/>
    <w:rsid w:val="00D40AE4"/>
    <w:rsid w:val="00D41DA5"/>
    <w:rsid w:val="00D4309E"/>
    <w:rsid w:val="00D447E1"/>
    <w:rsid w:val="00D44AED"/>
    <w:rsid w:val="00D45203"/>
    <w:rsid w:val="00D46A33"/>
    <w:rsid w:val="00D47497"/>
    <w:rsid w:val="00D478AC"/>
    <w:rsid w:val="00D47AD0"/>
    <w:rsid w:val="00D500CF"/>
    <w:rsid w:val="00D50730"/>
    <w:rsid w:val="00D52516"/>
    <w:rsid w:val="00D526D2"/>
    <w:rsid w:val="00D557EC"/>
    <w:rsid w:val="00D56E2C"/>
    <w:rsid w:val="00D576E7"/>
    <w:rsid w:val="00D60E8E"/>
    <w:rsid w:val="00D66862"/>
    <w:rsid w:val="00D715A7"/>
    <w:rsid w:val="00D733AC"/>
    <w:rsid w:val="00D73D06"/>
    <w:rsid w:val="00D75CC1"/>
    <w:rsid w:val="00D76F3F"/>
    <w:rsid w:val="00D8046C"/>
    <w:rsid w:val="00D81757"/>
    <w:rsid w:val="00D818D1"/>
    <w:rsid w:val="00D81D2F"/>
    <w:rsid w:val="00D82D85"/>
    <w:rsid w:val="00D836DB"/>
    <w:rsid w:val="00D8395F"/>
    <w:rsid w:val="00D8469B"/>
    <w:rsid w:val="00D84D24"/>
    <w:rsid w:val="00D85773"/>
    <w:rsid w:val="00D85A22"/>
    <w:rsid w:val="00D87960"/>
    <w:rsid w:val="00D91440"/>
    <w:rsid w:val="00D938F0"/>
    <w:rsid w:val="00D93A33"/>
    <w:rsid w:val="00D94D98"/>
    <w:rsid w:val="00D95F09"/>
    <w:rsid w:val="00D971F3"/>
    <w:rsid w:val="00DA019A"/>
    <w:rsid w:val="00DA0D84"/>
    <w:rsid w:val="00DA1DE3"/>
    <w:rsid w:val="00DA250B"/>
    <w:rsid w:val="00DA5AD0"/>
    <w:rsid w:val="00DB02F4"/>
    <w:rsid w:val="00DB13E7"/>
    <w:rsid w:val="00DC1C7C"/>
    <w:rsid w:val="00DC2F3A"/>
    <w:rsid w:val="00DC3F8C"/>
    <w:rsid w:val="00DC458E"/>
    <w:rsid w:val="00DC4BA7"/>
    <w:rsid w:val="00DC5504"/>
    <w:rsid w:val="00DC5B99"/>
    <w:rsid w:val="00DC60C0"/>
    <w:rsid w:val="00DD0E9A"/>
    <w:rsid w:val="00DD2B56"/>
    <w:rsid w:val="00DD444C"/>
    <w:rsid w:val="00DD5755"/>
    <w:rsid w:val="00DD6513"/>
    <w:rsid w:val="00DD65DD"/>
    <w:rsid w:val="00DD68F5"/>
    <w:rsid w:val="00DD7A52"/>
    <w:rsid w:val="00DD7ED7"/>
    <w:rsid w:val="00DD7FCA"/>
    <w:rsid w:val="00DE0A52"/>
    <w:rsid w:val="00DE21B7"/>
    <w:rsid w:val="00DE4989"/>
    <w:rsid w:val="00DE4D07"/>
    <w:rsid w:val="00DE60F2"/>
    <w:rsid w:val="00DE7E68"/>
    <w:rsid w:val="00DF0530"/>
    <w:rsid w:val="00DF1500"/>
    <w:rsid w:val="00DF1D8B"/>
    <w:rsid w:val="00DF396F"/>
    <w:rsid w:val="00DF414D"/>
    <w:rsid w:val="00DF629F"/>
    <w:rsid w:val="00DF635B"/>
    <w:rsid w:val="00DF7DDE"/>
    <w:rsid w:val="00E00E79"/>
    <w:rsid w:val="00E016E1"/>
    <w:rsid w:val="00E0664C"/>
    <w:rsid w:val="00E071F5"/>
    <w:rsid w:val="00E073F5"/>
    <w:rsid w:val="00E075F9"/>
    <w:rsid w:val="00E117D5"/>
    <w:rsid w:val="00E12237"/>
    <w:rsid w:val="00E1300A"/>
    <w:rsid w:val="00E13E0F"/>
    <w:rsid w:val="00E14B59"/>
    <w:rsid w:val="00E1568A"/>
    <w:rsid w:val="00E179C3"/>
    <w:rsid w:val="00E202C8"/>
    <w:rsid w:val="00E24057"/>
    <w:rsid w:val="00E245BB"/>
    <w:rsid w:val="00E24BD6"/>
    <w:rsid w:val="00E260CD"/>
    <w:rsid w:val="00E26B35"/>
    <w:rsid w:val="00E32197"/>
    <w:rsid w:val="00E33A15"/>
    <w:rsid w:val="00E33B35"/>
    <w:rsid w:val="00E33D9F"/>
    <w:rsid w:val="00E34AB4"/>
    <w:rsid w:val="00E35602"/>
    <w:rsid w:val="00E364BC"/>
    <w:rsid w:val="00E3774C"/>
    <w:rsid w:val="00E40947"/>
    <w:rsid w:val="00E4120B"/>
    <w:rsid w:val="00E4159D"/>
    <w:rsid w:val="00E419B7"/>
    <w:rsid w:val="00E4420C"/>
    <w:rsid w:val="00E4568E"/>
    <w:rsid w:val="00E45ACE"/>
    <w:rsid w:val="00E46163"/>
    <w:rsid w:val="00E4788E"/>
    <w:rsid w:val="00E47CAF"/>
    <w:rsid w:val="00E47D8B"/>
    <w:rsid w:val="00E53688"/>
    <w:rsid w:val="00E54314"/>
    <w:rsid w:val="00E543B1"/>
    <w:rsid w:val="00E55CB7"/>
    <w:rsid w:val="00E55F42"/>
    <w:rsid w:val="00E56767"/>
    <w:rsid w:val="00E56D4C"/>
    <w:rsid w:val="00E576E2"/>
    <w:rsid w:val="00E57703"/>
    <w:rsid w:val="00E60A42"/>
    <w:rsid w:val="00E60C45"/>
    <w:rsid w:val="00E6491F"/>
    <w:rsid w:val="00E64BBC"/>
    <w:rsid w:val="00E65677"/>
    <w:rsid w:val="00E70A67"/>
    <w:rsid w:val="00E719AC"/>
    <w:rsid w:val="00E72D08"/>
    <w:rsid w:val="00E7754F"/>
    <w:rsid w:val="00E804A2"/>
    <w:rsid w:val="00E80AAB"/>
    <w:rsid w:val="00E80B62"/>
    <w:rsid w:val="00E8229D"/>
    <w:rsid w:val="00E82E5A"/>
    <w:rsid w:val="00E85A4A"/>
    <w:rsid w:val="00E869C6"/>
    <w:rsid w:val="00E87C59"/>
    <w:rsid w:val="00E9033B"/>
    <w:rsid w:val="00E92083"/>
    <w:rsid w:val="00E932C5"/>
    <w:rsid w:val="00E96D03"/>
    <w:rsid w:val="00EA0A7F"/>
    <w:rsid w:val="00EA0B1D"/>
    <w:rsid w:val="00EA0C76"/>
    <w:rsid w:val="00EA202A"/>
    <w:rsid w:val="00EA2C8A"/>
    <w:rsid w:val="00EA360C"/>
    <w:rsid w:val="00EA39EF"/>
    <w:rsid w:val="00EA5177"/>
    <w:rsid w:val="00EA55E4"/>
    <w:rsid w:val="00EA6808"/>
    <w:rsid w:val="00EA7651"/>
    <w:rsid w:val="00EB167C"/>
    <w:rsid w:val="00EB1926"/>
    <w:rsid w:val="00EB2279"/>
    <w:rsid w:val="00EB2A0F"/>
    <w:rsid w:val="00EB41E8"/>
    <w:rsid w:val="00EB4B6F"/>
    <w:rsid w:val="00EB5588"/>
    <w:rsid w:val="00EB77A8"/>
    <w:rsid w:val="00EC14E3"/>
    <w:rsid w:val="00EC1883"/>
    <w:rsid w:val="00EC212F"/>
    <w:rsid w:val="00EC3656"/>
    <w:rsid w:val="00EC3E07"/>
    <w:rsid w:val="00EC5055"/>
    <w:rsid w:val="00EC613A"/>
    <w:rsid w:val="00EC6B33"/>
    <w:rsid w:val="00EC7507"/>
    <w:rsid w:val="00EC7BBF"/>
    <w:rsid w:val="00ED09AA"/>
    <w:rsid w:val="00ED107C"/>
    <w:rsid w:val="00ED287C"/>
    <w:rsid w:val="00ED31E5"/>
    <w:rsid w:val="00ED3E8B"/>
    <w:rsid w:val="00ED4E8B"/>
    <w:rsid w:val="00ED6C04"/>
    <w:rsid w:val="00EE14A2"/>
    <w:rsid w:val="00EE174B"/>
    <w:rsid w:val="00EE4747"/>
    <w:rsid w:val="00EE4887"/>
    <w:rsid w:val="00EE748D"/>
    <w:rsid w:val="00EF1889"/>
    <w:rsid w:val="00EF4CE4"/>
    <w:rsid w:val="00EF577F"/>
    <w:rsid w:val="00EF6278"/>
    <w:rsid w:val="00EF632E"/>
    <w:rsid w:val="00F004C5"/>
    <w:rsid w:val="00F005F6"/>
    <w:rsid w:val="00F00E55"/>
    <w:rsid w:val="00F06625"/>
    <w:rsid w:val="00F126AF"/>
    <w:rsid w:val="00F12D3A"/>
    <w:rsid w:val="00F14D8D"/>
    <w:rsid w:val="00F15CD3"/>
    <w:rsid w:val="00F177C6"/>
    <w:rsid w:val="00F2029E"/>
    <w:rsid w:val="00F219E9"/>
    <w:rsid w:val="00F21B3E"/>
    <w:rsid w:val="00F22603"/>
    <w:rsid w:val="00F23457"/>
    <w:rsid w:val="00F2354F"/>
    <w:rsid w:val="00F24A86"/>
    <w:rsid w:val="00F25A63"/>
    <w:rsid w:val="00F261CF"/>
    <w:rsid w:val="00F26898"/>
    <w:rsid w:val="00F26A13"/>
    <w:rsid w:val="00F27920"/>
    <w:rsid w:val="00F31CEB"/>
    <w:rsid w:val="00F327DD"/>
    <w:rsid w:val="00F32D8E"/>
    <w:rsid w:val="00F3346C"/>
    <w:rsid w:val="00F3487A"/>
    <w:rsid w:val="00F34A4E"/>
    <w:rsid w:val="00F34BC4"/>
    <w:rsid w:val="00F35983"/>
    <w:rsid w:val="00F371DF"/>
    <w:rsid w:val="00F422B1"/>
    <w:rsid w:val="00F429C3"/>
    <w:rsid w:val="00F42F19"/>
    <w:rsid w:val="00F43628"/>
    <w:rsid w:val="00F44E59"/>
    <w:rsid w:val="00F455A3"/>
    <w:rsid w:val="00F45E1E"/>
    <w:rsid w:val="00F4609E"/>
    <w:rsid w:val="00F46513"/>
    <w:rsid w:val="00F470E6"/>
    <w:rsid w:val="00F47EC3"/>
    <w:rsid w:val="00F5020D"/>
    <w:rsid w:val="00F53AC5"/>
    <w:rsid w:val="00F53AD5"/>
    <w:rsid w:val="00F53F6D"/>
    <w:rsid w:val="00F54E77"/>
    <w:rsid w:val="00F554FB"/>
    <w:rsid w:val="00F5606A"/>
    <w:rsid w:val="00F56DDE"/>
    <w:rsid w:val="00F5725B"/>
    <w:rsid w:val="00F57779"/>
    <w:rsid w:val="00F577E4"/>
    <w:rsid w:val="00F618B0"/>
    <w:rsid w:val="00F6367B"/>
    <w:rsid w:val="00F63AB7"/>
    <w:rsid w:val="00F63F46"/>
    <w:rsid w:val="00F64C9A"/>
    <w:rsid w:val="00F71DE9"/>
    <w:rsid w:val="00F72C2C"/>
    <w:rsid w:val="00F73040"/>
    <w:rsid w:val="00F753A5"/>
    <w:rsid w:val="00F75425"/>
    <w:rsid w:val="00F759F7"/>
    <w:rsid w:val="00F75B57"/>
    <w:rsid w:val="00F76499"/>
    <w:rsid w:val="00F767E8"/>
    <w:rsid w:val="00F85A7E"/>
    <w:rsid w:val="00F86760"/>
    <w:rsid w:val="00F86D79"/>
    <w:rsid w:val="00F86DE9"/>
    <w:rsid w:val="00F91D94"/>
    <w:rsid w:val="00F929C4"/>
    <w:rsid w:val="00F9306A"/>
    <w:rsid w:val="00F9362C"/>
    <w:rsid w:val="00F94966"/>
    <w:rsid w:val="00F94CCF"/>
    <w:rsid w:val="00F956DB"/>
    <w:rsid w:val="00F95BCC"/>
    <w:rsid w:val="00F95FC7"/>
    <w:rsid w:val="00F972F5"/>
    <w:rsid w:val="00F977A2"/>
    <w:rsid w:val="00FA050C"/>
    <w:rsid w:val="00FA098E"/>
    <w:rsid w:val="00FA1964"/>
    <w:rsid w:val="00FA1C75"/>
    <w:rsid w:val="00FA20A0"/>
    <w:rsid w:val="00FA37CB"/>
    <w:rsid w:val="00FA3A62"/>
    <w:rsid w:val="00FA4583"/>
    <w:rsid w:val="00FA52EA"/>
    <w:rsid w:val="00FA69DF"/>
    <w:rsid w:val="00FA7B6B"/>
    <w:rsid w:val="00FB134F"/>
    <w:rsid w:val="00FB2028"/>
    <w:rsid w:val="00FB2073"/>
    <w:rsid w:val="00FB46A6"/>
    <w:rsid w:val="00FB4AA0"/>
    <w:rsid w:val="00FB4BB1"/>
    <w:rsid w:val="00FB50E6"/>
    <w:rsid w:val="00FB51A6"/>
    <w:rsid w:val="00FB6756"/>
    <w:rsid w:val="00FC01B6"/>
    <w:rsid w:val="00FC0228"/>
    <w:rsid w:val="00FC0B54"/>
    <w:rsid w:val="00FC1C7F"/>
    <w:rsid w:val="00FC310A"/>
    <w:rsid w:val="00FC530E"/>
    <w:rsid w:val="00FC6ABA"/>
    <w:rsid w:val="00FC6BD7"/>
    <w:rsid w:val="00FD00F9"/>
    <w:rsid w:val="00FD0632"/>
    <w:rsid w:val="00FD101F"/>
    <w:rsid w:val="00FD1F1B"/>
    <w:rsid w:val="00FD299D"/>
    <w:rsid w:val="00FD2A4E"/>
    <w:rsid w:val="00FD379A"/>
    <w:rsid w:val="00FD3D18"/>
    <w:rsid w:val="00FD4291"/>
    <w:rsid w:val="00FD63CD"/>
    <w:rsid w:val="00FD663F"/>
    <w:rsid w:val="00FD6D02"/>
    <w:rsid w:val="00FD7EC4"/>
    <w:rsid w:val="00FE1224"/>
    <w:rsid w:val="00FE199E"/>
    <w:rsid w:val="00FE2EBF"/>
    <w:rsid w:val="00FE322F"/>
    <w:rsid w:val="00FE479E"/>
    <w:rsid w:val="00FE5C0B"/>
    <w:rsid w:val="00FE6465"/>
    <w:rsid w:val="00FE7787"/>
    <w:rsid w:val="00FF095F"/>
    <w:rsid w:val="00FF156A"/>
    <w:rsid w:val="00FF2938"/>
    <w:rsid w:val="00FF2FC8"/>
    <w:rsid w:val="07CC7A26"/>
    <w:rsid w:val="080A1CB7"/>
    <w:rsid w:val="08182087"/>
    <w:rsid w:val="08B17637"/>
    <w:rsid w:val="0C1E66BC"/>
    <w:rsid w:val="10422975"/>
    <w:rsid w:val="11D15FC8"/>
    <w:rsid w:val="145B3252"/>
    <w:rsid w:val="16E565EA"/>
    <w:rsid w:val="18235236"/>
    <w:rsid w:val="19DD16C2"/>
    <w:rsid w:val="1A2D45F2"/>
    <w:rsid w:val="1B7A1177"/>
    <w:rsid w:val="1D37429C"/>
    <w:rsid w:val="205D1F19"/>
    <w:rsid w:val="25180176"/>
    <w:rsid w:val="265972CD"/>
    <w:rsid w:val="27CB785F"/>
    <w:rsid w:val="2DD67D24"/>
    <w:rsid w:val="32E76AC6"/>
    <w:rsid w:val="347205E7"/>
    <w:rsid w:val="36435DAB"/>
    <w:rsid w:val="36763734"/>
    <w:rsid w:val="3833438F"/>
    <w:rsid w:val="383E5477"/>
    <w:rsid w:val="43EC7B20"/>
    <w:rsid w:val="4B215D53"/>
    <w:rsid w:val="4B60449F"/>
    <w:rsid w:val="4C320E1D"/>
    <w:rsid w:val="4CAC6969"/>
    <w:rsid w:val="4FC44883"/>
    <w:rsid w:val="508104DF"/>
    <w:rsid w:val="52E7203C"/>
    <w:rsid w:val="5B7C5C1C"/>
    <w:rsid w:val="637505CE"/>
    <w:rsid w:val="6D2C6A74"/>
    <w:rsid w:val="6EA30C5D"/>
    <w:rsid w:val="6F9049D8"/>
    <w:rsid w:val="706158A8"/>
    <w:rsid w:val="729F6969"/>
    <w:rsid w:val="746A5F90"/>
    <w:rsid w:val="76D033E1"/>
    <w:rsid w:val="7A383689"/>
    <w:rsid w:val="7A91599D"/>
    <w:rsid w:val="7E1843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2"/>
    <w:qFormat/>
    <w:uiPriority w:val="0"/>
    <w:pPr>
      <w:keepNext/>
      <w:keepLines/>
      <w:spacing w:before="340" w:after="330" w:line="576" w:lineRule="auto"/>
      <w:jc w:val="center"/>
      <w:outlineLvl w:val="0"/>
    </w:pPr>
    <w:rPr>
      <w:rFonts w:eastAsia="黑体"/>
      <w:b/>
      <w:kern w:val="44"/>
      <w:sz w:val="36"/>
    </w:rPr>
  </w:style>
  <w:style w:type="paragraph" w:styleId="4">
    <w:name w:val="heading 2"/>
    <w:basedOn w:val="1"/>
    <w:next w:val="2"/>
    <w:link w:val="44"/>
    <w:qFormat/>
    <w:uiPriority w:val="0"/>
    <w:pPr>
      <w:keepNext/>
      <w:keepLines/>
      <w:spacing w:before="260" w:after="260" w:line="413" w:lineRule="auto"/>
      <w:jc w:val="center"/>
      <w:outlineLvl w:val="1"/>
    </w:pPr>
    <w:rPr>
      <w:rFonts w:ascii="CG Times" w:hAnsi="CG Times"/>
      <w:b/>
      <w:sz w:val="30"/>
    </w:rPr>
  </w:style>
  <w:style w:type="paragraph" w:styleId="5">
    <w:name w:val="heading 3"/>
    <w:basedOn w:val="1"/>
    <w:next w:val="1"/>
    <w:link w:val="45"/>
    <w:qFormat/>
    <w:uiPriority w:val="0"/>
    <w:pPr>
      <w:keepNext/>
      <w:keepLines/>
      <w:tabs>
        <w:tab w:val="left" w:pos="5852"/>
      </w:tabs>
      <w:snapToGrid w:val="0"/>
      <w:spacing w:before="360" w:line="240" w:lineRule="exact"/>
      <w:ind w:left="425" w:hanging="425"/>
      <w:outlineLvl w:val="2"/>
    </w:pPr>
    <w:rPr>
      <w:b/>
      <w:sz w:val="28"/>
    </w:rPr>
  </w:style>
  <w:style w:type="paragraph" w:styleId="6">
    <w:name w:val="heading 4"/>
    <w:basedOn w:val="1"/>
    <w:next w:val="2"/>
    <w:link w:val="46"/>
    <w:qFormat/>
    <w:uiPriority w:val="0"/>
    <w:pPr>
      <w:keepNext/>
      <w:keepLines/>
      <w:tabs>
        <w:tab w:val="left" w:pos="425"/>
      </w:tabs>
      <w:spacing w:before="360" w:line="240" w:lineRule="exact"/>
      <w:ind w:left="425" w:hanging="425"/>
      <w:outlineLvl w:val="3"/>
    </w:pPr>
    <w:rPr>
      <w:rFonts w:ascii="宋体"/>
      <w:b/>
      <w:sz w:val="28"/>
    </w:rPr>
  </w:style>
  <w:style w:type="paragraph" w:styleId="7">
    <w:name w:val="heading 5"/>
    <w:basedOn w:val="1"/>
    <w:next w:val="2"/>
    <w:link w:val="47"/>
    <w:qFormat/>
    <w:uiPriority w:val="0"/>
    <w:pPr>
      <w:keepNext/>
      <w:keepLines/>
      <w:spacing w:before="280" w:after="290" w:line="372" w:lineRule="auto"/>
      <w:outlineLvl w:val="4"/>
    </w:pPr>
    <w:rPr>
      <w:b/>
      <w:sz w:val="28"/>
    </w:rPr>
  </w:style>
  <w:style w:type="paragraph" w:styleId="8">
    <w:name w:val="heading 6"/>
    <w:basedOn w:val="1"/>
    <w:next w:val="2"/>
    <w:link w:val="48"/>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2"/>
    <w:link w:val="49"/>
    <w:qFormat/>
    <w:uiPriority w:val="0"/>
    <w:pPr>
      <w:keepNext/>
      <w:keepLines/>
      <w:spacing w:before="240" w:after="64" w:line="317" w:lineRule="auto"/>
      <w:outlineLvl w:val="6"/>
    </w:pPr>
    <w:rPr>
      <w:b/>
      <w:sz w:val="24"/>
    </w:rPr>
  </w:style>
  <w:style w:type="paragraph" w:styleId="10">
    <w:name w:val="heading 8"/>
    <w:basedOn w:val="1"/>
    <w:next w:val="2"/>
    <w:link w:val="50"/>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2"/>
    <w:link w:val="51"/>
    <w:qFormat/>
    <w:uiPriority w:val="0"/>
    <w:pPr>
      <w:keepNext/>
      <w:keepLines/>
      <w:spacing w:before="240" w:after="64" w:line="317" w:lineRule="auto"/>
      <w:outlineLvl w:val="8"/>
    </w:pPr>
    <w:rPr>
      <w:rFonts w:ascii="Arial" w:hAnsi="Arial" w:eastAsia="黑体"/>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styleId="2">
    <w:name w:val="Normal Indent"/>
    <w:basedOn w:val="1"/>
    <w:link w:val="43"/>
    <w:qFormat/>
    <w:uiPriority w:val="0"/>
    <w:pPr>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w:basedOn w:val="1"/>
    <w:qFormat/>
    <w:uiPriority w:val="0"/>
    <w:pPr>
      <w:spacing w:line="380" w:lineRule="exact"/>
    </w:pPr>
    <w:rPr>
      <w:sz w:val="24"/>
    </w:rPr>
  </w:style>
  <w:style w:type="paragraph" w:styleId="15">
    <w:name w:val="Body Text Indent"/>
    <w:basedOn w:val="1"/>
    <w:qFormat/>
    <w:uiPriority w:val="0"/>
    <w:pPr>
      <w:spacing w:after="120"/>
      <w:ind w:left="420" w:leftChars="200"/>
    </w:pPr>
  </w:style>
  <w:style w:type="paragraph" w:styleId="16">
    <w:name w:val="toc 3"/>
    <w:basedOn w:val="1"/>
    <w:next w:val="1"/>
    <w:semiHidden/>
    <w:qFormat/>
    <w:uiPriority w:val="0"/>
    <w:pPr>
      <w:ind w:left="840" w:leftChars="400"/>
    </w:pPr>
  </w:style>
  <w:style w:type="paragraph" w:styleId="17">
    <w:name w:val="Plain Text"/>
    <w:basedOn w:val="1"/>
    <w:link w:val="58"/>
    <w:qFormat/>
    <w:uiPriority w:val="0"/>
    <w:rPr>
      <w:rFonts w:ascii="宋体" w:hAnsi="Courier New"/>
    </w:rPr>
  </w:style>
  <w:style w:type="paragraph" w:styleId="18">
    <w:name w:val="Date"/>
    <w:basedOn w:val="1"/>
    <w:next w:val="1"/>
    <w:qFormat/>
    <w:uiPriority w:val="0"/>
    <w:rPr>
      <w:sz w:val="28"/>
    </w:rPr>
  </w:style>
  <w:style w:type="paragraph" w:styleId="19">
    <w:name w:val="Body Text Indent 2"/>
    <w:basedOn w:val="1"/>
    <w:qFormat/>
    <w:uiPriority w:val="0"/>
    <w:pPr>
      <w:spacing w:after="120" w:line="480" w:lineRule="auto"/>
      <w:ind w:left="420" w:leftChars="200"/>
    </w:pPr>
  </w:style>
  <w:style w:type="paragraph" w:styleId="20">
    <w:name w:val="Balloon Text"/>
    <w:basedOn w:val="1"/>
    <w:qFormat/>
    <w:uiPriority w:val="0"/>
    <w:rPr>
      <w:sz w:val="18"/>
    </w:rPr>
  </w:style>
  <w:style w:type="paragraph" w:styleId="21">
    <w:name w:val="footer"/>
    <w:basedOn w:val="1"/>
    <w:link w:val="71"/>
    <w:qFormat/>
    <w:uiPriority w:val="0"/>
    <w:pPr>
      <w:tabs>
        <w:tab w:val="center" w:pos="4153"/>
        <w:tab w:val="right" w:pos="8306"/>
      </w:tabs>
      <w:snapToGrid w:val="0"/>
      <w:jc w:val="left"/>
    </w:pPr>
    <w:rPr>
      <w:sz w:val="18"/>
    </w:rPr>
  </w:style>
  <w:style w:type="paragraph" w:styleId="22">
    <w:name w:val="header"/>
    <w:basedOn w:val="1"/>
    <w:link w:val="65"/>
    <w:qFormat/>
    <w:uiPriority w:val="0"/>
    <w:pPr>
      <w:pBdr>
        <w:bottom w:val="single" w:color="auto" w:sz="6" w:space="1"/>
      </w:pBdr>
      <w:tabs>
        <w:tab w:val="center" w:pos="4153"/>
        <w:tab w:val="right" w:pos="8306"/>
      </w:tabs>
      <w:snapToGrid w:val="0"/>
      <w:jc w:val="center"/>
    </w:pPr>
    <w:rPr>
      <w:sz w:val="18"/>
    </w:rPr>
  </w:style>
  <w:style w:type="paragraph" w:styleId="23">
    <w:name w:val="toc 1"/>
    <w:basedOn w:val="1"/>
    <w:next w:val="1"/>
    <w:qFormat/>
    <w:uiPriority w:val="0"/>
  </w:style>
  <w:style w:type="paragraph" w:styleId="24">
    <w:name w:val="toc 4"/>
    <w:basedOn w:val="1"/>
    <w:next w:val="1"/>
    <w:semiHidden/>
    <w:qFormat/>
    <w:uiPriority w:val="0"/>
    <w:pPr>
      <w:ind w:left="630"/>
      <w:jc w:val="left"/>
    </w:pPr>
    <w:rPr>
      <w:sz w:val="18"/>
      <w:szCs w:val="18"/>
    </w:rPr>
  </w:style>
  <w:style w:type="paragraph" w:styleId="25">
    <w:name w:val="Subtitle"/>
    <w:basedOn w:val="1"/>
    <w:next w:val="1"/>
    <w:qFormat/>
    <w:uiPriority w:val="0"/>
    <w:pPr>
      <w:widowControl/>
      <w:spacing w:after="60"/>
      <w:jc w:val="center"/>
      <w:outlineLvl w:val="1"/>
    </w:pPr>
    <w:rPr>
      <w:rFonts w:ascii="Cambria" w:hAnsi="Cambria"/>
      <w:kern w:val="0"/>
      <w:sz w:val="24"/>
      <w:szCs w:val="24"/>
      <w:lang w:eastAsia="en-US" w:bidi="en-US"/>
    </w:rPr>
  </w:style>
  <w:style w:type="paragraph" w:styleId="26">
    <w:name w:val="toc 2"/>
    <w:basedOn w:val="1"/>
    <w:next w:val="1"/>
    <w:qFormat/>
    <w:uiPriority w:val="0"/>
    <w:pPr>
      <w:ind w:left="420" w:leftChars="200"/>
    </w:pPr>
  </w:style>
  <w:style w:type="paragraph" w:styleId="2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8">
    <w:name w:val="Normal (Web)"/>
    <w:basedOn w:val="1"/>
    <w:qFormat/>
    <w:uiPriority w:val="0"/>
    <w:pPr>
      <w:spacing w:line="300" w:lineRule="auto"/>
    </w:pPr>
    <w:rPr>
      <w:sz w:val="24"/>
    </w:rPr>
  </w:style>
  <w:style w:type="paragraph" w:styleId="29">
    <w:name w:val="Title"/>
    <w:basedOn w:val="1"/>
    <w:link w:val="81"/>
    <w:qFormat/>
    <w:uiPriority w:val="0"/>
    <w:pPr>
      <w:widowControl/>
      <w:jc w:val="center"/>
    </w:pPr>
    <w:rPr>
      <w:rFonts w:ascii="Arial" w:hAnsi="Arial" w:cs="Arial"/>
      <w:b/>
      <w:bCs/>
      <w:kern w:val="0"/>
      <w:sz w:val="32"/>
      <w:szCs w:val="24"/>
    </w:rPr>
  </w:style>
  <w:style w:type="paragraph" w:styleId="30">
    <w:name w:val="annotation subject"/>
    <w:basedOn w:val="13"/>
    <w:next w:val="13"/>
    <w:qFormat/>
    <w:uiPriority w:val="0"/>
    <w:rPr>
      <w:b/>
    </w:rPr>
  </w:style>
  <w:style w:type="paragraph" w:styleId="31">
    <w:name w:val="Body Text First Indent"/>
    <w:basedOn w:val="14"/>
    <w:qFormat/>
    <w:uiPriority w:val="0"/>
    <w:pPr>
      <w:ind w:firstLine="420" w:firstLineChars="100"/>
    </w:pPr>
    <w:rPr>
      <w:rFonts w:ascii="Calibri" w:hAnsi="Calibri" w:cs="宋体"/>
      <w:sz w:val="21"/>
      <w:szCs w:val="21"/>
    </w:rPr>
  </w:style>
  <w:style w:type="paragraph" w:styleId="32">
    <w:name w:val="Body Text First Indent 2"/>
    <w:basedOn w:val="15"/>
    <w:semiHidden/>
    <w:qFormat/>
    <w:uiPriority w:val="0"/>
    <w:pPr>
      <w:spacing w:after="120" w:line="360" w:lineRule="auto"/>
      <w:ind w:left="420" w:leftChars="200" w:firstLine="420" w:firstLineChars="200"/>
    </w:pPr>
    <w:rPr>
      <w:sz w:val="24"/>
      <w:szCs w:val="24"/>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uiPriority w:val="0"/>
    <w:rPr>
      <w:b/>
      <w:bCs/>
    </w:rPr>
  </w:style>
  <w:style w:type="character" w:styleId="37">
    <w:name w:val="page number"/>
    <w:basedOn w:val="35"/>
    <w:qFormat/>
    <w:uiPriority w:val="0"/>
  </w:style>
  <w:style w:type="character" w:styleId="38">
    <w:name w:val="FollowedHyperlink"/>
    <w:basedOn w:val="35"/>
    <w:qFormat/>
    <w:uiPriority w:val="0"/>
    <w:rPr>
      <w:color w:val="800080"/>
      <w:u w:val="single"/>
    </w:rPr>
  </w:style>
  <w:style w:type="character" w:styleId="39">
    <w:name w:val="Emphasis"/>
    <w:basedOn w:val="35"/>
    <w:qFormat/>
    <w:uiPriority w:val="0"/>
    <w:rPr>
      <w:i/>
      <w:iCs/>
    </w:rPr>
  </w:style>
  <w:style w:type="character" w:styleId="40">
    <w:name w:val="Hyperlink"/>
    <w:basedOn w:val="35"/>
    <w:qFormat/>
    <w:uiPriority w:val="0"/>
    <w:rPr>
      <w:color w:val="0000FF"/>
      <w:u w:val="single"/>
    </w:rPr>
  </w:style>
  <w:style w:type="character" w:styleId="41">
    <w:name w:val="annotation reference"/>
    <w:basedOn w:val="35"/>
    <w:qFormat/>
    <w:uiPriority w:val="0"/>
    <w:rPr>
      <w:sz w:val="21"/>
    </w:rPr>
  </w:style>
  <w:style w:type="character" w:customStyle="1" w:styleId="42">
    <w:name w:val="标题 1 Char"/>
    <w:basedOn w:val="35"/>
    <w:link w:val="3"/>
    <w:qFormat/>
    <w:uiPriority w:val="0"/>
    <w:rPr>
      <w:rFonts w:eastAsia="黑体"/>
      <w:b/>
      <w:kern w:val="44"/>
      <w:sz w:val="36"/>
    </w:rPr>
  </w:style>
  <w:style w:type="character" w:customStyle="1" w:styleId="43">
    <w:name w:val="正文缩进 Char1"/>
    <w:basedOn w:val="35"/>
    <w:link w:val="2"/>
    <w:qFormat/>
    <w:uiPriority w:val="0"/>
    <w:rPr>
      <w:rFonts w:eastAsia="宋体"/>
      <w:kern w:val="2"/>
      <w:sz w:val="21"/>
      <w:lang w:val="en-US" w:eastAsia="zh-CN" w:bidi="ar-SA"/>
    </w:rPr>
  </w:style>
  <w:style w:type="character" w:customStyle="1" w:styleId="44">
    <w:name w:val="标题 2 Char"/>
    <w:basedOn w:val="35"/>
    <w:link w:val="4"/>
    <w:qFormat/>
    <w:uiPriority w:val="0"/>
    <w:rPr>
      <w:rFonts w:ascii="CG Times" w:hAnsi="CG Times"/>
      <w:b/>
      <w:kern w:val="2"/>
      <w:sz w:val="30"/>
    </w:rPr>
  </w:style>
  <w:style w:type="character" w:customStyle="1" w:styleId="45">
    <w:name w:val="标题 3 Char"/>
    <w:basedOn w:val="35"/>
    <w:link w:val="5"/>
    <w:qFormat/>
    <w:uiPriority w:val="0"/>
    <w:rPr>
      <w:b/>
      <w:kern w:val="2"/>
      <w:sz w:val="28"/>
    </w:rPr>
  </w:style>
  <w:style w:type="character" w:customStyle="1" w:styleId="46">
    <w:name w:val="标题 4 Char"/>
    <w:basedOn w:val="35"/>
    <w:link w:val="6"/>
    <w:qFormat/>
    <w:uiPriority w:val="0"/>
    <w:rPr>
      <w:rFonts w:ascii="宋体"/>
      <w:b/>
      <w:kern w:val="2"/>
      <w:sz w:val="28"/>
    </w:rPr>
  </w:style>
  <w:style w:type="character" w:customStyle="1" w:styleId="47">
    <w:name w:val="标题 5 Char"/>
    <w:basedOn w:val="35"/>
    <w:link w:val="7"/>
    <w:qFormat/>
    <w:uiPriority w:val="0"/>
    <w:rPr>
      <w:b/>
      <w:kern w:val="2"/>
      <w:sz w:val="28"/>
    </w:rPr>
  </w:style>
  <w:style w:type="character" w:customStyle="1" w:styleId="48">
    <w:name w:val="标题 6 Char"/>
    <w:basedOn w:val="35"/>
    <w:link w:val="8"/>
    <w:qFormat/>
    <w:uiPriority w:val="0"/>
    <w:rPr>
      <w:rFonts w:ascii="Arial" w:hAnsi="Arial" w:eastAsia="黑体"/>
      <w:b/>
      <w:kern w:val="2"/>
      <w:sz w:val="24"/>
    </w:rPr>
  </w:style>
  <w:style w:type="character" w:customStyle="1" w:styleId="49">
    <w:name w:val="标题 7 Char"/>
    <w:basedOn w:val="35"/>
    <w:link w:val="9"/>
    <w:qFormat/>
    <w:uiPriority w:val="0"/>
    <w:rPr>
      <w:b/>
      <w:kern w:val="2"/>
      <w:sz w:val="24"/>
    </w:rPr>
  </w:style>
  <w:style w:type="character" w:customStyle="1" w:styleId="50">
    <w:name w:val="标题 8 Char"/>
    <w:basedOn w:val="35"/>
    <w:link w:val="10"/>
    <w:qFormat/>
    <w:uiPriority w:val="0"/>
    <w:rPr>
      <w:rFonts w:ascii="Arial" w:hAnsi="Arial" w:eastAsia="黑体"/>
      <w:kern w:val="2"/>
      <w:sz w:val="24"/>
    </w:rPr>
  </w:style>
  <w:style w:type="character" w:customStyle="1" w:styleId="51">
    <w:name w:val="标题 9 Char"/>
    <w:basedOn w:val="35"/>
    <w:link w:val="11"/>
    <w:qFormat/>
    <w:uiPriority w:val="0"/>
    <w:rPr>
      <w:rFonts w:ascii="Arial" w:hAnsi="Arial" w:eastAsia="黑体"/>
      <w:kern w:val="2"/>
      <w:sz w:val="21"/>
    </w:rPr>
  </w:style>
  <w:style w:type="character" w:customStyle="1" w:styleId="52">
    <w:name w:val="Char Char2"/>
    <w:basedOn w:val="35"/>
    <w:qFormat/>
    <w:uiPriority w:val="0"/>
    <w:rPr>
      <w:rFonts w:ascii="宋体" w:hAnsi="宋体" w:eastAsia="宋体"/>
      <w:sz w:val="24"/>
      <w:lang w:val="en-US" w:eastAsia="zh-CN"/>
    </w:rPr>
  </w:style>
  <w:style w:type="character" w:customStyle="1" w:styleId="53">
    <w:name w:val="首行缩进 Char"/>
    <w:basedOn w:val="35"/>
    <w:link w:val="54"/>
    <w:qFormat/>
    <w:uiPriority w:val="0"/>
    <w:rPr>
      <w:rFonts w:ascii="宋体" w:hAnsi="宋体" w:eastAsia="宋体"/>
      <w:kern w:val="2"/>
      <w:sz w:val="21"/>
      <w:lang w:val="en-US" w:eastAsia="zh-CN"/>
    </w:rPr>
  </w:style>
  <w:style w:type="paragraph" w:customStyle="1" w:styleId="54">
    <w:name w:val="首行缩进"/>
    <w:basedOn w:val="1"/>
    <w:link w:val="53"/>
    <w:qFormat/>
    <w:uiPriority w:val="0"/>
    <w:pPr>
      <w:spacing w:line="360" w:lineRule="auto"/>
      <w:ind w:firstLine="200" w:firstLineChars="200"/>
    </w:pPr>
    <w:rPr>
      <w:rFonts w:ascii="宋体" w:hAnsi="宋体"/>
    </w:rPr>
  </w:style>
  <w:style w:type="paragraph" w:customStyle="1" w:styleId="55">
    <w:name w:val="xl30"/>
    <w:basedOn w:val="1"/>
    <w:qFormat/>
    <w:uiPriority w:val="0"/>
    <w:pPr>
      <w:widowControl/>
      <w:pBdr>
        <w:bottom w:val="single" w:color="auto" w:sz="4" w:space="0"/>
        <w:right w:val="single" w:color="auto" w:sz="4" w:space="0"/>
      </w:pBdr>
      <w:spacing w:before="100" w:beforeAutospacing="1" w:after="100" w:afterAutospacing="1"/>
    </w:pPr>
    <w:rPr>
      <w:kern w:val="0"/>
    </w:rPr>
  </w:style>
  <w:style w:type="paragraph" w:customStyle="1" w:styleId="56">
    <w:name w:val="样式2潘"/>
    <w:basedOn w:val="1"/>
    <w:qFormat/>
    <w:uiPriority w:val="0"/>
    <w:rPr>
      <w:rFonts w:ascii="Arial" w:hAnsi="Arial" w:eastAsia="仿宋_GB2312"/>
    </w:rPr>
  </w:style>
  <w:style w:type="paragraph" w:customStyle="1" w:styleId="57">
    <w:name w:val="样式3"/>
    <w:basedOn w:val="17"/>
    <w:qFormat/>
    <w:uiPriority w:val="0"/>
    <w:pPr>
      <w:spacing w:line="0" w:lineRule="atLeast"/>
      <w:outlineLvl w:val="0"/>
    </w:pPr>
    <w:rPr>
      <w:sz w:val="28"/>
    </w:rPr>
  </w:style>
  <w:style w:type="character" w:customStyle="1" w:styleId="58">
    <w:name w:val="纯文本 Char1"/>
    <w:basedOn w:val="35"/>
    <w:link w:val="17"/>
    <w:qFormat/>
    <w:uiPriority w:val="0"/>
    <w:rPr>
      <w:rFonts w:ascii="宋体" w:hAnsi="Courier New" w:eastAsia="宋体"/>
      <w:kern w:val="2"/>
      <w:sz w:val="21"/>
      <w:lang w:val="en-US" w:eastAsia="zh-CN" w:bidi="ar-SA"/>
    </w:rPr>
  </w:style>
  <w:style w:type="paragraph" w:customStyle="1" w:styleId="59">
    <w:name w:val="Char Char Char Char"/>
    <w:basedOn w:val="1"/>
    <w:qFormat/>
    <w:uiPriority w:val="0"/>
    <w:rPr>
      <w:rFonts w:ascii="Tahoma" w:hAnsi="Tahoma"/>
      <w:sz w:val="24"/>
    </w:rPr>
  </w:style>
  <w:style w:type="paragraph" w:customStyle="1" w:styleId="60">
    <w:name w:val="Char Char Char Char Char Char Char Char Char Char"/>
    <w:basedOn w:val="1"/>
    <w:qFormat/>
    <w:uiPriority w:val="0"/>
    <w:rPr>
      <w:rFonts w:ascii="Tahoma" w:hAnsi="Tahoma"/>
      <w:sz w:val="24"/>
    </w:rPr>
  </w:style>
  <w:style w:type="paragraph" w:customStyle="1" w:styleId="61">
    <w:name w:val="正文 + 宋体"/>
    <w:basedOn w:val="1"/>
    <w:qFormat/>
    <w:uiPriority w:val="0"/>
    <w:pPr>
      <w:ind w:firstLine="525" w:firstLineChars="250"/>
    </w:pPr>
    <w:rPr>
      <w:rFonts w:ascii="宋体" w:hAnsi="宋体"/>
    </w:rPr>
  </w:style>
  <w:style w:type="paragraph" w:customStyle="1" w:styleId="62">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sz w:val="28"/>
    </w:rPr>
  </w:style>
  <w:style w:type="paragraph" w:customStyle="1" w:styleId="63">
    <w:name w:val="Char Char Char Char Char Char Char"/>
    <w:basedOn w:val="1"/>
    <w:qFormat/>
    <w:uiPriority w:val="0"/>
    <w:rPr>
      <w:rFonts w:ascii="Tahoma" w:hAnsi="Tahoma"/>
      <w:sz w:val="24"/>
    </w:rPr>
  </w:style>
  <w:style w:type="paragraph" w:customStyle="1" w:styleId="64">
    <w:name w:val="List Paragraph"/>
    <w:basedOn w:val="1"/>
    <w:qFormat/>
    <w:uiPriority w:val="0"/>
    <w:pPr>
      <w:ind w:firstLine="420" w:firstLineChars="200"/>
    </w:pPr>
  </w:style>
  <w:style w:type="character" w:customStyle="1" w:styleId="65">
    <w:name w:val="页眉 Char"/>
    <w:basedOn w:val="35"/>
    <w:link w:val="22"/>
    <w:qFormat/>
    <w:uiPriority w:val="0"/>
    <w:rPr>
      <w:rFonts w:eastAsia="宋体"/>
      <w:kern w:val="2"/>
      <w:sz w:val="18"/>
      <w:lang w:val="en-US" w:eastAsia="zh-CN" w:bidi="ar-SA"/>
    </w:rPr>
  </w:style>
  <w:style w:type="paragraph" w:customStyle="1" w:styleId="66">
    <w:name w:val="Char Char Char Char1"/>
    <w:basedOn w:val="12"/>
    <w:qFormat/>
    <w:uiPriority w:val="0"/>
    <w:pPr>
      <w:adjustRightInd w:val="0"/>
      <w:snapToGrid w:val="0"/>
      <w:spacing w:line="360" w:lineRule="auto"/>
    </w:pPr>
    <w:rPr>
      <w:rFonts w:ascii="Tahoma" w:hAnsi="Tahoma"/>
      <w:sz w:val="24"/>
    </w:rPr>
  </w:style>
  <w:style w:type="paragraph" w:customStyle="1" w:styleId="6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8">
    <w:name w:val="Char1"/>
    <w:basedOn w:val="1"/>
    <w:qFormat/>
    <w:uiPriority w:val="0"/>
    <w:rPr>
      <w:rFonts w:ascii="Tahoma" w:hAnsi="Tahoma"/>
      <w:sz w:val="24"/>
    </w:rPr>
  </w:style>
  <w:style w:type="paragraph" w:customStyle="1" w:styleId="69">
    <w:name w:val="0"/>
    <w:basedOn w:val="1"/>
    <w:qFormat/>
    <w:uiPriority w:val="0"/>
    <w:pPr>
      <w:widowControl/>
      <w:spacing w:before="100" w:beforeAutospacing="1" w:after="100" w:afterAutospacing="1" w:line="408" w:lineRule="auto"/>
      <w:jc w:val="left"/>
    </w:pPr>
    <w:rPr>
      <w:rFonts w:ascii="宋体" w:hAnsi="宋体"/>
      <w:kern w:val="0"/>
      <w:sz w:val="24"/>
    </w:rPr>
  </w:style>
  <w:style w:type="paragraph" w:customStyle="1" w:styleId="70">
    <w:name w:val="Default Paragraph Font Para Char"/>
    <w:basedOn w:val="1"/>
    <w:qFormat/>
    <w:uiPriority w:val="0"/>
    <w:pPr>
      <w:widowControl/>
      <w:spacing w:after="160" w:line="240" w:lineRule="exact"/>
      <w:jc w:val="left"/>
    </w:pPr>
    <w:rPr>
      <w:rFonts w:ascii="Verdana" w:hAnsi="Verdana"/>
      <w:kern w:val="0"/>
      <w:sz w:val="20"/>
      <w:lang w:eastAsia="en-US"/>
    </w:rPr>
  </w:style>
  <w:style w:type="character" w:customStyle="1" w:styleId="71">
    <w:name w:val="页脚 Char"/>
    <w:basedOn w:val="35"/>
    <w:link w:val="21"/>
    <w:qFormat/>
    <w:uiPriority w:val="0"/>
    <w:rPr>
      <w:rFonts w:eastAsia="宋体"/>
      <w:kern w:val="2"/>
      <w:sz w:val="18"/>
      <w:lang w:val="en-US" w:eastAsia="zh-CN" w:bidi="ar-SA"/>
    </w:rPr>
  </w:style>
  <w:style w:type="paragraph" w:customStyle="1" w:styleId="72">
    <w:name w:val="样式1"/>
    <w:basedOn w:val="3"/>
    <w:qFormat/>
    <w:uiPriority w:val="0"/>
    <w:pPr>
      <w:spacing w:line="0" w:lineRule="atLeast"/>
    </w:pPr>
    <w:rPr>
      <w:b w:val="0"/>
    </w:rPr>
  </w:style>
  <w:style w:type="paragraph" w:customStyle="1" w:styleId="73">
    <w:name w:val="Char1 Char Char Char Char Char Char"/>
    <w:basedOn w:val="1"/>
    <w:qFormat/>
    <w:uiPriority w:val="0"/>
    <w:rPr>
      <w:rFonts w:ascii="Tahoma" w:hAnsi="Tahoma"/>
      <w:sz w:val="24"/>
    </w:rPr>
  </w:style>
  <w:style w:type="paragraph" w:customStyle="1" w:styleId="74">
    <w:name w:val="Char"/>
    <w:basedOn w:val="1"/>
    <w:qFormat/>
    <w:uiPriority w:val="0"/>
    <w:rPr>
      <w:rFonts w:ascii="Tahoma" w:hAnsi="Tahoma"/>
      <w:sz w:val="24"/>
    </w:rPr>
  </w:style>
  <w:style w:type="paragraph" w:customStyle="1" w:styleId="75">
    <w:name w:val="ec_msonormal"/>
    <w:basedOn w:val="1"/>
    <w:qFormat/>
    <w:uiPriority w:val="0"/>
    <w:pPr>
      <w:widowControl/>
      <w:spacing w:after="324"/>
      <w:jc w:val="left"/>
    </w:pPr>
    <w:rPr>
      <w:rFonts w:ascii="宋体" w:hAnsi="宋体" w:cs="宋体"/>
      <w:kern w:val="0"/>
      <w:sz w:val="24"/>
      <w:szCs w:val="24"/>
    </w:rPr>
  </w:style>
  <w:style w:type="paragraph" w:customStyle="1" w:styleId="76">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77">
    <w:name w:val="tabletex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78">
    <w:name w:val="glossaryitem"/>
    <w:basedOn w:val="35"/>
    <w:qFormat/>
    <w:uiPriority w:val="0"/>
    <w:rPr>
      <w:u w:val="none"/>
    </w:rPr>
  </w:style>
  <w:style w:type="paragraph" w:customStyle="1" w:styleId="79">
    <w:name w:val="Revision"/>
    <w:hidden/>
    <w:semiHidden/>
    <w:qFormat/>
    <w:uiPriority w:val="99"/>
    <w:rPr>
      <w:rFonts w:ascii="Times New Roman" w:hAnsi="Times New Roman" w:eastAsia="宋体" w:cs="Times New Roman"/>
      <w:kern w:val="2"/>
      <w:sz w:val="21"/>
      <w:lang w:val="en-US" w:eastAsia="zh-CN" w:bidi="ar-SA"/>
    </w:rPr>
  </w:style>
  <w:style w:type="character" w:customStyle="1" w:styleId="80">
    <w:name w:val="普通文字 Char Char"/>
    <w:basedOn w:val="35"/>
    <w:qFormat/>
    <w:uiPriority w:val="0"/>
    <w:rPr>
      <w:rFonts w:ascii="宋体" w:hAnsi="Courier New" w:eastAsia="宋体"/>
      <w:kern w:val="2"/>
      <w:sz w:val="21"/>
      <w:lang w:val="en-US" w:eastAsia="zh-CN" w:bidi="ar-SA"/>
    </w:rPr>
  </w:style>
  <w:style w:type="character" w:customStyle="1" w:styleId="81">
    <w:name w:val="标题 Char"/>
    <w:basedOn w:val="35"/>
    <w:link w:val="29"/>
    <w:qFormat/>
    <w:uiPriority w:val="0"/>
    <w:rPr>
      <w:rFonts w:ascii="Arial" w:hAnsi="Arial" w:eastAsia="宋体" w:cs="Arial"/>
      <w:b/>
      <w:bCs/>
      <w:sz w:val="32"/>
      <w:szCs w:val="24"/>
      <w:lang w:val="en-US" w:eastAsia="zh-CN" w:bidi="ar-SA"/>
    </w:rPr>
  </w:style>
  <w:style w:type="paragraph" w:customStyle="1" w:styleId="82">
    <w:name w:val="Char Char1 Char Char Char"/>
    <w:basedOn w:val="12"/>
    <w:qFormat/>
    <w:uiPriority w:val="0"/>
    <w:rPr>
      <w:rFonts w:ascii="Tahoma" w:hAnsi="Tahoma"/>
      <w:sz w:val="24"/>
      <w:szCs w:val="24"/>
    </w:rPr>
  </w:style>
  <w:style w:type="paragraph" w:customStyle="1" w:styleId="83">
    <w:name w:val="Char Char"/>
    <w:basedOn w:val="1"/>
    <w:qFormat/>
    <w:uiPriority w:val="0"/>
    <w:rPr>
      <w:rFonts w:ascii="Tahoma" w:hAnsi="Tahoma"/>
      <w:sz w:val="24"/>
    </w:rPr>
  </w:style>
  <w:style w:type="paragraph" w:customStyle="1" w:styleId="84">
    <w:name w:val="Char11"/>
    <w:basedOn w:val="1"/>
    <w:qFormat/>
    <w:uiPriority w:val="0"/>
  </w:style>
  <w:style w:type="paragraph" w:customStyle="1" w:styleId="85">
    <w:name w:val="列出段落1"/>
    <w:basedOn w:val="1"/>
    <w:qFormat/>
    <w:uiPriority w:val="0"/>
    <w:pPr>
      <w:ind w:firstLine="420" w:firstLineChars="200"/>
    </w:pPr>
    <w:rPr>
      <w:rFonts w:ascii="Calibri" w:hAnsi="Calibri"/>
      <w:szCs w:val="22"/>
    </w:rPr>
  </w:style>
  <w:style w:type="character" w:customStyle="1" w:styleId="86">
    <w:name w:val="正文首行缩进 2 Char"/>
    <w:basedOn w:val="35"/>
    <w:link w:val="87"/>
    <w:qFormat/>
    <w:uiPriority w:val="0"/>
    <w:rPr>
      <w:rFonts w:ascii="宋体" w:hAnsi="宋体" w:eastAsia="宋体"/>
      <w:sz w:val="24"/>
      <w:szCs w:val="24"/>
      <w:lang w:bidi="ar-SA"/>
    </w:rPr>
  </w:style>
  <w:style w:type="paragraph" w:customStyle="1" w:styleId="87">
    <w:name w:val="正文首行缩进 21"/>
    <w:basedOn w:val="1"/>
    <w:link w:val="86"/>
    <w:qFormat/>
    <w:uiPriority w:val="0"/>
    <w:pPr>
      <w:spacing w:line="360" w:lineRule="auto"/>
    </w:pPr>
    <w:rPr>
      <w:rFonts w:ascii="宋体" w:hAnsi="宋体"/>
      <w:kern w:val="0"/>
      <w:sz w:val="24"/>
      <w:szCs w:val="24"/>
    </w:rPr>
  </w:style>
  <w:style w:type="character" w:customStyle="1" w:styleId="88">
    <w:name w:val="纯文本 Char Char2"/>
    <w:qFormat/>
    <w:uiPriority w:val="0"/>
    <w:rPr>
      <w:rFonts w:ascii="宋体" w:hAnsi="Courier New" w:eastAsia="宋体"/>
      <w:kern w:val="2"/>
      <w:sz w:val="21"/>
      <w:lang w:val="en-US" w:eastAsia="zh-CN" w:bidi="ar-SA"/>
    </w:rPr>
  </w:style>
  <w:style w:type="character" w:customStyle="1" w:styleId="89">
    <w:name w:val="text11"/>
    <w:basedOn w:val="35"/>
    <w:qFormat/>
    <w:uiPriority w:val="0"/>
    <w:rPr>
      <w:rFonts w:hint="default" w:ascii="Verdana" w:hAnsi="Verdana"/>
      <w:color w:val="4E4E4E"/>
      <w:sz w:val="18"/>
      <w:szCs w:val="18"/>
    </w:rPr>
  </w:style>
  <w:style w:type="paragraph" w:customStyle="1" w:styleId="90">
    <w:name w:val="标题一"/>
    <w:basedOn w:val="1"/>
    <w:qFormat/>
    <w:uiPriority w:val="0"/>
    <w:pPr>
      <w:widowControl/>
      <w:tabs>
        <w:tab w:val="left" w:pos="1035"/>
        <w:tab w:val="left" w:pos="1200"/>
      </w:tabs>
      <w:suppressAutoHyphens/>
      <w:ind w:left="1200" w:hanging="720"/>
    </w:pPr>
    <w:rPr>
      <w:rFonts w:eastAsia="隶书"/>
      <w:b/>
      <w:sz w:val="32"/>
    </w:rPr>
  </w:style>
  <w:style w:type="paragraph" w:customStyle="1" w:styleId="9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92">
    <w:name w:val="默认段落字体 Para Char Char Char Char Char Char Char Char Char Char"/>
    <w:basedOn w:val="1"/>
    <w:qFormat/>
    <w:uiPriority w:val="0"/>
    <w:pPr>
      <w:adjustRightInd w:val="0"/>
      <w:spacing w:line="360" w:lineRule="auto"/>
    </w:pPr>
    <w:rPr>
      <w:kern w:val="0"/>
      <w:sz w:val="24"/>
    </w:rPr>
  </w:style>
  <w:style w:type="paragraph" w:customStyle="1" w:styleId="93">
    <w:name w:val="默认段落字体 Para Char Char Char Char Char Char Char Char Char1 Char Char Char Char Char Char Char"/>
    <w:basedOn w:val="12"/>
    <w:qFormat/>
    <w:uiPriority w:val="0"/>
    <w:rPr>
      <w:rFonts w:ascii="Calibri" w:hAnsi="Calibri"/>
      <w:szCs w:val="22"/>
    </w:rPr>
  </w:style>
  <w:style w:type="paragraph" w:customStyle="1" w:styleId="94">
    <w:name w:val="02"/>
    <w:basedOn w:val="1"/>
    <w:qFormat/>
    <w:uiPriority w:val="0"/>
    <w:pPr>
      <w:spacing w:line="500" w:lineRule="exact"/>
      <w:ind w:firstLine="200" w:firstLineChars="200"/>
      <w:outlineLvl w:val="0"/>
    </w:pPr>
    <w:rPr>
      <w:b/>
      <w:spacing w:val="20"/>
      <w:sz w:val="28"/>
    </w:rPr>
  </w:style>
  <w:style w:type="paragraph" w:customStyle="1" w:styleId="95">
    <w:name w:val="x13"/>
    <w:basedOn w:val="94"/>
    <w:qFormat/>
    <w:uiPriority w:val="0"/>
    <w:pPr>
      <w:snapToGrid w:val="0"/>
      <w:spacing w:line="360" w:lineRule="auto"/>
      <w:ind w:firstLine="482"/>
    </w:pPr>
    <w:rPr>
      <w:rFonts w:ascii="仿宋_GB2312" w:hAnsi="宋体" w:eastAsia="仿宋_GB2312" w:cs="Arial"/>
      <w:snapToGrid w:val="0"/>
      <w:spacing w:val="0"/>
      <w:kern w:val="0"/>
      <w:sz w:val="24"/>
      <w:szCs w:val="24"/>
    </w:rPr>
  </w:style>
  <w:style w:type="character" w:customStyle="1" w:styleId="96">
    <w:name w:val="xiaobiao1"/>
    <w:basedOn w:val="35"/>
    <w:qFormat/>
    <w:uiPriority w:val="0"/>
    <w:rPr>
      <w:color w:val="000099"/>
      <w:sz w:val="23"/>
      <w:szCs w:val="23"/>
    </w:rPr>
  </w:style>
  <w:style w:type="character" w:customStyle="1" w:styleId="97">
    <w:name w:val="Char Char13"/>
    <w:basedOn w:val="35"/>
    <w:qFormat/>
    <w:uiPriority w:val="0"/>
    <w:rPr>
      <w:rFonts w:ascii="Cambria" w:hAnsi="Cambria" w:eastAsia="宋体"/>
      <w:b/>
      <w:bCs/>
      <w:i/>
      <w:iCs/>
      <w:sz w:val="28"/>
      <w:szCs w:val="28"/>
      <w:lang w:val="en-US" w:eastAsia="en-US" w:bidi="en-US"/>
    </w:rPr>
  </w:style>
  <w:style w:type="paragraph" w:customStyle="1" w:styleId="98">
    <w:name w:val="No Spacing"/>
    <w:basedOn w:val="1"/>
    <w:qFormat/>
    <w:uiPriority w:val="0"/>
    <w:pPr>
      <w:widowControl/>
      <w:jc w:val="left"/>
    </w:pPr>
    <w:rPr>
      <w:rFonts w:ascii="Calibri" w:hAnsi="Calibri"/>
      <w:kern w:val="0"/>
      <w:sz w:val="24"/>
      <w:szCs w:val="32"/>
      <w:lang w:eastAsia="en-US" w:bidi="en-US"/>
    </w:rPr>
  </w:style>
  <w:style w:type="paragraph" w:customStyle="1" w:styleId="99">
    <w:name w:val="Quote"/>
    <w:basedOn w:val="1"/>
    <w:next w:val="1"/>
    <w:link w:val="100"/>
    <w:qFormat/>
    <w:uiPriority w:val="0"/>
    <w:pPr>
      <w:widowControl/>
      <w:jc w:val="left"/>
    </w:pPr>
    <w:rPr>
      <w:rFonts w:ascii="Calibri" w:hAnsi="Calibri"/>
      <w:i/>
      <w:kern w:val="0"/>
      <w:sz w:val="24"/>
      <w:szCs w:val="24"/>
      <w:lang w:eastAsia="en-US" w:bidi="en-US"/>
    </w:rPr>
  </w:style>
  <w:style w:type="character" w:customStyle="1" w:styleId="100">
    <w:name w:val="引用 Char"/>
    <w:basedOn w:val="35"/>
    <w:link w:val="99"/>
    <w:qFormat/>
    <w:uiPriority w:val="0"/>
    <w:rPr>
      <w:rFonts w:ascii="Calibri" w:hAnsi="Calibri" w:eastAsia="宋体"/>
      <w:i/>
      <w:sz w:val="24"/>
      <w:szCs w:val="24"/>
      <w:lang w:val="en-US" w:eastAsia="en-US" w:bidi="en-US"/>
    </w:rPr>
  </w:style>
  <w:style w:type="paragraph" w:customStyle="1" w:styleId="101">
    <w:name w:val="Intense Quote"/>
    <w:basedOn w:val="1"/>
    <w:next w:val="1"/>
    <w:link w:val="102"/>
    <w:qFormat/>
    <w:uiPriority w:val="0"/>
    <w:pPr>
      <w:widowControl/>
      <w:ind w:left="720" w:right="720"/>
      <w:jc w:val="left"/>
    </w:pPr>
    <w:rPr>
      <w:rFonts w:ascii="Calibri" w:hAnsi="Calibri"/>
      <w:b/>
      <w:i/>
      <w:kern w:val="0"/>
      <w:sz w:val="24"/>
      <w:szCs w:val="22"/>
      <w:lang w:eastAsia="en-US" w:bidi="en-US"/>
    </w:rPr>
  </w:style>
  <w:style w:type="character" w:customStyle="1" w:styleId="102">
    <w:name w:val="明显引用 Char"/>
    <w:basedOn w:val="35"/>
    <w:link w:val="101"/>
    <w:qFormat/>
    <w:uiPriority w:val="0"/>
    <w:rPr>
      <w:rFonts w:ascii="Calibri" w:hAnsi="Calibri" w:eastAsia="宋体"/>
      <w:b/>
      <w:i/>
      <w:sz w:val="24"/>
      <w:szCs w:val="22"/>
      <w:lang w:val="en-US" w:eastAsia="en-US" w:bidi="en-US"/>
    </w:rPr>
  </w:style>
  <w:style w:type="character" w:customStyle="1" w:styleId="103">
    <w:name w:val="Subtle Emphasis"/>
    <w:qFormat/>
    <w:uiPriority w:val="0"/>
    <w:rPr>
      <w:i/>
      <w:color w:val="5A5A5A"/>
    </w:rPr>
  </w:style>
  <w:style w:type="character" w:customStyle="1" w:styleId="104">
    <w:name w:val="Intense Emphasis"/>
    <w:basedOn w:val="35"/>
    <w:qFormat/>
    <w:uiPriority w:val="0"/>
    <w:rPr>
      <w:b/>
      <w:i/>
      <w:sz w:val="24"/>
      <w:szCs w:val="24"/>
      <w:u w:val="single"/>
    </w:rPr>
  </w:style>
  <w:style w:type="character" w:customStyle="1" w:styleId="105">
    <w:name w:val="Subtle Reference"/>
    <w:basedOn w:val="35"/>
    <w:qFormat/>
    <w:uiPriority w:val="0"/>
    <w:rPr>
      <w:sz w:val="24"/>
      <w:szCs w:val="24"/>
      <w:u w:val="single"/>
    </w:rPr>
  </w:style>
  <w:style w:type="character" w:customStyle="1" w:styleId="106">
    <w:name w:val="Intense Reference"/>
    <w:basedOn w:val="35"/>
    <w:qFormat/>
    <w:uiPriority w:val="0"/>
    <w:rPr>
      <w:b/>
      <w:sz w:val="24"/>
      <w:u w:val="single"/>
    </w:rPr>
  </w:style>
  <w:style w:type="character" w:customStyle="1" w:styleId="107">
    <w:name w:val="Book Title"/>
    <w:basedOn w:val="35"/>
    <w:qFormat/>
    <w:uiPriority w:val="0"/>
    <w:rPr>
      <w:rFonts w:ascii="Cambria" w:hAnsi="Cambria" w:eastAsia="宋体"/>
      <w:b/>
      <w:i/>
      <w:sz w:val="24"/>
      <w:szCs w:val="24"/>
    </w:rPr>
  </w:style>
  <w:style w:type="paragraph" w:customStyle="1" w:styleId="108">
    <w:name w:val="TOC Heading"/>
    <w:basedOn w:val="3"/>
    <w:next w:val="1"/>
    <w:qFormat/>
    <w:uiPriority w:val="0"/>
    <w:pPr>
      <w:keepLines w:val="0"/>
      <w:widowControl/>
      <w:spacing w:before="240" w:after="60" w:line="240" w:lineRule="auto"/>
      <w:jc w:val="left"/>
      <w:outlineLvl w:val="9"/>
    </w:pPr>
    <w:rPr>
      <w:rFonts w:ascii="Cambria" w:hAnsi="Cambria" w:eastAsia="宋体"/>
      <w:bCs/>
      <w:kern w:val="32"/>
      <w:sz w:val="32"/>
      <w:szCs w:val="32"/>
      <w:lang w:eastAsia="en-US" w:bidi="en-US"/>
    </w:rPr>
  </w:style>
  <w:style w:type="paragraph" w:customStyle="1" w:styleId="109">
    <w:name w:val="样式2"/>
    <w:basedOn w:val="29"/>
    <w:link w:val="110"/>
    <w:qFormat/>
    <w:uiPriority w:val="0"/>
    <w:pPr>
      <w:spacing w:before="240" w:after="60"/>
      <w:ind w:firstLine="790" w:firstLineChars="246"/>
      <w:jc w:val="left"/>
      <w:outlineLvl w:val="0"/>
    </w:pPr>
    <w:rPr>
      <w:rFonts w:ascii="Cambria" w:hAnsi="Cambria" w:cs="Times New Roman"/>
      <w:kern w:val="28"/>
      <w:szCs w:val="32"/>
      <w:lang w:eastAsia="en-US" w:bidi="en-US"/>
    </w:rPr>
  </w:style>
  <w:style w:type="character" w:customStyle="1" w:styleId="110">
    <w:name w:val="样式2 Char"/>
    <w:link w:val="109"/>
    <w:qFormat/>
    <w:uiPriority w:val="0"/>
    <w:rPr>
      <w:rFonts w:ascii="Cambria" w:hAnsi="Cambria" w:eastAsia="宋体"/>
      <w:b/>
      <w:bCs/>
      <w:kern w:val="28"/>
      <w:sz w:val="32"/>
      <w:szCs w:val="32"/>
      <w:lang w:val="en-US" w:eastAsia="en-US" w:bidi="en-US"/>
    </w:rPr>
  </w:style>
  <w:style w:type="paragraph" w:customStyle="1" w:styleId="111">
    <w:name w:val="p0"/>
    <w:basedOn w:val="1"/>
    <w:qFormat/>
    <w:uiPriority w:val="0"/>
    <w:pPr>
      <w:widowControl/>
    </w:pPr>
    <w:rPr>
      <w:kern w:val="0"/>
      <w:szCs w:val="21"/>
    </w:rPr>
  </w:style>
  <w:style w:type="paragraph" w:customStyle="1" w:styleId="112">
    <w:name w:val="CDJ_标题"/>
    <w:basedOn w:val="1"/>
    <w:next w:val="1"/>
    <w:qFormat/>
    <w:uiPriority w:val="0"/>
    <w:pPr>
      <w:spacing w:before="312" w:beforeLines="100" w:after="156" w:afterLines="50"/>
      <w:jc w:val="center"/>
    </w:pPr>
    <w:rPr>
      <w:b/>
      <w:sz w:val="36"/>
      <w:szCs w:val="36"/>
    </w:rPr>
  </w:style>
  <w:style w:type="paragraph" w:customStyle="1" w:styleId="113">
    <w:name w:val="Normal_0"/>
    <w:qFormat/>
    <w:uiPriority w:val="0"/>
    <w:rPr>
      <w:rFonts w:ascii="Times New Roman" w:hAnsi="Times New Roman" w:eastAsia="宋体" w:cs="Times New Roman"/>
      <w:sz w:val="24"/>
      <w:szCs w:val="24"/>
      <w:lang w:val="en-US" w:eastAsia="en-US" w:bidi="ar-SA"/>
    </w:rPr>
  </w:style>
  <w:style w:type="paragraph" w:customStyle="1" w:styleId="114">
    <w:name w:val="列表段落1"/>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jpeg"/><Relationship Id="rId13" Type="http://schemas.openxmlformats.org/officeDocument/2006/relationships/image" Target="media/image2.wmf"/><Relationship Id="rId12" Type="http://schemas.openxmlformats.org/officeDocument/2006/relationships/control" Target="activeX/activeX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111"/>
    <customShpInfo spid="_x0000_s1108"/>
    <customShpInfo spid="_x0000_s1109"/>
    <customShpInfo spid="_x0000_s111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9318</Words>
  <Characters>9948</Characters>
  <Lines>159</Lines>
  <Paragraphs>44</Paragraphs>
  <TotalTime>4</TotalTime>
  <ScaleCrop>false</ScaleCrop>
  <LinksUpToDate>false</LinksUpToDate>
  <CharactersWithSpaces>12782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2016-05-30T06:57:00Z</dcterms:created>
  <dc:creator>yanjun</dc:creator>
  <cp:lastModifiedBy>啊山-莆田龙兴招标代理有限公司</cp:lastModifiedBy>
  <cp:lastPrinted>2018-12-24T02:26:00Z</cp:lastPrinted>
  <dcterms:modified xsi:type="dcterms:W3CDTF">2022-04-02T08:12:37Z</dcterms:modified>
  <dc:title>政府采购招标文件 (2006版) （修改1稿）</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09E0EE6A09CF421485F3F6EBE9D748F1</vt:lpwstr>
  </property>
</Properties>
</file>