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spacing w:after="78"/>
        <w:jc w:val="center"/>
        <w:rPr>
          <w:rFonts w:hint="default" w:ascii="Times New Roman" w:hAnsi="Times New Roman" w:cs="Times New Roman"/>
          <w:b/>
          <w:sz w:val="44"/>
          <w:szCs w:val="44"/>
        </w:rPr>
      </w:pPr>
      <w:r>
        <w:rPr>
          <w:rFonts w:hint="default" w:ascii="Times New Roman" w:hAnsi="Times New Roman" w:cs="Times New Roman"/>
          <w:b/>
          <w:sz w:val="44"/>
          <w:szCs w:val="44"/>
        </w:rPr>
        <w:t>湄洲湾职业技术学院教学实训设备采购</w:t>
      </w:r>
    </w:p>
    <w:p>
      <w:pPr>
        <w:spacing w:after="78"/>
        <w:jc w:val="center"/>
        <w:rPr>
          <w:rFonts w:hint="default" w:ascii="Times New Roman" w:hAnsi="Times New Roman" w:cs="Times New Roman"/>
          <w:b/>
          <w:sz w:val="44"/>
          <w:szCs w:val="44"/>
        </w:rPr>
      </w:pPr>
      <w:r>
        <w:rPr>
          <w:rFonts w:hint="default" w:ascii="Times New Roman" w:hAnsi="Times New Roman" w:cs="Times New Roman"/>
          <w:b/>
          <w:sz w:val="44"/>
          <w:szCs w:val="44"/>
        </w:rPr>
        <w:t>技术参数论证报告</w:t>
      </w:r>
    </w:p>
    <w:p>
      <w:pPr>
        <w:spacing w:after="78"/>
        <w:ind w:firstLine="480"/>
        <w:rPr>
          <w:rFonts w:hint="default" w:ascii="Times New Roman" w:hAnsi="Times New Roman" w:cs="Times New Roman"/>
        </w:rPr>
      </w:pPr>
    </w:p>
    <w:p>
      <w:pPr>
        <w:spacing w:after="78"/>
        <w:ind w:firstLine="480"/>
        <w:rPr>
          <w:rFonts w:hint="default" w:ascii="Times New Roman" w:hAnsi="Times New Roman" w:cs="Times New Roman"/>
        </w:rPr>
      </w:pPr>
    </w:p>
    <w:p>
      <w:pPr>
        <w:autoSpaceDE w:val="0"/>
        <w:autoSpaceDN w:val="0"/>
        <w:adjustRightInd w:val="0"/>
        <w:snapToGrid w:val="0"/>
        <w:spacing w:line="360" w:lineRule="auto"/>
        <w:ind w:firstLine="482"/>
        <w:textAlignment w:val="center"/>
        <w:rPr>
          <w:rFonts w:hint="default" w:ascii="Times New Roman" w:hAnsi="Times New Roman" w:cs="Times New Roman"/>
          <w:b/>
          <w:sz w:val="32"/>
          <w:szCs w:val="32"/>
          <w:u w:val="single"/>
        </w:rPr>
      </w:pPr>
      <w:r>
        <w:rPr>
          <w:rFonts w:hint="default" w:ascii="Times New Roman" w:hAnsi="Times New Roman" w:cs="Times New Roman"/>
          <w:b/>
          <w:sz w:val="32"/>
          <w:szCs w:val="32"/>
        </w:rPr>
        <w:t>项目名称：</w:t>
      </w:r>
      <w:r>
        <w:rPr>
          <w:rFonts w:hint="default" w:ascii="Times New Roman" w:hAnsi="Times New Roman" w:cs="Times New Roman"/>
          <w:b/>
          <w:sz w:val="32"/>
          <w:szCs w:val="32"/>
          <w:u w:val="single"/>
        </w:rPr>
        <w:t xml:space="preserve">           微生物实验设备             </w:t>
      </w:r>
    </w:p>
    <w:p>
      <w:pPr>
        <w:autoSpaceDE w:val="0"/>
        <w:autoSpaceDN w:val="0"/>
        <w:adjustRightInd w:val="0"/>
        <w:snapToGrid w:val="0"/>
        <w:spacing w:line="360" w:lineRule="auto"/>
        <w:ind w:firstLine="482"/>
        <w:textAlignment w:val="center"/>
        <w:rPr>
          <w:rFonts w:hint="default" w:ascii="Times New Roman" w:hAnsi="Times New Roman" w:cs="Times New Roman"/>
          <w:b/>
          <w:sz w:val="32"/>
          <w:szCs w:val="32"/>
          <w:u w:val="single"/>
        </w:rPr>
      </w:pPr>
      <w:r>
        <w:rPr>
          <w:rFonts w:hint="default" w:ascii="Times New Roman" w:hAnsi="Times New Roman" w:cs="Times New Roman"/>
          <w:b/>
          <w:sz w:val="32"/>
          <w:szCs w:val="32"/>
        </w:rPr>
        <w:t>采购单位：</w:t>
      </w:r>
      <w:r>
        <w:rPr>
          <w:rFonts w:hint="default" w:ascii="Times New Roman" w:hAnsi="Times New Roman" w:cs="Times New Roman"/>
          <w:b/>
          <w:sz w:val="32"/>
          <w:szCs w:val="32"/>
          <w:u w:val="single"/>
        </w:rPr>
        <w:t xml:space="preserve">             化学工程系               </w:t>
      </w:r>
    </w:p>
    <w:p>
      <w:pPr>
        <w:autoSpaceDE w:val="0"/>
        <w:autoSpaceDN w:val="0"/>
        <w:adjustRightInd w:val="0"/>
        <w:snapToGrid w:val="0"/>
        <w:spacing w:line="360" w:lineRule="auto"/>
        <w:ind w:firstLine="482"/>
        <w:textAlignment w:val="center"/>
        <w:rPr>
          <w:rFonts w:hint="default" w:ascii="Times New Roman" w:hAnsi="Times New Roman" w:cs="Times New Roman"/>
          <w:b/>
          <w:sz w:val="32"/>
          <w:szCs w:val="32"/>
          <w:u w:val="single"/>
        </w:rPr>
      </w:pPr>
      <w:r>
        <w:rPr>
          <w:rFonts w:hint="default" w:ascii="Times New Roman" w:hAnsi="Times New Roman" w:cs="Times New Roman"/>
          <w:b/>
          <w:sz w:val="32"/>
          <w:szCs w:val="32"/>
        </w:rPr>
        <w:t>职能主管部门：</w:t>
      </w:r>
      <w:r>
        <w:rPr>
          <w:rFonts w:hint="default" w:ascii="Times New Roman" w:hAnsi="Times New Roman" w:cs="Times New Roman"/>
          <w:b/>
          <w:sz w:val="32"/>
          <w:szCs w:val="32"/>
          <w:u w:val="single"/>
        </w:rPr>
        <w:t xml:space="preserve">                                  </w:t>
      </w:r>
    </w:p>
    <w:tbl>
      <w:tblPr>
        <w:tblStyle w:val="11"/>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6" w:hRule="atLeast"/>
        </w:trPr>
        <w:tc>
          <w:tcPr>
            <w:tcW w:w="8568" w:type="dxa"/>
          </w:tcPr>
          <w:p>
            <w:pPr>
              <w:spacing w:after="78"/>
              <w:rPr>
                <w:rFonts w:hint="default" w:ascii="Times New Roman" w:hAnsi="Times New Roman" w:cs="Times New Roman"/>
                <w:b/>
              </w:rPr>
            </w:pPr>
            <w:r>
              <w:rPr>
                <w:rFonts w:hint="default" w:ascii="Times New Roman" w:hAnsi="Times New Roman" w:cs="Times New Roman"/>
                <w:b/>
              </w:rPr>
              <w:t>采购单位论证意见：</w:t>
            </w:r>
          </w:p>
          <w:p>
            <w:pPr>
              <w:pStyle w:val="2"/>
              <w:rPr>
                <w:rFonts w:hint="default" w:ascii="Times New Roman" w:hAnsi="Times New Roman" w:cs="Times New Roman"/>
              </w:rPr>
            </w:pPr>
          </w:p>
          <w:p>
            <w:pPr>
              <w:spacing w:after="78"/>
              <w:ind w:firstLine="420" w:firstLineChars="200"/>
              <w:rPr>
                <w:rFonts w:hint="default" w:ascii="Times New Roman" w:hAnsi="Times New Roman" w:cs="Times New Roman"/>
              </w:rPr>
            </w:pPr>
            <w:r>
              <w:rPr>
                <w:rFonts w:hint="default" w:ascii="Times New Roman" w:hAnsi="Times New Roman" w:cs="Times New Roman"/>
              </w:rPr>
              <w:t>会议议定：根据代理商、兄弟院校与网络询价的结果，确定了最终实施条件下</w:t>
            </w:r>
            <w:r>
              <w:rPr>
                <w:rFonts w:hint="default" w:ascii="Times New Roman" w:hAnsi="Times New Roman" w:cs="Times New Roman"/>
                <w:b/>
                <w:bCs/>
              </w:rPr>
              <w:t>“微生物实验设备”</w:t>
            </w:r>
            <w:r>
              <w:rPr>
                <w:rFonts w:hint="default" w:ascii="Times New Roman" w:hAnsi="Times New Roman" w:cs="Times New Roman"/>
                <w:b/>
                <w:bCs/>
                <w:lang w:eastAsia="zh-CN"/>
              </w:rPr>
              <w:t>，</w:t>
            </w:r>
            <w:r>
              <w:rPr>
                <w:rFonts w:hint="default" w:ascii="Times New Roman" w:hAnsi="Times New Roman" w:cs="Times New Roman"/>
                <w:b/>
                <w:bCs/>
              </w:rPr>
              <w:t>该项目</w:t>
            </w:r>
            <w:r>
              <w:rPr>
                <w:rFonts w:hint="default" w:ascii="Times New Roman" w:hAnsi="Times New Roman" w:cs="Times New Roman"/>
              </w:rPr>
              <w:t>的技术参数、参考品牌、数量和预算金额；确定了售后及培训等其他要求；评标方法采</w:t>
            </w:r>
            <w:r>
              <w:rPr>
                <w:rFonts w:hint="default" w:ascii="Times New Roman" w:hAnsi="Times New Roman" w:eastAsia="宋体" w:cs="Times New Roman"/>
              </w:rPr>
              <w:t>用最低评标价法。技</w:t>
            </w:r>
            <w:r>
              <w:rPr>
                <w:rFonts w:hint="default" w:ascii="Times New Roman" w:hAnsi="Times New Roman" w:cs="Times New Roman"/>
              </w:rPr>
              <w:t>术参数科学、合理；详细技术参数资料共</w:t>
            </w:r>
            <w:r>
              <w:rPr>
                <w:rFonts w:hint="default" w:ascii="Times New Roman" w:hAnsi="Times New Roman" w:cs="Times New Roman"/>
                <w:u w:val="single"/>
              </w:rPr>
              <w:t xml:space="preserve"> </w:t>
            </w:r>
            <w:r>
              <w:rPr>
                <w:rFonts w:hint="default" w:ascii="Times New Roman" w:hAnsi="Times New Roman" w:cs="Times New Roman"/>
                <w:highlight w:val="yellow"/>
                <w:u w:val="single"/>
                <w:lang w:val="en-US" w:eastAsia="zh-CN"/>
              </w:rPr>
              <w:t>18</w:t>
            </w:r>
            <w:r>
              <w:rPr>
                <w:rFonts w:hint="default" w:ascii="Times New Roman" w:hAnsi="Times New Roman" w:cs="Times New Roman"/>
                <w:u w:val="single"/>
                <w:lang w:val="en-US" w:eastAsia="zh-CN"/>
              </w:rPr>
              <w:t xml:space="preserve"> </w:t>
            </w:r>
            <w:r>
              <w:rPr>
                <w:rFonts w:hint="default" w:ascii="Times New Roman" w:hAnsi="Times New Roman" w:cs="Times New Roman"/>
              </w:rPr>
              <w:t>页</w:t>
            </w:r>
          </w:p>
          <w:p>
            <w:pPr>
              <w:spacing w:after="78"/>
              <w:rPr>
                <w:rFonts w:hint="default" w:ascii="Times New Roman" w:hAnsi="Times New Roman" w:cs="Times New Roman"/>
              </w:rPr>
            </w:pPr>
          </w:p>
          <w:p>
            <w:pPr>
              <w:spacing w:after="78"/>
              <w:rPr>
                <w:rFonts w:hint="default" w:ascii="Times New Roman" w:hAnsi="Times New Roman" w:cs="Times New Roman"/>
              </w:rPr>
            </w:pPr>
          </w:p>
          <w:p>
            <w:pPr>
              <w:pStyle w:val="2"/>
              <w:rPr>
                <w:rFonts w:hint="default" w:ascii="Times New Roman" w:hAnsi="Times New Roman" w:cs="Times New Roman"/>
              </w:rPr>
            </w:pPr>
          </w:p>
          <w:p>
            <w:pPr>
              <w:widowControl/>
              <w:spacing w:after="78"/>
              <w:rPr>
                <w:rFonts w:hint="default" w:ascii="Times New Roman" w:hAnsi="Times New Roman" w:cs="Times New Roman"/>
                <w:b/>
                <w:szCs w:val="30"/>
              </w:rPr>
            </w:pPr>
            <w:r>
              <w:rPr>
                <w:rFonts w:hint="default" w:ascii="Times New Roman" w:hAnsi="Times New Roman" w:cs="Times New Roman"/>
                <w:b/>
                <w:szCs w:val="30"/>
              </w:rPr>
              <w:t xml:space="preserve">项目负责人：         </w:t>
            </w:r>
            <w:r>
              <w:rPr>
                <w:rFonts w:hint="default" w:ascii="Times New Roman" w:hAnsi="Times New Roman" w:cs="Times New Roman"/>
                <w:b/>
                <w:szCs w:val="30"/>
                <w:lang w:val="en-US" w:eastAsia="zh-CN"/>
              </w:rPr>
              <w:t xml:space="preserve">             </w:t>
            </w:r>
            <w:r>
              <w:rPr>
                <w:rFonts w:hint="default" w:ascii="Times New Roman" w:hAnsi="Times New Roman" w:cs="Times New Roman"/>
                <w:b/>
                <w:szCs w:val="30"/>
              </w:rPr>
              <w:t xml:space="preserve">   单位负责人:</w:t>
            </w:r>
          </w:p>
          <w:p>
            <w:pPr>
              <w:pStyle w:val="2"/>
              <w:rPr>
                <w:rFonts w:hint="default" w:ascii="Times New Roman" w:hAnsi="Times New Roman" w:cs="Times New Roman"/>
              </w:rPr>
            </w:pPr>
          </w:p>
          <w:p>
            <w:pPr>
              <w:widowControl/>
              <w:spacing w:after="78"/>
              <w:rPr>
                <w:rFonts w:hint="default" w:ascii="Times New Roman" w:hAnsi="Times New Roman" w:cs="Times New Roman"/>
                <w:b/>
                <w:szCs w:val="30"/>
              </w:rPr>
            </w:pPr>
          </w:p>
          <w:p>
            <w:pPr>
              <w:widowControl/>
              <w:spacing w:after="78"/>
              <w:rPr>
                <w:rFonts w:hint="default" w:ascii="Times New Roman" w:hAnsi="Times New Roman" w:cs="Times New Roman"/>
                <w:b/>
                <w:szCs w:val="30"/>
              </w:rPr>
            </w:pPr>
            <w:r>
              <w:rPr>
                <w:rFonts w:hint="default" w:ascii="Times New Roman" w:hAnsi="Times New Roman" w:cs="Times New Roman"/>
                <w:b/>
                <w:szCs w:val="30"/>
              </w:rPr>
              <w:t>参会人员：</w:t>
            </w:r>
          </w:p>
          <w:p>
            <w:pPr>
              <w:widowControl/>
              <w:spacing w:after="78"/>
              <w:rPr>
                <w:rFonts w:hint="default" w:ascii="Times New Roman" w:hAnsi="Times New Roman" w:cs="Times New Roman"/>
                <w:b/>
                <w:szCs w:val="30"/>
              </w:rPr>
            </w:pPr>
          </w:p>
          <w:p>
            <w:pPr>
              <w:spacing w:after="78"/>
              <w:ind w:firstLine="697" w:firstLineChars="332"/>
              <w:rPr>
                <w:rFonts w:hint="default" w:ascii="Times New Roman" w:hAnsi="Times New Roman" w:cs="Times New Roman"/>
                <w:u w:val="single"/>
              </w:rPr>
            </w:pPr>
            <w:r>
              <w:rPr>
                <w:rFonts w:hint="default" w:ascii="Times New Roman" w:hAnsi="Times New Roman" w:cs="Times New Roman"/>
                <w:szCs w:val="30"/>
              </w:rPr>
              <w:t>2023年2月1</w:t>
            </w:r>
            <w:r>
              <w:rPr>
                <w:rFonts w:hint="default" w:ascii="Times New Roman" w:hAnsi="Times New Roman" w:cs="Times New Roman"/>
                <w:szCs w:val="30"/>
                <w:lang w:val="en-US" w:eastAsia="zh-CN"/>
              </w:rPr>
              <w:t>3</w:t>
            </w:r>
            <w:r>
              <w:rPr>
                <w:rFonts w:hint="default" w:ascii="Times New Roman" w:hAnsi="Times New Roman" w:cs="Times New Roman"/>
                <w:szCs w:val="30"/>
              </w:rPr>
              <w:t>日</w:t>
            </w:r>
            <w:r>
              <w:rPr>
                <w:rFonts w:hint="default" w:ascii="Times New Roman" w:hAnsi="Times New Roman" w:cs="Times New Roman"/>
                <w:color w:val="auto"/>
                <w:szCs w:val="30"/>
              </w:rPr>
              <w:t xml:space="preserve">           </w:t>
            </w:r>
            <w:r>
              <w:rPr>
                <w:rFonts w:hint="default" w:ascii="Times New Roman" w:hAnsi="Times New Roman" w:cs="Times New Roman"/>
                <w:szCs w:val="30"/>
              </w:rPr>
              <w:t>2023年2月1</w:t>
            </w:r>
            <w:r>
              <w:rPr>
                <w:rFonts w:hint="default" w:ascii="Times New Roman" w:hAnsi="Times New Roman" w:cs="Times New Roman"/>
                <w:szCs w:val="30"/>
                <w:lang w:val="en-US" w:eastAsia="zh-CN"/>
              </w:rPr>
              <w:t>3</w:t>
            </w:r>
            <w:r>
              <w:rPr>
                <w:rFonts w:hint="default" w:ascii="Times New Roman" w:hAnsi="Times New Roman" w:cs="Times New Roman"/>
                <w:szCs w:val="30"/>
              </w:rPr>
              <w:t>日</w:t>
            </w:r>
            <w:r>
              <w:rPr>
                <w:rFonts w:hint="default" w:ascii="Times New Roman" w:hAnsi="Times New Roman" w:cs="Times New Roman"/>
                <w:color w:val="auto"/>
                <w:szCs w:val="30"/>
              </w:rPr>
              <w:t xml:space="preserve">            </w:t>
            </w:r>
            <w:r>
              <w:rPr>
                <w:rFonts w:hint="default" w:ascii="Times New Roman" w:hAnsi="Times New Roman" w:cs="Times New Roman"/>
                <w:szCs w:val="30"/>
              </w:rPr>
              <w:t>2023年2月1</w:t>
            </w:r>
            <w:r>
              <w:rPr>
                <w:rFonts w:hint="default" w:ascii="Times New Roman" w:hAnsi="Times New Roman" w:cs="Times New Roman"/>
                <w:szCs w:val="30"/>
                <w:lang w:val="en-US" w:eastAsia="zh-CN"/>
              </w:rPr>
              <w:t>3</w:t>
            </w:r>
            <w:r>
              <w:rPr>
                <w:rFonts w:hint="default" w:ascii="Times New Roman" w:hAnsi="Times New Roman" w:cs="Times New Roman"/>
                <w:szCs w:val="30"/>
              </w:rPr>
              <w:t>日</w:t>
            </w:r>
          </w:p>
        </w:tc>
      </w:tr>
    </w:tbl>
    <w:p>
      <w:pPr>
        <w:spacing w:after="78"/>
        <w:ind w:firstLine="480"/>
        <w:rPr>
          <w:rFonts w:hint="default" w:ascii="Times New Roman" w:hAnsi="Times New Roman" w:cs="Times New Roman"/>
        </w:rPr>
      </w:pPr>
    </w:p>
    <w:p>
      <w:pPr>
        <w:spacing w:after="78"/>
        <w:ind w:firstLine="480"/>
        <w:rPr>
          <w:rFonts w:hint="default" w:ascii="Times New Roman" w:hAnsi="Times New Roman" w:cs="Times New Roman"/>
        </w:rPr>
      </w:pPr>
    </w:p>
    <w:p>
      <w:pPr>
        <w:spacing w:after="78"/>
        <w:ind w:firstLine="562"/>
        <w:rPr>
          <w:rFonts w:hint="default" w:ascii="Times New Roman" w:hAnsi="Times New Roman" w:cs="Times New Roman"/>
          <w:b/>
          <w:sz w:val="28"/>
          <w:szCs w:val="28"/>
          <w:u w:val="single"/>
        </w:rPr>
      </w:pPr>
      <w:r>
        <w:rPr>
          <w:rFonts w:hint="default" w:ascii="Times New Roman" w:hAnsi="Times New Roman" w:cs="Times New Roman"/>
          <w:b/>
          <w:sz w:val="28"/>
          <w:szCs w:val="28"/>
        </w:rPr>
        <w:t>填报单位（签章）：</w:t>
      </w:r>
      <w:r>
        <w:rPr>
          <w:rFonts w:hint="default" w:ascii="Times New Roman" w:hAnsi="Times New Roman" w:cs="Times New Roman"/>
          <w:b/>
          <w:sz w:val="28"/>
          <w:szCs w:val="28"/>
          <w:u w:val="single"/>
        </w:rPr>
        <w:t xml:space="preserve">                                    </w:t>
      </w:r>
    </w:p>
    <w:p>
      <w:pPr>
        <w:spacing w:after="78"/>
        <w:ind w:firstLine="480"/>
        <w:jc w:val="center"/>
        <w:rPr>
          <w:rFonts w:hint="default" w:ascii="Times New Roman" w:hAnsi="Times New Roman" w:cs="Times New Roman"/>
        </w:rPr>
      </w:pPr>
    </w:p>
    <w:p>
      <w:pPr>
        <w:autoSpaceDE w:val="0"/>
        <w:autoSpaceDN w:val="0"/>
        <w:snapToGrid w:val="0"/>
        <w:jc w:val="center"/>
        <w:textAlignment w:val="center"/>
        <w:outlineLvl w:val="0"/>
        <w:rPr>
          <w:rFonts w:hint="default" w:ascii="Times New Roman" w:hAnsi="Times New Roman" w:eastAsia="方正小标宋简体" w:cs="Times New Roman"/>
          <w:sz w:val="36"/>
          <w:szCs w:val="36"/>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TIME \@ "EEEE年O月A日"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二〇二三年二月二十二日</w:t>
      </w:r>
      <w:r>
        <w:rPr>
          <w:rFonts w:hint="default" w:ascii="Times New Roman" w:hAnsi="Times New Roman" w:cs="Times New Roman"/>
          <w:sz w:val="32"/>
          <w:szCs w:val="32"/>
        </w:rPr>
        <w:fldChar w:fldCharType="end"/>
      </w:r>
      <w:r>
        <w:rPr>
          <w:rFonts w:hint="default" w:ascii="Times New Roman" w:hAnsi="Times New Roman" w:cs="Times New Roman"/>
          <w:b/>
          <w:sz w:val="44"/>
          <w:szCs w:val="44"/>
        </w:rPr>
        <w:br w:type="page"/>
      </w:r>
      <w:r>
        <w:rPr>
          <w:rFonts w:hint="default" w:ascii="Times New Roman" w:hAnsi="Times New Roman" w:eastAsia="方正小标宋简体" w:cs="Times New Roman"/>
          <w:sz w:val="36"/>
          <w:szCs w:val="36"/>
        </w:rPr>
        <w:t>论证报告单</w:t>
      </w:r>
    </w:p>
    <w:tbl>
      <w:tblPr>
        <w:tblStyle w:val="11"/>
        <w:tblW w:w="10184" w:type="dxa"/>
        <w:jc w:val="center"/>
        <w:tblLayout w:type="autofit"/>
        <w:tblCellMar>
          <w:top w:w="0" w:type="dxa"/>
          <w:left w:w="108" w:type="dxa"/>
          <w:bottom w:w="0" w:type="dxa"/>
          <w:right w:w="108" w:type="dxa"/>
        </w:tblCellMar>
      </w:tblPr>
      <w:tblGrid>
        <w:gridCol w:w="1590"/>
        <w:gridCol w:w="4755"/>
        <w:gridCol w:w="1365"/>
        <w:gridCol w:w="2474"/>
      </w:tblGrid>
      <w:tr>
        <w:tblPrEx>
          <w:tblCellMar>
            <w:top w:w="0" w:type="dxa"/>
            <w:left w:w="108" w:type="dxa"/>
            <w:bottom w:w="0" w:type="dxa"/>
            <w:right w:w="108" w:type="dxa"/>
          </w:tblCellMar>
        </w:tblPrEx>
        <w:trPr>
          <w:trHeight w:val="399" w:hRule="atLeast"/>
          <w:jc w:val="center"/>
        </w:trPr>
        <w:tc>
          <w:tcPr>
            <w:tcW w:w="159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default" w:ascii="Times New Roman" w:hAnsi="Times New Roman" w:cs="Times New Roman"/>
                <w:sz w:val="24"/>
              </w:rPr>
            </w:pPr>
            <w:r>
              <w:rPr>
                <w:rFonts w:hint="default" w:ascii="Times New Roman" w:hAnsi="Times New Roman" w:cs="Times New Roman"/>
                <w:kern w:val="0"/>
                <w:sz w:val="24"/>
              </w:rPr>
              <w:t>项目名称</w:t>
            </w:r>
          </w:p>
        </w:tc>
        <w:tc>
          <w:tcPr>
            <w:tcW w:w="47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default" w:ascii="Times New Roman" w:hAnsi="Times New Roman" w:cs="Times New Roman"/>
                <w:sz w:val="24"/>
              </w:rPr>
            </w:pPr>
            <w:r>
              <w:rPr>
                <w:rFonts w:hint="default" w:ascii="Times New Roman" w:hAnsi="Times New Roman" w:cs="Times New Roman"/>
                <w:b/>
                <w:bCs/>
              </w:rPr>
              <w:t>微生物实验设备</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default" w:ascii="Times New Roman" w:hAnsi="Times New Roman" w:cs="Times New Roman"/>
                <w:sz w:val="24"/>
              </w:rPr>
            </w:pPr>
            <w:r>
              <w:rPr>
                <w:rFonts w:hint="default" w:ascii="Times New Roman" w:hAnsi="Times New Roman" w:cs="Times New Roman"/>
                <w:kern w:val="0"/>
                <w:sz w:val="24"/>
              </w:rPr>
              <w:t>项目编号</w:t>
            </w:r>
          </w:p>
        </w:tc>
        <w:tc>
          <w:tcPr>
            <w:tcW w:w="247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default" w:ascii="Times New Roman" w:hAnsi="Times New Roman" w:cs="Times New Roman"/>
                <w:sz w:val="24"/>
              </w:rPr>
            </w:pPr>
          </w:p>
        </w:tc>
      </w:tr>
      <w:tr>
        <w:tblPrEx>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default" w:ascii="Times New Roman" w:hAnsi="Times New Roman" w:cs="Times New Roman"/>
                <w:sz w:val="24"/>
              </w:rPr>
            </w:pPr>
            <w:r>
              <w:rPr>
                <w:rFonts w:hint="default" w:ascii="Times New Roman" w:hAnsi="Times New Roman" w:cs="Times New Roman"/>
                <w:kern w:val="0"/>
                <w:sz w:val="24"/>
              </w:rPr>
              <w:t>主持单位</w:t>
            </w:r>
          </w:p>
        </w:tc>
        <w:tc>
          <w:tcPr>
            <w:tcW w:w="8594" w:type="dxa"/>
            <w:gridSpan w:val="3"/>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default" w:ascii="Times New Roman" w:hAnsi="Times New Roman" w:cs="Times New Roman"/>
                <w:sz w:val="24"/>
              </w:rPr>
            </w:pPr>
            <w:r>
              <w:rPr>
                <w:rFonts w:hint="default" w:ascii="Times New Roman" w:hAnsi="Times New Roman" w:cs="Times New Roman"/>
                <w:kern w:val="0"/>
                <w:sz w:val="24"/>
              </w:rPr>
              <w:t>湄洲湾职业技术学院</w:t>
            </w:r>
          </w:p>
        </w:tc>
      </w:tr>
      <w:tr>
        <w:tblPrEx>
          <w:tblCellMar>
            <w:top w:w="0" w:type="dxa"/>
            <w:left w:w="108" w:type="dxa"/>
            <w:bottom w:w="0" w:type="dxa"/>
            <w:right w:w="108" w:type="dxa"/>
          </w:tblCellMar>
        </w:tblPrEx>
        <w:trPr>
          <w:trHeight w:val="397"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default" w:ascii="Times New Roman" w:hAnsi="Times New Roman" w:cs="Times New Roman"/>
                <w:sz w:val="24"/>
              </w:rPr>
            </w:pPr>
            <w:r>
              <w:rPr>
                <w:rFonts w:hint="default" w:ascii="Times New Roman" w:hAnsi="Times New Roman" w:cs="Times New Roman"/>
                <w:kern w:val="0"/>
                <w:sz w:val="24"/>
              </w:rPr>
              <w:t>出席专家</w:t>
            </w:r>
          </w:p>
        </w:tc>
        <w:tc>
          <w:tcPr>
            <w:tcW w:w="3839" w:type="dxa"/>
            <w:gridSpan w:val="2"/>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default" w:ascii="Times New Roman" w:hAnsi="Times New Roman" w:cs="Times New Roman"/>
                <w:sz w:val="24"/>
              </w:rPr>
            </w:pPr>
            <w:r>
              <w:rPr>
                <w:rFonts w:hint="default" w:ascii="Times New Roman" w:hAnsi="Times New Roman" w:cs="Times New Roman"/>
                <w:kern w:val="0"/>
                <w:sz w:val="24"/>
              </w:rPr>
              <w:t>单位</w:t>
            </w:r>
          </w:p>
        </w:tc>
      </w:tr>
      <w:tr>
        <w:tblPrEx>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default" w:ascii="Times New Roman" w:hAnsi="Times New Roman" w:cs="Times New Roman"/>
                <w:sz w:val="24"/>
              </w:rPr>
            </w:pPr>
            <w:r>
              <w:rPr>
                <w:rFonts w:hint="default" w:ascii="Times New Roman" w:hAnsi="Times New Roman" w:cs="Times New Roman"/>
                <w:kern w:val="0"/>
                <w:sz w:val="24"/>
              </w:rPr>
              <w:t>专家一</w:t>
            </w:r>
          </w:p>
        </w:tc>
        <w:tc>
          <w:tcPr>
            <w:tcW w:w="4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Times New Roman" w:hAnsi="Times New Roman" w:cs="Times New Roman"/>
                <w:sz w:val="24"/>
              </w:rPr>
            </w:pPr>
          </w:p>
        </w:tc>
        <w:tc>
          <w:tcPr>
            <w:tcW w:w="383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Times New Roman" w:hAnsi="Times New Roman" w:cs="Times New Roman"/>
                <w:sz w:val="24"/>
              </w:rPr>
            </w:pPr>
          </w:p>
        </w:tc>
      </w:tr>
      <w:tr>
        <w:tblPrEx>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default" w:ascii="Times New Roman" w:hAnsi="Times New Roman" w:cs="Times New Roman"/>
                <w:sz w:val="24"/>
              </w:rPr>
            </w:pPr>
            <w:r>
              <w:rPr>
                <w:rFonts w:hint="default" w:ascii="Times New Roman" w:hAnsi="Times New Roman" w:cs="Times New Roman"/>
                <w:kern w:val="0"/>
                <w:sz w:val="24"/>
              </w:rPr>
              <w:t>专家二</w:t>
            </w:r>
          </w:p>
        </w:tc>
        <w:tc>
          <w:tcPr>
            <w:tcW w:w="4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Times New Roman" w:hAnsi="Times New Roman" w:cs="Times New Roman"/>
                <w:sz w:val="24"/>
              </w:rPr>
            </w:pPr>
          </w:p>
        </w:tc>
        <w:tc>
          <w:tcPr>
            <w:tcW w:w="383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Times New Roman" w:hAnsi="Times New Roman" w:cs="Times New Roman"/>
                <w:sz w:val="24"/>
              </w:rPr>
            </w:pPr>
          </w:p>
        </w:tc>
      </w:tr>
      <w:tr>
        <w:tblPrEx>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default" w:ascii="Times New Roman" w:hAnsi="Times New Roman" w:cs="Times New Roman"/>
                <w:sz w:val="24"/>
              </w:rPr>
            </w:pPr>
            <w:r>
              <w:rPr>
                <w:rFonts w:hint="default" w:ascii="Times New Roman" w:hAnsi="Times New Roman" w:cs="Times New Roman"/>
                <w:kern w:val="0"/>
                <w:sz w:val="24"/>
              </w:rPr>
              <w:t>专家三</w:t>
            </w:r>
          </w:p>
        </w:tc>
        <w:tc>
          <w:tcPr>
            <w:tcW w:w="4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Times New Roman" w:hAnsi="Times New Roman" w:cs="Times New Roman"/>
                <w:sz w:val="24"/>
                <w:lang w:val="en-US"/>
              </w:rPr>
            </w:pPr>
          </w:p>
        </w:tc>
        <w:tc>
          <w:tcPr>
            <w:tcW w:w="383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Times New Roman" w:hAnsi="Times New Roman" w:cs="Times New Roman"/>
                <w:sz w:val="24"/>
              </w:rPr>
            </w:pPr>
          </w:p>
        </w:tc>
      </w:tr>
      <w:tr>
        <w:tblPrEx>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default" w:ascii="Times New Roman" w:hAnsi="Times New Roman" w:cs="Times New Roman"/>
                <w:kern w:val="0"/>
                <w:sz w:val="24"/>
              </w:rPr>
            </w:pPr>
            <w:r>
              <w:rPr>
                <w:rFonts w:hint="default" w:ascii="Times New Roman" w:hAnsi="Times New Roman" w:cs="Times New Roman"/>
                <w:kern w:val="0"/>
                <w:sz w:val="24"/>
              </w:rPr>
              <w:t>专家四</w:t>
            </w:r>
          </w:p>
        </w:tc>
        <w:tc>
          <w:tcPr>
            <w:tcW w:w="4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Times New Roman" w:hAnsi="Times New Roman" w:cs="Times New Roman"/>
                <w:sz w:val="24"/>
              </w:rPr>
            </w:pPr>
          </w:p>
        </w:tc>
        <w:tc>
          <w:tcPr>
            <w:tcW w:w="383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Times New Roman" w:hAnsi="Times New Roman" w:cs="Times New Roman"/>
                <w:sz w:val="24"/>
              </w:rPr>
            </w:pPr>
          </w:p>
        </w:tc>
      </w:tr>
      <w:tr>
        <w:tblPrEx>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default" w:ascii="Times New Roman" w:hAnsi="Times New Roman" w:cs="Times New Roman"/>
                <w:kern w:val="0"/>
                <w:sz w:val="24"/>
              </w:rPr>
            </w:pPr>
            <w:r>
              <w:rPr>
                <w:rFonts w:hint="default" w:ascii="Times New Roman" w:hAnsi="Times New Roman" w:cs="Times New Roman"/>
                <w:kern w:val="0"/>
                <w:sz w:val="24"/>
              </w:rPr>
              <w:t>专家五</w:t>
            </w:r>
          </w:p>
        </w:tc>
        <w:tc>
          <w:tcPr>
            <w:tcW w:w="4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Times New Roman" w:hAnsi="Times New Roman" w:cs="Times New Roman"/>
                <w:sz w:val="24"/>
              </w:rPr>
            </w:pPr>
          </w:p>
        </w:tc>
        <w:tc>
          <w:tcPr>
            <w:tcW w:w="383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Times New Roman" w:hAnsi="Times New Roman" w:cs="Times New Roman"/>
                <w:sz w:val="24"/>
              </w:rPr>
            </w:pPr>
          </w:p>
        </w:tc>
      </w:tr>
      <w:tr>
        <w:tblPrEx>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default" w:ascii="Times New Roman" w:hAnsi="Times New Roman" w:eastAsia="宋体" w:cs="Times New Roman"/>
                <w:kern w:val="0"/>
                <w:sz w:val="24"/>
                <w:lang w:val="en-US" w:eastAsia="zh-CN"/>
              </w:rPr>
            </w:pPr>
            <w:r>
              <w:rPr>
                <w:rFonts w:hint="default" w:ascii="Times New Roman" w:hAnsi="Times New Roman" w:cs="Times New Roman"/>
                <w:kern w:val="0"/>
                <w:sz w:val="24"/>
              </w:rPr>
              <w:t>专家</w:t>
            </w:r>
            <w:r>
              <w:rPr>
                <w:rFonts w:hint="default" w:ascii="Times New Roman" w:hAnsi="Times New Roman" w:cs="Times New Roman"/>
                <w:kern w:val="0"/>
                <w:sz w:val="24"/>
                <w:lang w:val="en-US" w:eastAsia="zh-CN"/>
              </w:rPr>
              <w:t>六</w:t>
            </w:r>
          </w:p>
        </w:tc>
        <w:tc>
          <w:tcPr>
            <w:tcW w:w="4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Times New Roman" w:hAnsi="Times New Roman" w:cs="Times New Roman"/>
                <w:sz w:val="24"/>
              </w:rPr>
            </w:pPr>
          </w:p>
        </w:tc>
        <w:tc>
          <w:tcPr>
            <w:tcW w:w="383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Times New Roman" w:hAnsi="Times New Roman" w:cs="Times New Roman"/>
                <w:sz w:val="24"/>
              </w:rPr>
            </w:pPr>
          </w:p>
        </w:tc>
      </w:tr>
      <w:tr>
        <w:tblPrEx>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default" w:ascii="Times New Roman" w:hAnsi="Times New Roman" w:eastAsia="宋体" w:cs="Times New Roman"/>
                <w:kern w:val="0"/>
                <w:sz w:val="24"/>
                <w:lang w:eastAsia="zh-CN"/>
              </w:rPr>
            </w:pPr>
            <w:r>
              <w:rPr>
                <w:rFonts w:hint="default" w:ascii="Times New Roman" w:hAnsi="Times New Roman" w:cs="Times New Roman"/>
                <w:kern w:val="0"/>
                <w:sz w:val="24"/>
              </w:rPr>
              <w:t>专家</w:t>
            </w:r>
            <w:r>
              <w:rPr>
                <w:rFonts w:hint="default" w:ascii="Times New Roman" w:hAnsi="Times New Roman" w:cs="Times New Roman"/>
                <w:kern w:val="0"/>
                <w:sz w:val="24"/>
                <w:lang w:val="en-US" w:eastAsia="zh-CN"/>
              </w:rPr>
              <w:t>七</w:t>
            </w:r>
          </w:p>
        </w:tc>
        <w:tc>
          <w:tcPr>
            <w:tcW w:w="4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Times New Roman" w:hAnsi="Times New Roman" w:cs="Times New Roman"/>
                <w:sz w:val="24"/>
                <w:lang w:val="en-US"/>
              </w:rPr>
            </w:pPr>
          </w:p>
        </w:tc>
        <w:tc>
          <w:tcPr>
            <w:tcW w:w="383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Times New Roman" w:hAnsi="Times New Roman" w:cs="Times New Roman"/>
                <w:sz w:val="24"/>
              </w:rPr>
            </w:pPr>
          </w:p>
        </w:tc>
      </w:tr>
      <w:tr>
        <w:tblPrEx>
          <w:tblCellMar>
            <w:top w:w="0" w:type="dxa"/>
            <w:left w:w="108" w:type="dxa"/>
            <w:bottom w:w="0" w:type="dxa"/>
            <w:right w:w="108" w:type="dxa"/>
          </w:tblCellMar>
        </w:tblPrEx>
        <w:trPr>
          <w:trHeight w:val="397" w:hRule="atLeast"/>
          <w:jc w:val="center"/>
        </w:trPr>
        <w:tc>
          <w:tcPr>
            <w:tcW w:w="10184" w:type="dxa"/>
            <w:gridSpan w:val="4"/>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default" w:ascii="Times New Roman" w:hAnsi="Times New Roman" w:cs="Times New Roman"/>
                <w:sz w:val="24"/>
              </w:rPr>
            </w:pPr>
            <w:r>
              <w:rPr>
                <w:rFonts w:hint="default" w:ascii="Times New Roman" w:hAnsi="Times New Roman" w:cs="Times New Roman"/>
                <w:kern w:val="0"/>
                <w:sz w:val="24"/>
              </w:rPr>
              <w:t>专家结论</w:t>
            </w:r>
          </w:p>
        </w:tc>
      </w:tr>
      <w:tr>
        <w:tblPrEx>
          <w:tblCellMar>
            <w:top w:w="0" w:type="dxa"/>
            <w:left w:w="108" w:type="dxa"/>
            <w:bottom w:w="0" w:type="dxa"/>
            <w:right w:w="108" w:type="dxa"/>
          </w:tblCellMar>
        </w:tblPrEx>
        <w:trPr>
          <w:trHeight w:val="4152" w:hRule="atLeast"/>
          <w:jc w:val="center"/>
        </w:trPr>
        <w:tc>
          <w:tcPr>
            <w:tcW w:w="10184" w:type="dxa"/>
            <w:gridSpan w:val="4"/>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widowControl/>
              <w:adjustRightInd w:val="0"/>
              <w:snapToGrid w:val="0"/>
              <w:jc w:val="center"/>
              <w:textAlignment w:val="bottom"/>
              <w:rPr>
                <w:rFonts w:hint="default" w:ascii="Times New Roman" w:hAnsi="Times New Roman" w:cs="Times New Roman"/>
                <w:b/>
                <w:bCs/>
                <w:sz w:val="24"/>
              </w:rPr>
            </w:pPr>
            <w:r>
              <w:rPr>
                <w:rFonts w:hint="default" w:ascii="Times New Roman" w:hAnsi="Times New Roman" w:eastAsia="宋体" w:cs="Times New Roman"/>
                <w:b/>
                <w:bCs/>
                <w:i w:val="0"/>
                <w:iCs w:val="0"/>
                <w:color w:val="auto"/>
                <w:kern w:val="0"/>
                <w:sz w:val="24"/>
                <w:szCs w:val="24"/>
                <w:highlight w:val="none"/>
                <w:u w:val="none"/>
                <w:lang w:val="en-US" w:eastAsia="zh-CN" w:bidi="ar"/>
              </w:rPr>
              <w:t xml:space="preserve">专家签名：                                                         </w:t>
            </w:r>
            <w:r>
              <w:rPr>
                <w:rFonts w:hint="default" w:ascii="Times New Roman" w:hAnsi="Times New Roman" w:cs="Times New Roman"/>
                <w:b/>
                <w:bCs/>
                <w:i w:val="0"/>
                <w:iCs w:val="0"/>
                <w:color w:val="auto"/>
                <w:kern w:val="0"/>
                <w:sz w:val="24"/>
                <w:szCs w:val="24"/>
                <w:highlight w:val="none"/>
                <w:u w:val="none"/>
                <w:lang w:val="en-US" w:eastAsia="zh-CN" w:bidi="ar"/>
              </w:rPr>
              <w:t>2023</w:t>
            </w:r>
            <w:r>
              <w:rPr>
                <w:rFonts w:hint="default" w:ascii="Times New Roman" w:hAnsi="Times New Roman" w:eastAsia="宋体" w:cs="Times New Roman"/>
                <w:b/>
                <w:bCs/>
                <w:i w:val="0"/>
                <w:iCs w:val="0"/>
                <w:color w:val="auto"/>
                <w:kern w:val="0"/>
                <w:sz w:val="24"/>
                <w:szCs w:val="24"/>
                <w:highlight w:val="none"/>
                <w:u w:val="none"/>
                <w:lang w:val="en-US" w:eastAsia="zh-CN" w:bidi="ar"/>
              </w:rPr>
              <w:t>年</w:t>
            </w:r>
            <w:r>
              <w:rPr>
                <w:rFonts w:hint="eastAsia" w:ascii="Times New Roman" w:hAnsi="Times New Roman" w:cs="Times New Roman"/>
                <w:b/>
                <w:bCs/>
                <w:i w:val="0"/>
                <w:iCs w:val="0"/>
                <w:color w:val="auto"/>
                <w:kern w:val="0"/>
                <w:sz w:val="24"/>
                <w:szCs w:val="24"/>
                <w:highlight w:val="none"/>
                <w:u w:val="none"/>
                <w:lang w:val="en-US" w:eastAsia="zh-CN" w:bidi="ar"/>
              </w:rPr>
              <w:t xml:space="preserve">  </w:t>
            </w:r>
            <w:r>
              <w:rPr>
                <w:rFonts w:hint="default" w:ascii="Times New Roman" w:hAnsi="Times New Roman" w:eastAsia="宋体" w:cs="Times New Roman"/>
                <w:b/>
                <w:bCs/>
                <w:i w:val="0"/>
                <w:iCs w:val="0"/>
                <w:color w:val="auto"/>
                <w:kern w:val="0"/>
                <w:sz w:val="24"/>
                <w:szCs w:val="24"/>
                <w:highlight w:val="none"/>
                <w:u w:val="none"/>
                <w:lang w:val="en-US" w:eastAsia="zh-CN" w:bidi="ar"/>
              </w:rPr>
              <w:t>月</w:t>
            </w:r>
            <w:r>
              <w:rPr>
                <w:rFonts w:hint="eastAsia" w:ascii="Times New Roman" w:hAnsi="Times New Roman" w:cs="Times New Roman"/>
                <w:b/>
                <w:bCs/>
                <w:i w:val="0"/>
                <w:iCs w:val="0"/>
                <w:color w:val="auto"/>
                <w:kern w:val="0"/>
                <w:sz w:val="24"/>
                <w:szCs w:val="24"/>
                <w:highlight w:val="none"/>
                <w:u w:val="none"/>
                <w:lang w:val="en-US" w:eastAsia="zh-CN" w:bidi="ar"/>
              </w:rPr>
              <w:t xml:space="preserve">  </w:t>
            </w:r>
            <w:r>
              <w:rPr>
                <w:rFonts w:hint="default" w:ascii="Times New Roman" w:hAnsi="Times New Roman" w:eastAsia="宋体" w:cs="Times New Roman"/>
                <w:b/>
                <w:bCs/>
                <w:i w:val="0"/>
                <w:iCs w:val="0"/>
                <w:color w:val="auto"/>
                <w:kern w:val="0"/>
                <w:sz w:val="24"/>
                <w:szCs w:val="24"/>
                <w:highlight w:val="none"/>
                <w:u w:val="none"/>
                <w:lang w:val="en-US" w:eastAsia="zh-CN" w:bidi="ar"/>
              </w:rPr>
              <w:t>日</w:t>
            </w:r>
          </w:p>
        </w:tc>
      </w:tr>
      <w:tr>
        <w:tblPrEx>
          <w:tblCellMar>
            <w:top w:w="0" w:type="dxa"/>
            <w:left w:w="108" w:type="dxa"/>
            <w:bottom w:w="0" w:type="dxa"/>
            <w:right w:w="108" w:type="dxa"/>
          </w:tblCellMar>
        </w:tblPrEx>
        <w:trPr>
          <w:trHeight w:val="1375" w:hRule="atLeast"/>
          <w:jc w:val="center"/>
        </w:trPr>
        <w:tc>
          <w:tcPr>
            <w:tcW w:w="15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default" w:ascii="Times New Roman" w:hAnsi="Times New Roman" w:cs="Times New Roman"/>
                <w:sz w:val="24"/>
              </w:rPr>
            </w:pPr>
            <w:r>
              <w:rPr>
                <w:rFonts w:hint="default" w:ascii="Times New Roman" w:hAnsi="Times New Roman" w:cs="Times New Roman"/>
                <w:kern w:val="0"/>
                <w:sz w:val="24"/>
              </w:rPr>
              <w:t>使用部</w:t>
            </w:r>
            <w:r>
              <w:rPr>
                <w:rFonts w:hint="default" w:ascii="Times New Roman" w:hAnsi="Times New Roman" w:cs="Times New Roman"/>
                <w:kern w:val="0"/>
                <w:sz w:val="24"/>
              </w:rPr>
              <w:br w:type="textWrapping"/>
            </w:r>
            <w:r>
              <w:rPr>
                <w:rFonts w:hint="default" w:ascii="Times New Roman" w:hAnsi="Times New Roman" w:cs="Times New Roman"/>
                <w:kern w:val="0"/>
                <w:sz w:val="24"/>
              </w:rPr>
              <w:t>门意见</w:t>
            </w:r>
          </w:p>
        </w:tc>
        <w:tc>
          <w:tcPr>
            <w:tcW w:w="8594" w:type="dxa"/>
            <w:gridSpan w:val="3"/>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both"/>
              <w:rPr>
                <w:rFonts w:hint="default" w:ascii="Times New Roman" w:hAnsi="Times New Roman" w:cs="Times New Roman"/>
                <w:sz w:val="24"/>
              </w:rPr>
            </w:pPr>
            <w:bookmarkStart w:id="0" w:name="_GoBack"/>
            <w:bookmarkEnd w:id="0"/>
          </w:p>
        </w:tc>
      </w:tr>
      <w:tr>
        <w:tblPrEx>
          <w:tblCellMar>
            <w:top w:w="0" w:type="dxa"/>
            <w:left w:w="108" w:type="dxa"/>
            <w:bottom w:w="0" w:type="dxa"/>
            <w:right w:w="108" w:type="dxa"/>
          </w:tblCellMar>
        </w:tblPrEx>
        <w:trPr>
          <w:trHeight w:val="877" w:hRule="atLeast"/>
          <w:jc w:val="center"/>
        </w:trPr>
        <w:tc>
          <w:tcPr>
            <w:tcW w:w="15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default" w:ascii="Times New Roman" w:hAnsi="Times New Roman" w:cs="Times New Roman"/>
                <w:sz w:val="24"/>
              </w:rPr>
            </w:pPr>
            <w:r>
              <w:rPr>
                <w:rFonts w:hint="default" w:ascii="Times New Roman" w:hAnsi="Times New Roman" w:cs="Times New Roman"/>
                <w:kern w:val="0"/>
                <w:sz w:val="24"/>
              </w:rPr>
              <w:t>监督部</w:t>
            </w:r>
            <w:r>
              <w:rPr>
                <w:rFonts w:hint="default" w:ascii="Times New Roman" w:hAnsi="Times New Roman" w:cs="Times New Roman"/>
                <w:kern w:val="0"/>
                <w:sz w:val="24"/>
              </w:rPr>
              <w:br w:type="textWrapping"/>
            </w:r>
            <w:r>
              <w:rPr>
                <w:rFonts w:hint="default" w:ascii="Times New Roman" w:hAnsi="Times New Roman" w:cs="Times New Roman"/>
                <w:kern w:val="0"/>
                <w:sz w:val="24"/>
              </w:rPr>
              <w:t>门意见</w:t>
            </w:r>
          </w:p>
        </w:tc>
        <w:tc>
          <w:tcPr>
            <w:tcW w:w="8594" w:type="dxa"/>
            <w:gridSpan w:val="3"/>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rPr>
                <w:rFonts w:hint="default" w:ascii="Times New Roman" w:hAnsi="Times New Roman" w:cs="Times New Roman"/>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tc>
      </w:tr>
      <w:tr>
        <w:tblPrEx>
          <w:tblCellMar>
            <w:top w:w="0" w:type="dxa"/>
            <w:left w:w="108" w:type="dxa"/>
            <w:bottom w:w="0" w:type="dxa"/>
            <w:right w:w="108" w:type="dxa"/>
          </w:tblCellMar>
        </w:tblPrEx>
        <w:trPr>
          <w:trHeight w:val="91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default" w:ascii="Times New Roman" w:hAnsi="Times New Roman" w:cs="Times New Roman"/>
                <w:sz w:val="24"/>
              </w:rPr>
            </w:pPr>
            <w:r>
              <w:rPr>
                <w:rFonts w:hint="default" w:ascii="Times New Roman" w:hAnsi="Times New Roman" w:cs="Times New Roman"/>
                <w:kern w:val="0"/>
                <w:sz w:val="24"/>
              </w:rPr>
              <w:t>结论</w:t>
            </w:r>
          </w:p>
        </w:tc>
        <w:tc>
          <w:tcPr>
            <w:tcW w:w="8594" w:type="dxa"/>
            <w:gridSpan w:val="3"/>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rPr>
                <w:rFonts w:hint="default" w:ascii="Times New Roman" w:hAnsi="Times New Roman" w:cs="Times New Roman"/>
                <w:sz w:val="24"/>
              </w:rPr>
            </w:pPr>
          </w:p>
        </w:tc>
      </w:tr>
    </w:tbl>
    <w:p>
      <w:pPr>
        <w:spacing w:after="78"/>
        <w:jc w:val="center"/>
        <w:rPr>
          <w:rFonts w:hint="default" w:ascii="Times New Roman" w:hAnsi="Times New Roman" w:cs="Times New Roman"/>
          <w:b/>
          <w:sz w:val="44"/>
          <w:szCs w:val="44"/>
        </w:rPr>
      </w:pPr>
      <w:r>
        <w:rPr>
          <w:rFonts w:hint="default" w:ascii="Times New Roman" w:hAnsi="Times New Roman" w:cs="Times New Roman"/>
          <w:b/>
          <w:sz w:val="44"/>
          <w:szCs w:val="44"/>
        </w:rPr>
        <w:t>采购品目详细评标标准及技术参数资料</w:t>
      </w:r>
    </w:p>
    <w:p>
      <w:pPr>
        <w:pStyle w:val="5"/>
        <w:numPr>
          <w:ilvl w:val="0"/>
          <w:numId w:val="1"/>
        </w:numPr>
        <w:spacing w:before="0" w:after="0" w:line="360" w:lineRule="auto"/>
        <w:rPr>
          <w:rFonts w:hint="default" w:ascii="Times New Roman" w:hAnsi="Times New Roman" w:cs="Times New Roman"/>
          <w:sz w:val="32"/>
        </w:rPr>
      </w:pPr>
      <w:r>
        <w:rPr>
          <w:rFonts w:hint="default" w:ascii="Times New Roman" w:hAnsi="Times New Roman" w:cs="Times New Roman"/>
          <w:sz w:val="32"/>
        </w:rPr>
        <w:t>评标方法和评标标准</w:t>
      </w:r>
    </w:p>
    <w:p>
      <w:pPr>
        <w:pageBreakBefore w:val="0"/>
        <w:kinsoku/>
        <w:wordWrap/>
        <w:overflowPunct/>
        <w:topLinePunct w:val="0"/>
        <w:autoSpaceDE/>
        <w:autoSpaceDN/>
        <w:bidi w:val="0"/>
        <w:spacing w:line="240" w:lineRule="auto"/>
        <w:textAlignment w:val="auto"/>
        <w:rPr>
          <w:rFonts w:hint="default" w:ascii="Times New Roman" w:hAnsi="Times New Roman" w:cs="Times New Roman"/>
          <w:i/>
          <w:iCs/>
          <w:highlight w:val="none"/>
        </w:rPr>
      </w:pPr>
      <w:r>
        <w:rPr>
          <w:rFonts w:hint="default" w:ascii="Times New Roman" w:hAnsi="Times New Roman" w:cs="Times New Roman"/>
          <w:b/>
          <w:highlight w:val="none"/>
        </w:rPr>
        <w:t>评标方法</w:t>
      </w:r>
      <w:r>
        <w:rPr>
          <w:rFonts w:hint="default" w:ascii="Times New Roman" w:hAnsi="Times New Roman" w:cs="Times New Roman"/>
          <w:b/>
          <w:bCs/>
          <w:highlight w:val="none"/>
        </w:rPr>
        <w:t>：</w:t>
      </w:r>
      <w:r>
        <w:rPr>
          <w:rFonts w:hint="default" w:ascii="Times New Roman" w:hAnsi="Times New Roman" w:cs="Times New Roman"/>
          <w:i/>
          <w:iCs/>
          <w:highlight w:val="none"/>
        </w:rPr>
        <w:t>最低评标价法。</w:t>
      </w:r>
    </w:p>
    <w:p>
      <w:pPr>
        <w:pageBreakBefore w:val="0"/>
        <w:kinsoku/>
        <w:wordWrap/>
        <w:overflowPunct/>
        <w:topLinePunct w:val="0"/>
        <w:autoSpaceDE/>
        <w:autoSpaceDN/>
        <w:bidi w:val="0"/>
        <w:spacing w:line="240" w:lineRule="auto"/>
        <w:textAlignment w:val="auto"/>
        <w:rPr>
          <w:rFonts w:hint="default" w:ascii="Times New Roman" w:hAnsi="Times New Roman" w:eastAsia="宋体" w:cs="Times New Roman"/>
          <w:b w:val="0"/>
          <w:bCs w:val="0"/>
          <w:i w:val="0"/>
          <w:iCs w:val="0"/>
          <w:color w:val="auto"/>
        </w:rPr>
      </w:pPr>
      <w:r>
        <w:rPr>
          <w:rFonts w:hint="default" w:ascii="Times New Roman" w:hAnsi="Times New Roman" w:eastAsia="宋体" w:cs="Times New Roman"/>
          <w:b w:val="0"/>
          <w:bCs w:val="0"/>
          <w:i w:val="0"/>
          <w:iCs w:val="0"/>
          <w:color w:val="auto"/>
          <w:lang w:val="en-US" w:eastAsia="zh-CN"/>
        </w:rPr>
        <w:t>释：</w:t>
      </w:r>
      <w:r>
        <w:rPr>
          <w:rFonts w:hint="default" w:ascii="Times New Roman" w:hAnsi="Times New Roman" w:eastAsia="宋体" w:cs="Times New Roman"/>
          <w:b w:val="0"/>
          <w:bCs w:val="0"/>
          <w:i w:val="0"/>
          <w:iCs w:val="0"/>
          <w:color w:val="auto"/>
        </w:rPr>
        <w:t>最低评标价法，是指投标文件满足招标文件全部实质性要求且投标报价最低的供应商为中标候选人的评标方法。</w:t>
      </w:r>
    </w:p>
    <w:p>
      <w:pPr>
        <w:pStyle w:val="5"/>
        <w:numPr>
          <w:ilvl w:val="0"/>
          <w:numId w:val="1"/>
        </w:numPr>
        <w:spacing w:before="0" w:after="0" w:line="360" w:lineRule="auto"/>
        <w:rPr>
          <w:rFonts w:hint="default" w:ascii="Times New Roman" w:hAnsi="Times New Roman" w:cs="Times New Roman"/>
          <w:sz w:val="32"/>
        </w:rPr>
      </w:pPr>
      <w:r>
        <w:rPr>
          <w:rFonts w:hint="default" w:ascii="Times New Roman" w:hAnsi="Times New Roman" w:cs="Times New Roman"/>
          <w:sz w:val="32"/>
        </w:rPr>
        <w:t>商务要求</w:t>
      </w:r>
    </w:p>
    <w:p>
      <w:pPr>
        <w:numPr>
          <w:ilvl w:val="0"/>
          <w:numId w:val="2"/>
        </w:numPr>
        <w:rPr>
          <w:rFonts w:hint="default" w:ascii="Times New Roman" w:hAnsi="Times New Roman" w:cs="Times New Roman"/>
        </w:rPr>
      </w:pPr>
      <w:r>
        <w:rPr>
          <w:rFonts w:hint="default" w:ascii="Times New Roman" w:hAnsi="Times New Roman" w:cs="Times New Roman"/>
          <w:b/>
        </w:rPr>
        <w:t>项目需求单位：</w:t>
      </w:r>
      <w:r>
        <w:rPr>
          <w:rFonts w:hint="default" w:ascii="Times New Roman" w:hAnsi="Times New Roman" w:eastAsia="仿宋_GB2312" w:cs="Times New Roman"/>
          <w:i/>
          <w:iCs/>
          <w:kern w:val="24"/>
          <w:sz w:val="24"/>
        </w:rPr>
        <w:t>湄洲湾职业技术学院</w:t>
      </w:r>
    </w:p>
    <w:p>
      <w:pPr>
        <w:numPr>
          <w:ilvl w:val="0"/>
          <w:numId w:val="2"/>
        </w:numPr>
        <w:rPr>
          <w:rFonts w:hint="default" w:ascii="Times New Roman" w:hAnsi="Times New Roman" w:cs="Times New Roman"/>
        </w:rPr>
      </w:pPr>
      <w:r>
        <w:rPr>
          <w:rFonts w:hint="default" w:ascii="Times New Roman" w:hAnsi="Times New Roman" w:cs="Times New Roman"/>
          <w:b/>
        </w:rPr>
        <w:t>项目需求名称及数量：</w:t>
      </w:r>
      <w:r>
        <w:rPr>
          <w:rFonts w:hint="default" w:ascii="Times New Roman" w:hAnsi="Times New Roman" w:cs="Times New Roman"/>
        </w:rPr>
        <w:t xml:space="preserve"> </w:t>
      </w:r>
    </w:p>
    <w:tbl>
      <w:tblPr>
        <w:tblStyle w:val="11"/>
        <w:tblW w:w="4304" w:type="pct"/>
        <w:jc w:val="center"/>
        <w:tblLayout w:type="autofit"/>
        <w:tblCellMar>
          <w:top w:w="0" w:type="dxa"/>
          <w:left w:w="108" w:type="dxa"/>
          <w:bottom w:w="0" w:type="dxa"/>
          <w:right w:w="108" w:type="dxa"/>
        </w:tblCellMar>
      </w:tblPr>
      <w:tblGrid>
        <w:gridCol w:w="1186"/>
        <w:gridCol w:w="3162"/>
        <w:gridCol w:w="2988"/>
      </w:tblGrid>
      <w:tr>
        <w:tblPrEx>
          <w:tblCellMar>
            <w:top w:w="0" w:type="dxa"/>
            <w:left w:w="108" w:type="dxa"/>
            <w:bottom w:w="0" w:type="dxa"/>
            <w:right w:w="108" w:type="dxa"/>
          </w:tblCellMar>
        </w:tblPrEx>
        <w:trPr>
          <w:trHeight w:val="222" w:hRule="atLeast"/>
          <w:jc w:val="center"/>
        </w:trPr>
        <w:tc>
          <w:tcPr>
            <w:tcW w:w="8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Cs w:val="21"/>
              </w:rPr>
            </w:pPr>
            <w:r>
              <w:rPr>
                <w:rFonts w:hint="default" w:ascii="Times New Roman" w:hAnsi="Times New Roman" w:cs="Times New Roman"/>
                <w:b/>
                <w:bCs/>
                <w:color w:val="000000"/>
                <w:kern w:val="0"/>
                <w:szCs w:val="21"/>
              </w:rPr>
              <w:t>序号</w:t>
            </w:r>
          </w:p>
        </w:tc>
        <w:tc>
          <w:tcPr>
            <w:tcW w:w="2155"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Cs w:val="21"/>
              </w:rPr>
            </w:pPr>
            <w:r>
              <w:rPr>
                <w:rFonts w:hint="default" w:ascii="Times New Roman" w:hAnsi="Times New Roman" w:cs="Times New Roman"/>
                <w:b/>
                <w:bCs/>
                <w:color w:val="000000"/>
                <w:kern w:val="0"/>
                <w:szCs w:val="21"/>
                <w:lang w:val="en-US" w:eastAsia="zh-CN"/>
              </w:rPr>
              <w:t>品</w:t>
            </w:r>
            <w:r>
              <w:rPr>
                <w:rFonts w:hint="default" w:ascii="Times New Roman" w:hAnsi="Times New Roman" w:cs="Times New Roman"/>
                <w:b/>
                <w:bCs/>
                <w:color w:val="000000"/>
                <w:kern w:val="0"/>
                <w:szCs w:val="21"/>
              </w:rPr>
              <w:t>名</w:t>
            </w:r>
          </w:p>
        </w:tc>
        <w:tc>
          <w:tcPr>
            <w:tcW w:w="203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Cs w:val="21"/>
              </w:rPr>
            </w:pPr>
            <w:r>
              <w:rPr>
                <w:rFonts w:hint="default" w:ascii="Times New Roman" w:hAnsi="Times New Roman" w:cs="Times New Roman"/>
                <w:b/>
                <w:bCs/>
                <w:color w:val="000000"/>
                <w:kern w:val="0"/>
                <w:szCs w:val="21"/>
              </w:rPr>
              <w:t>数量</w:t>
            </w:r>
          </w:p>
        </w:tc>
      </w:tr>
      <w:tr>
        <w:tblPrEx>
          <w:tblCellMar>
            <w:top w:w="0" w:type="dxa"/>
            <w:left w:w="108" w:type="dxa"/>
            <w:bottom w:w="0" w:type="dxa"/>
            <w:right w:w="108" w:type="dxa"/>
          </w:tblCellMar>
        </w:tblPrEx>
        <w:trPr>
          <w:trHeight w:val="222" w:hRule="atLeast"/>
          <w:jc w:val="center"/>
        </w:trPr>
        <w:tc>
          <w:tcPr>
            <w:tcW w:w="8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color w:val="000000"/>
                <w:kern w:val="0"/>
                <w:szCs w:val="21"/>
              </w:rPr>
              <w:t>1</w:t>
            </w:r>
          </w:p>
        </w:tc>
        <w:tc>
          <w:tcPr>
            <w:tcW w:w="2155"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color w:val="000000"/>
                <w:kern w:val="0"/>
                <w:szCs w:val="21"/>
              </w:rPr>
              <w:t>水份活度仪</w:t>
            </w:r>
          </w:p>
        </w:tc>
        <w:tc>
          <w:tcPr>
            <w:tcW w:w="203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color w:val="000000"/>
                <w:kern w:val="0"/>
                <w:szCs w:val="21"/>
              </w:rPr>
              <w:t>2</w:t>
            </w:r>
          </w:p>
        </w:tc>
      </w:tr>
      <w:tr>
        <w:tblPrEx>
          <w:tblCellMar>
            <w:top w:w="0" w:type="dxa"/>
            <w:left w:w="108" w:type="dxa"/>
            <w:bottom w:w="0" w:type="dxa"/>
            <w:right w:w="108" w:type="dxa"/>
          </w:tblCellMar>
        </w:tblPrEx>
        <w:trPr>
          <w:trHeight w:val="222" w:hRule="atLeast"/>
          <w:jc w:val="center"/>
        </w:trPr>
        <w:tc>
          <w:tcPr>
            <w:tcW w:w="80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w:t>
            </w:r>
          </w:p>
        </w:tc>
        <w:tc>
          <w:tcPr>
            <w:tcW w:w="215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生化培养箱</w:t>
            </w:r>
          </w:p>
        </w:tc>
        <w:tc>
          <w:tcPr>
            <w:tcW w:w="203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4</w:t>
            </w:r>
          </w:p>
        </w:tc>
      </w:tr>
      <w:tr>
        <w:tblPrEx>
          <w:tblCellMar>
            <w:top w:w="0" w:type="dxa"/>
            <w:left w:w="108" w:type="dxa"/>
            <w:bottom w:w="0" w:type="dxa"/>
            <w:right w:w="108" w:type="dxa"/>
          </w:tblCellMar>
        </w:tblPrEx>
        <w:trPr>
          <w:trHeight w:val="222" w:hRule="atLeast"/>
          <w:jc w:val="center"/>
        </w:trPr>
        <w:tc>
          <w:tcPr>
            <w:tcW w:w="80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w:t>
            </w:r>
          </w:p>
        </w:tc>
        <w:tc>
          <w:tcPr>
            <w:tcW w:w="215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显微镜</w:t>
            </w:r>
          </w:p>
        </w:tc>
        <w:tc>
          <w:tcPr>
            <w:tcW w:w="203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w:t>
            </w:r>
          </w:p>
        </w:tc>
      </w:tr>
      <w:tr>
        <w:tblPrEx>
          <w:tblCellMar>
            <w:top w:w="0" w:type="dxa"/>
            <w:left w:w="108" w:type="dxa"/>
            <w:bottom w:w="0" w:type="dxa"/>
            <w:right w:w="108" w:type="dxa"/>
          </w:tblCellMar>
        </w:tblPrEx>
        <w:trPr>
          <w:trHeight w:val="222" w:hRule="atLeast"/>
          <w:jc w:val="center"/>
        </w:trPr>
        <w:tc>
          <w:tcPr>
            <w:tcW w:w="80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4</w:t>
            </w:r>
          </w:p>
        </w:tc>
        <w:tc>
          <w:tcPr>
            <w:tcW w:w="215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均质器</w:t>
            </w:r>
          </w:p>
        </w:tc>
        <w:tc>
          <w:tcPr>
            <w:tcW w:w="203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w:t>
            </w:r>
          </w:p>
        </w:tc>
      </w:tr>
      <w:tr>
        <w:tblPrEx>
          <w:tblCellMar>
            <w:top w:w="0" w:type="dxa"/>
            <w:left w:w="108" w:type="dxa"/>
            <w:bottom w:w="0" w:type="dxa"/>
            <w:right w:w="108" w:type="dxa"/>
          </w:tblCellMar>
        </w:tblPrEx>
        <w:trPr>
          <w:trHeight w:val="222" w:hRule="atLeast"/>
          <w:jc w:val="center"/>
        </w:trPr>
        <w:tc>
          <w:tcPr>
            <w:tcW w:w="80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5</w:t>
            </w:r>
          </w:p>
        </w:tc>
        <w:tc>
          <w:tcPr>
            <w:tcW w:w="215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超净工作台</w:t>
            </w:r>
          </w:p>
        </w:tc>
        <w:tc>
          <w:tcPr>
            <w:tcW w:w="203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w:t>
            </w:r>
          </w:p>
        </w:tc>
      </w:tr>
      <w:tr>
        <w:tblPrEx>
          <w:tblCellMar>
            <w:top w:w="0" w:type="dxa"/>
            <w:left w:w="108" w:type="dxa"/>
            <w:bottom w:w="0" w:type="dxa"/>
            <w:right w:w="108" w:type="dxa"/>
          </w:tblCellMar>
        </w:tblPrEx>
        <w:trPr>
          <w:trHeight w:val="222" w:hRule="atLeast"/>
          <w:jc w:val="center"/>
        </w:trPr>
        <w:tc>
          <w:tcPr>
            <w:tcW w:w="80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6</w:t>
            </w:r>
          </w:p>
        </w:tc>
        <w:tc>
          <w:tcPr>
            <w:tcW w:w="215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生物安全柜</w:t>
            </w:r>
          </w:p>
        </w:tc>
        <w:tc>
          <w:tcPr>
            <w:tcW w:w="203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w:t>
            </w:r>
          </w:p>
        </w:tc>
      </w:tr>
      <w:tr>
        <w:tblPrEx>
          <w:tblCellMar>
            <w:top w:w="0" w:type="dxa"/>
            <w:left w:w="108" w:type="dxa"/>
            <w:bottom w:w="0" w:type="dxa"/>
            <w:right w:w="108" w:type="dxa"/>
          </w:tblCellMar>
        </w:tblPrEx>
        <w:trPr>
          <w:trHeight w:val="222" w:hRule="atLeast"/>
          <w:jc w:val="center"/>
        </w:trPr>
        <w:tc>
          <w:tcPr>
            <w:tcW w:w="80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7</w:t>
            </w:r>
          </w:p>
        </w:tc>
        <w:tc>
          <w:tcPr>
            <w:tcW w:w="215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PCR</w:t>
            </w:r>
          </w:p>
        </w:tc>
        <w:tc>
          <w:tcPr>
            <w:tcW w:w="203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w:t>
            </w:r>
          </w:p>
        </w:tc>
      </w:tr>
      <w:tr>
        <w:tblPrEx>
          <w:tblCellMar>
            <w:top w:w="0" w:type="dxa"/>
            <w:left w:w="108" w:type="dxa"/>
            <w:bottom w:w="0" w:type="dxa"/>
            <w:right w:w="108" w:type="dxa"/>
          </w:tblCellMar>
        </w:tblPrEx>
        <w:trPr>
          <w:trHeight w:val="222" w:hRule="atLeast"/>
          <w:jc w:val="center"/>
        </w:trPr>
        <w:tc>
          <w:tcPr>
            <w:tcW w:w="80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8</w:t>
            </w:r>
          </w:p>
        </w:tc>
        <w:tc>
          <w:tcPr>
            <w:tcW w:w="215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冷冻离心机</w:t>
            </w:r>
          </w:p>
        </w:tc>
        <w:tc>
          <w:tcPr>
            <w:tcW w:w="203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w:t>
            </w:r>
          </w:p>
        </w:tc>
      </w:tr>
      <w:tr>
        <w:tblPrEx>
          <w:tblCellMar>
            <w:top w:w="0" w:type="dxa"/>
            <w:left w:w="108" w:type="dxa"/>
            <w:bottom w:w="0" w:type="dxa"/>
            <w:right w:w="108" w:type="dxa"/>
          </w:tblCellMar>
        </w:tblPrEx>
        <w:trPr>
          <w:trHeight w:val="222" w:hRule="atLeast"/>
          <w:jc w:val="center"/>
        </w:trPr>
        <w:tc>
          <w:tcPr>
            <w:tcW w:w="80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9</w:t>
            </w:r>
          </w:p>
        </w:tc>
        <w:tc>
          <w:tcPr>
            <w:tcW w:w="215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离心机</w:t>
            </w:r>
          </w:p>
        </w:tc>
        <w:tc>
          <w:tcPr>
            <w:tcW w:w="203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w:t>
            </w:r>
          </w:p>
        </w:tc>
      </w:tr>
      <w:tr>
        <w:tblPrEx>
          <w:tblCellMar>
            <w:top w:w="0" w:type="dxa"/>
            <w:left w:w="108" w:type="dxa"/>
            <w:bottom w:w="0" w:type="dxa"/>
            <w:right w:w="108" w:type="dxa"/>
          </w:tblCellMar>
        </w:tblPrEx>
        <w:trPr>
          <w:trHeight w:val="222" w:hRule="atLeast"/>
          <w:jc w:val="center"/>
        </w:trPr>
        <w:tc>
          <w:tcPr>
            <w:tcW w:w="80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10</w:t>
            </w:r>
          </w:p>
        </w:tc>
        <w:tc>
          <w:tcPr>
            <w:tcW w:w="215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霉菌培养箱</w:t>
            </w:r>
          </w:p>
        </w:tc>
        <w:tc>
          <w:tcPr>
            <w:tcW w:w="203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w:t>
            </w:r>
          </w:p>
        </w:tc>
      </w:tr>
      <w:tr>
        <w:tblPrEx>
          <w:tblCellMar>
            <w:top w:w="0" w:type="dxa"/>
            <w:left w:w="108" w:type="dxa"/>
            <w:bottom w:w="0" w:type="dxa"/>
            <w:right w:w="108" w:type="dxa"/>
          </w:tblCellMar>
        </w:tblPrEx>
        <w:trPr>
          <w:trHeight w:val="222" w:hRule="atLeast"/>
          <w:jc w:val="center"/>
        </w:trPr>
        <w:tc>
          <w:tcPr>
            <w:tcW w:w="80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11</w:t>
            </w:r>
          </w:p>
        </w:tc>
        <w:tc>
          <w:tcPr>
            <w:tcW w:w="215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厌氧培养箱</w:t>
            </w:r>
          </w:p>
        </w:tc>
        <w:tc>
          <w:tcPr>
            <w:tcW w:w="203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w:t>
            </w:r>
          </w:p>
        </w:tc>
      </w:tr>
      <w:tr>
        <w:tblPrEx>
          <w:tblCellMar>
            <w:top w:w="0" w:type="dxa"/>
            <w:left w:w="108" w:type="dxa"/>
            <w:bottom w:w="0" w:type="dxa"/>
            <w:right w:w="108" w:type="dxa"/>
          </w:tblCellMar>
        </w:tblPrEx>
        <w:trPr>
          <w:trHeight w:val="222" w:hRule="atLeast"/>
          <w:jc w:val="center"/>
        </w:trPr>
        <w:tc>
          <w:tcPr>
            <w:tcW w:w="80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12</w:t>
            </w:r>
          </w:p>
        </w:tc>
        <w:tc>
          <w:tcPr>
            <w:tcW w:w="215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食用油品质检测仪</w:t>
            </w:r>
          </w:p>
        </w:tc>
        <w:tc>
          <w:tcPr>
            <w:tcW w:w="203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w:t>
            </w:r>
          </w:p>
        </w:tc>
      </w:tr>
      <w:tr>
        <w:tblPrEx>
          <w:tblCellMar>
            <w:top w:w="0" w:type="dxa"/>
            <w:left w:w="108" w:type="dxa"/>
            <w:bottom w:w="0" w:type="dxa"/>
            <w:right w:w="108" w:type="dxa"/>
          </w:tblCellMar>
        </w:tblPrEx>
        <w:trPr>
          <w:trHeight w:val="229" w:hRule="atLeast"/>
          <w:jc w:val="center"/>
        </w:trPr>
        <w:tc>
          <w:tcPr>
            <w:tcW w:w="80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13</w:t>
            </w:r>
          </w:p>
        </w:tc>
        <w:tc>
          <w:tcPr>
            <w:tcW w:w="215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便携式水质检测仪</w:t>
            </w:r>
          </w:p>
        </w:tc>
        <w:tc>
          <w:tcPr>
            <w:tcW w:w="203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w:t>
            </w:r>
          </w:p>
        </w:tc>
      </w:tr>
    </w:tbl>
    <w:p>
      <w:pPr>
        <w:rPr>
          <w:rFonts w:hint="default" w:ascii="Times New Roman" w:hAnsi="Times New Roman" w:cs="Times New Roman"/>
        </w:rPr>
      </w:pPr>
    </w:p>
    <w:p>
      <w:pPr>
        <w:numPr>
          <w:ilvl w:val="0"/>
          <w:numId w:val="2"/>
        </w:numPr>
        <w:rPr>
          <w:rFonts w:hint="default" w:ascii="Times New Roman" w:hAnsi="Times New Roman" w:cs="Times New Roman"/>
          <w:sz w:val="21"/>
          <w:szCs w:val="21"/>
        </w:rPr>
      </w:pPr>
      <w:r>
        <w:rPr>
          <w:rFonts w:hint="default" w:ascii="Times New Roman" w:hAnsi="Times New Roman" w:cs="Times New Roman"/>
          <w:b/>
          <w:bCs/>
        </w:rPr>
        <w:t>投标人资格要求：</w:t>
      </w:r>
      <w:r>
        <w:rPr>
          <w:rFonts w:hint="default" w:ascii="Times New Roman" w:hAnsi="Times New Roman" w:cs="Times New Roman"/>
          <w:kern w:val="0"/>
          <w:sz w:val="21"/>
          <w:szCs w:val="21"/>
        </w:rPr>
        <w:t>法定条件：符合政府采购法第二十二条第一款规定的条件。</w:t>
      </w:r>
    </w:p>
    <w:p>
      <w:pPr>
        <w:numPr>
          <w:ilvl w:val="0"/>
          <w:numId w:val="2"/>
        </w:numPr>
        <w:rPr>
          <w:rFonts w:hint="default" w:ascii="Times New Roman" w:hAnsi="Times New Roman" w:cs="Times New Roman"/>
          <w:b/>
        </w:rPr>
      </w:pPr>
      <w:r>
        <w:rPr>
          <w:rFonts w:hint="default" w:ascii="Times New Roman" w:hAnsi="Times New Roman" w:cs="Times New Roman"/>
          <w:b/>
          <w:bCs w:val="0"/>
        </w:rPr>
        <w:t>项目交货地点</w:t>
      </w:r>
      <w:r>
        <w:rPr>
          <w:rFonts w:hint="default" w:ascii="Times New Roman" w:hAnsi="Times New Roman" w:cs="Times New Roman"/>
          <w:b/>
        </w:rPr>
        <w:t>：</w:t>
      </w:r>
      <w:r>
        <w:rPr>
          <w:rFonts w:hint="default" w:ascii="Times New Roman" w:hAnsi="Times New Roman" w:cs="Times New Roman"/>
          <w:szCs w:val="21"/>
          <w:shd w:val="clear" w:color="auto" w:fill="FFFFFF"/>
        </w:rPr>
        <w:t>投标供应商必须将货物免费送到采购单位指定地点。</w:t>
      </w:r>
    </w:p>
    <w:p>
      <w:pPr>
        <w:numPr>
          <w:ilvl w:val="0"/>
          <w:numId w:val="2"/>
        </w:numPr>
        <w:rPr>
          <w:rFonts w:hint="default" w:ascii="Times New Roman" w:hAnsi="Times New Roman" w:cs="Times New Roman"/>
        </w:rPr>
      </w:pPr>
      <w:r>
        <w:rPr>
          <w:rFonts w:hint="default" w:ascii="Times New Roman" w:hAnsi="Times New Roman" w:cs="Times New Roman"/>
          <w:b/>
        </w:rPr>
        <w:t>项目交货方式：</w:t>
      </w:r>
      <w:r>
        <w:rPr>
          <w:rFonts w:hint="default" w:ascii="Times New Roman" w:hAnsi="Times New Roman" w:cs="Times New Roman"/>
          <w:b/>
          <w:lang w:eastAsia="zh-Hans"/>
        </w:rPr>
        <w:t>送货上门</w:t>
      </w:r>
    </w:p>
    <w:p>
      <w:pPr>
        <w:numPr>
          <w:ilvl w:val="0"/>
          <w:numId w:val="2"/>
        </w:numPr>
        <w:rPr>
          <w:rFonts w:hint="default" w:ascii="Times New Roman" w:hAnsi="Times New Roman" w:cs="Times New Roman"/>
        </w:rPr>
      </w:pPr>
      <w:r>
        <w:rPr>
          <w:rFonts w:hint="default" w:ascii="Times New Roman" w:hAnsi="Times New Roman" w:cs="Times New Roman"/>
          <w:b/>
        </w:rPr>
        <w:t>交货期限：</w:t>
      </w:r>
      <w:r>
        <w:rPr>
          <w:rFonts w:hint="default" w:ascii="Times New Roman" w:hAnsi="Times New Roman" w:cs="Times New Roman"/>
          <w:b/>
          <w:lang w:eastAsia="zh-Hans"/>
        </w:rPr>
        <w:t>合同签订后</w:t>
      </w:r>
      <w:r>
        <w:rPr>
          <w:rFonts w:hint="default" w:ascii="Times New Roman" w:hAnsi="Times New Roman" w:cs="Times New Roman"/>
          <w:b/>
          <w:lang w:val="en-US" w:eastAsia="zh-CN"/>
        </w:rPr>
        <w:t>1</w:t>
      </w:r>
      <w:r>
        <w:rPr>
          <w:rFonts w:hint="default" w:ascii="Times New Roman" w:hAnsi="Times New Roman" w:cs="Times New Roman"/>
          <w:b/>
          <w:lang w:eastAsia="zh-Hans"/>
        </w:rPr>
        <w:t>个月</w:t>
      </w:r>
    </w:p>
    <w:p>
      <w:pPr>
        <w:numPr>
          <w:ilvl w:val="0"/>
          <w:numId w:val="2"/>
        </w:numPr>
        <w:rPr>
          <w:rFonts w:hint="default" w:ascii="Times New Roman" w:hAnsi="Times New Roman" w:cs="Times New Roman"/>
        </w:rPr>
      </w:pPr>
      <w:r>
        <w:rPr>
          <w:rFonts w:hint="default" w:ascii="Times New Roman" w:hAnsi="Times New Roman" w:cs="Times New Roman"/>
          <w:b/>
        </w:rPr>
        <w:t>验收标准</w:t>
      </w:r>
      <w:r>
        <w:rPr>
          <w:rFonts w:hint="default" w:ascii="Times New Roman" w:hAnsi="Times New Roman" w:cs="Times New Roman"/>
        </w:rPr>
        <w:t>：采购人根据招标文件、中标人的投标文件、合同、制造厂商的产品验收标准及中华人民共和国有关标准进行验收。中标人应提供货物制造商的出厂检验报告、合格证书、投标货物原厂商印制的技术说明书。</w:t>
      </w:r>
    </w:p>
    <w:p>
      <w:pPr>
        <w:numPr>
          <w:ilvl w:val="0"/>
          <w:numId w:val="2"/>
        </w:numPr>
        <w:rPr>
          <w:rFonts w:hint="default" w:ascii="Times New Roman" w:hAnsi="Times New Roman" w:cs="Times New Roman"/>
          <w:b/>
        </w:rPr>
      </w:pPr>
      <w:r>
        <w:rPr>
          <w:rFonts w:hint="default" w:ascii="Times New Roman" w:hAnsi="Times New Roman" w:cs="Times New Roman"/>
          <w:b/>
        </w:rPr>
        <w:t>质保期：</w:t>
      </w:r>
      <w:r>
        <w:rPr>
          <w:rFonts w:hint="default" w:ascii="Times New Roman" w:hAnsi="Times New Roman" w:cs="Times New Roman"/>
          <w:sz w:val="24"/>
        </w:rPr>
        <w:t>免费质保期为</w:t>
      </w:r>
      <w:r>
        <w:rPr>
          <w:rFonts w:hint="default" w:ascii="Times New Roman" w:hAnsi="Times New Roman" w:cs="Times New Roman"/>
          <w:b/>
        </w:rPr>
        <w:t>1</w:t>
      </w:r>
      <w:r>
        <w:rPr>
          <w:rFonts w:hint="default" w:ascii="Times New Roman" w:hAnsi="Times New Roman" w:cs="Times New Roman"/>
          <w:b/>
          <w:lang w:eastAsia="zh-Hans"/>
        </w:rPr>
        <w:t>年</w:t>
      </w:r>
    </w:p>
    <w:p>
      <w:pPr>
        <w:numPr>
          <w:ilvl w:val="0"/>
          <w:numId w:val="2"/>
        </w:numPr>
        <w:rPr>
          <w:rFonts w:hint="default" w:ascii="Times New Roman" w:hAnsi="Times New Roman" w:cs="Times New Roman"/>
          <w:b/>
        </w:rPr>
      </w:pPr>
      <w:r>
        <w:rPr>
          <w:rFonts w:hint="default" w:ascii="Times New Roman" w:hAnsi="Times New Roman" w:cs="Times New Roman"/>
          <w:b/>
        </w:rPr>
        <w:t>售后服务要求:</w:t>
      </w:r>
    </w:p>
    <w:p>
      <w:pPr>
        <w:widowControl/>
        <w:ind w:firstLine="482"/>
        <w:jc w:val="left"/>
        <w:rPr>
          <w:rFonts w:hint="default" w:ascii="Times New Roman" w:hAnsi="Times New Roman" w:cs="Times New Roman"/>
          <w:kern w:val="0"/>
          <w:sz w:val="24"/>
        </w:rPr>
      </w:pPr>
      <w:r>
        <w:rPr>
          <w:rFonts w:hint="default" w:ascii="Times New Roman" w:hAnsi="Times New Roman" w:cs="Times New Roman"/>
          <w:kern w:val="0"/>
          <w:sz w:val="24"/>
        </w:rPr>
        <w:t>9.1中标人自验收合格之日起，货物至少提供1年的免费维保期。</w:t>
      </w:r>
    </w:p>
    <w:p>
      <w:pPr>
        <w:widowControl/>
        <w:ind w:firstLine="482"/>
        <w:jc w:val="left"/>
        <w:rPr>
          <w:rFonts w:hint="default" w:ascii="Times New Roman" w:hAnsi="Times New Roman" w:cs="Times New Roman"/>
          <w:kern w:val="0"/>
          <w:sz w:val="24"/>
        </w:rPr>
      </w:pPr>
      <w:r>
        <w:rPr>
          <w:rFonts w:hint="default" w:ascii="Times New Roman" w:hAnsi="Times New Roman" w:cs="Times New Roman"/>
          <w:kern w:val="0"/>
          <w:sz w:val="24"/>
        </w:rPr>
        <w:t>9</w:t>
      </w:r>
      <w:r>
        <w:rPr>
          <w:rFonts w:hint="default" w:ascii="Times New Roman" w:hAnsi="Times New Roman" w:cs="Times New Roman"/>
          <w:kern w:val="0"/>
          <w:sz w:val="24"/>
          <w:lang w:eastAsia="zh-Hans"/>
        </w:rPr>
        <w:t>.2</w:t>
      </w:r>
      <w:r>
        <w:rPr>
          <w:rFonts w:hint="default" w:ascii="Times New Roman" w:hAnsi="Times New Roman" w:cs="Times New Roman"/>
          <w:kern w:val="0"/>
          <w:sz w:val="24"/>
        </w:rPr>
        <w:t xml:space="preserve"> 质保期满后，中标人应提供终身维修，能长期提供良好的技术支持及零部件的优惠供应。</w:t>
      </w:r>
    </w:p>
    <w:p>
      <w:pPr>
        <w:widowControl/>
        <w:ind w:firstLine="482"/>
        <w:jc w:val="left"/>
        <w:rPr>
          <w:rFonts w:hint="default" w:ascii="Times New Roman" w:hAnsi="Times New Roman" w:cs="Times New Roman"/>
          <w:kern w:val="0"/>
          <w:sz w:val="24"/>
        </w:rPr>
      </w:pPr>
      <w:r>
        <w:rPr>
          <w:rFonts w:hint="default" w:ascii="Times New Roman" w:hAnsi="Times New Roman" w:cs="Times New Roman"/>
          <w:kern w:val="0"/>
          <w:sz w:val="24"/>
        </w:rPr>
        <w:t>9</w:t>
      </w:r>
      <w:r>
        <w:rPr>
          <w:rFonts w:hint="default" w:ascii="Times New Roman" w:hAnsi="Times New Roman" w:cs="Times New Roman"/>
          <w:kern w:val="0"/>
          <w:sz w:val="24"/>
          <w:lang w:eastAsia="zh-Hans"/>
        </w:rPr>
        <w:t>.4</w:t>
      </w:r>
      <w:r>
        <w:rPr>
          <w:rFonts w:hint="default" w:ascii="Times New Roman" w:hAnsi="Times New Roman" w:cs="Times New Roman"/>
          <w:kern w:val="0"/>
          <w:sz w:val="24"/>
        </w:rPr>
        <w:t>中标人应提供终身维修及定期巡访。</w:t>
      </w:r>
    </w:p>
    <w:p>
      <w:pPr>
        <w:widowControl/>
        <w:ind w:firstLine="482"/>
        <w:jc w:val="left"/>
        <w:rPr>
          <w:rFonts w:hint="default" w:ascii="Times New Roman" w:hAnsi="Times New Roman" w:cs="Times New Roman"/>
          <w:kern w:val="0"/>
          <w:sz w:val="24"/>
        </w:rPr>
      </w:pPr>
      <w:r>
        <w:rPr>
          <w:rFonts w:hint="default" w:ascii="Times New Roman" w:hAnsi="Times New Roman" w:cs="Times New Roman"/>
          <w:kern w:val="0"/>
          <w:sz w:val="24"/>
        </w:rPr>
        <w:t>9</w:t>
      </w:r>
      <w:r>
        <w:rPr>
          <w:rFonts w:hint="default" w:ascii="Times New Roman" w:hAnsi="Times New Roman" w:cs="Times New Roman"/>
          <w:kern w:val="0"/>
          <w:sz w:val="24"/>
          <w:lang w:eastAsia="zh-Hans"/>
        </w:rPr>
        <w:t>.5</w:t>
      </w:r>
      <w:r>
        <w:rPr>
          <w:rFonts w:hint="default" w:ascii="Times New Roman" w:hAnsi="Times New Roman" w:cs="Times New Roman"/>
          <w:kern w:val="0"/>
          <w:sz w:val="24"/>
        </w:rPr>
        <w:t>中标产品在质保期内出现质量问题时，中标人应在4小时内响应，48小时内到场修复；特殊情况在48小时内无法恢复的，质保期内中标人</w:t>
      </w:r>
      <w:r>
        <w:rPr>
          <w:rFonts w:hint="default" w:ascii="Times New Roman" w:hAnsi="Times New Roman" w:cs="Times New Roman"/>
          <w:sz w:val="24"/>
        </w:rPr>
        <w:t>应提供与该系统规格、技术指标相一致的备品，并在到现场完成系统更换及指导工作，以保证实验教学正常运行。</w:t>
      </w:r>
    </w:p>
    <w:p>
      <w:pPr>
        <w:widowControl/>
        <w:ind w:firstLine="482"/>
        <w:jc w:val="left"/>
        <w:rPr>
          <w:rFonts w:hint="default" w:ascii="Times New Roman" w:hAnsi="Times New Roman" w:cs="Times New Roman"/>
          <w:kern w:val="0"/>
          <w:sz w:val="24"/>
          <w:highlight w:val="none"/>
        </w:rPr>
      </w:pPr>
      <w:r>
        <w:rPr>
          <w:rFonts w:hint="default" w:ascii="Times New Roman" w:hAnsi="Times New Roman" w:cs="Times New Roman"/>
          <w:kern w:val="0"/>
          <w:sz w:val="24"/>
        </w:rPr>
        <w:t>9.6</w:t>
      </w:r>
      <w:r>
        <w:rPr>
          <w:rFonts w:hint="default" w:ascii="Times New Roman" w:hAnsi="Times New Roman" w:cs="Times New Roman"/>
          <w:sz w:val="24"/>
        </w:rPr>
        <w:t>质保期结束后，供应商需提供终身提供应用咨询及技术帮助，及终身软件升级、维护；系统一旦出现故障，供应商需协助采购人对系统进行维修，远程不能解决的，供应商需派出技术人员3个工作日内到现场进行维修，只收取人员差旅费。</w:t>
      </w:r>
    </w:p>
    <w:p>
      <w:pPr>
        <w:numPr>
          <w:ilvl w:val="0"/>
          <w:numId w:val="2"/>
        </w:numPr>
        <w:rPr>
          <w:rFonts w:hint="default" w:ascii="Times New Roman" w:hAnsi="Times New Roman" w:cs="Times New Roman"/>
          <w:highlight w:val="none"/>
        </w:rPr>
      </w:pPr>
      <w:r>
        <w:rPr>
          <w:rFonts w:hint="default" w:ascii="Times New Roman" w:hAnsi="Times New Roman" w:cs="Times New Roman"/>
          <w:b/>
          <w:highlight w:val="none"/>
        </w:rPr>
        <w:t>付款方式：</w:t>
      </w:r>
    </w:p>
    <w:tbl>
      <w:tblPr>
        <w:tblStyle w:val="11"/>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121"/>
        <w:gridCol w:w="1426"/>
        <w:gridCol w:w="57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672" w:type="pct"/>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Times New Roman" w:hAnsi="Times New Roman" w:cs="Times New Roman"/>
                <w:sz w:val="21"/>
                <w:szCs w:val="21"/>
                <w:highlight w:val="none"/>
              </w:rPr>
            </w:pPr>
            <w:r>
              <w:rPr>
                <w:rFonts w:hint="default" w:ascii="Times New Roman" w:hAnsi="Times New Roman" w:cs="Times New Roman"/>
                <w:kern w:val="0"/>
                <w:sz w:val="21"/>
                <w:szCs w:val="21"/>
                <w:highlight w:val="none"/>
                <w:lang w:bidi="ar"/>
              </w:rPr>
              <w:t>支付期次</w:t>
            </w:r>
          </w:p>
        </w:tc>
        <w:tc>
          <w:tcPr>
            <w:tcW w:w="855" w:type="pct"/>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Times New Roman" w:hAnsi="Times New Roman" w:cs="Times New Roman"/>
                <w:sz w:val="21"/>
                <w:szCs w:val="21"/>
                <w:highlight w:val="none"/>
              </w:rPr>
            </w:pPr>
            <w:r>
              <w:rPr>
                <w:rFonts w:hint="default" w:ascii="Times New Roman" w:hAnsi="Times New Roman" w:cs="Times New Roman"/>
                <w:kern w:val="0"/>
                <w:sz w:val="21"/>
                <w:szCs w:val="21"/>
                <w:highlight w:val="none"/>
                <w:lang w:bidi="ar"/>
              </w:rPr>
              <w:t>支付比例(%)</w:t>
            </w:r>
          </w:p>
        </w:tc>
        <w:tc>
          <w:tcPr>
            <w:tcW w:w="3471" w:type="pct"/>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Times New Roman" w:hAnsi="Times New Roman" w:cs="Times New Roman"/>
                <w:sz w:val="21"/>
                <w:szCs w:val="21"/>
                <w:highlight w:val="none"/>
              </w:rPr>
            </w:pPr>
            <w:r>
              <w:rPr>
                <w:rFonts w:hint="default" w:ascii="Times New Roman" w:hAnsi="Times New Roman" w:cs="Times New Roman"/>
                <w:kern w:val="0"/>
                <w:sz w:val="21"/>
                <w:szCs w:val="21"/>
                <w:highlight w:val="none"/>
                <w:lang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72" w:type="pct"/>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Times New Roman" w:hAnsi="Times New Roman" w:cs="Times New Roman"/>
                <w:sz w:val="21"/>
                <w:szCs w:val="21"/>
                <w:highlight w:val="none"/>
              </w:rPr>
            </w:pPr>
            <w:r>
              <w:rPr>
                <w:rFonts w:hint="default" w:ascii="Times New Roman" w:hAnsi="Times New Roman" w:cs="Times New Roman"/>
                <w:kern w:val="0"/>
                <w:sz w:val="21"/>
                <w:szCs w:val="21"/>
                <w:highlight w:val="none"/>
                <w:lang w:bidi="ar"/>
              </w:rPr>
              <w:t>1</w:t>
            </w:r>
          </w:p>
        </w:tc>
        <w:tc>
          <w:tcPr>
            <w:tcW w:w="855" w:type="pct"/>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Times New Roman" w:hAnsi="Times New Roman" w:cs="Times New Roman"/>
                <w:sz w:val="21"/>
                <w:szCs w:val="21"/>
                <w:highlight w:val="none"/>
              </w:rPr>
            </w:pPr>
            <w:r>
              <w:rPr>
                <w:rFonts w:hint="default" w:ascii="Times New Roman" w:hAnsi="Times New Roman" w:cs="Times New Roman"/>
                <w:kern w:val="0"/>
                <w:sz w:val="21"/>
                <w:szCs w:val="21"/>
                <w:highlight w:val="none"/>
                <w:lang w:bidi="ar"/>
              </w:rPr>
              <w:t>95</w:t>
            </w:r>
          </w:p>
        </w:tc>
        <w:tc>
          <w:tcPr>
            <w:tcW w:w="3471" w:type="pct"/>
            <w:tcBorders>
              <w:top w:val="outset" w:color="auto" w:sz="6" w:space="0"/>
              <w:left w:val="outset" w:color="auto" w:sz="6" w:space="0"/>
              <w:bottom w:val="outset" w:color="auto" w:sz="6" w:space="0"/>
              <w:right w:val="outset" w:color="auto" w:sz="6" w:space="0"/>
            </w:tcBorders>
            <w:vAlign w:val="center"/>
          </w:tcPr>
          <w:p>
            <w:pPr>
              <w:spacing w:line="276"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不接受预付款的投标报价。货物安装验收完毕后，</w:t>
            </w:r>
            <w:r>
              <w:rPr>
                <w:rFonts w:hint="default" w:ascii="Times New Roman" w:hAnsi="Times New Roman" w:cs="Times New Roman"/>
                <w:sz w:val="21"/>
                <w:szCs w:val="21"/>
                <w:highlight w:val="none"/>
                <w:lang w:eastAsia="zh-CN"/>
              </w:rPr>
              <w:t>乙方</w:t>
            </w:r>
            <w:r>
              <w:rPr>
                <w:rFonts w:hint="default" w:ascii="Times New Roman" w:hAnsi="Times New Roman" w:cs="Times New Roman"/>
                <w:sz w:val="21"/>
                <w:szCs w:val="21"/>
                <w:highlight w:val="none"/>
              </w:rPr>
              <w:t>应向招标人提供中标总价的发票，招标人收到发票后</w:t>
            </w:r>
            <w:r>
              <w:rPr>
                <w:rFonts w:hint="default" w:ascii="Times New Roman" w:hAnsi="Times New Roman" w:cs="Times New Roman"/>
                <w:sz w:val="21"/>
                <w:szCs w:val="21"/>
                <w:highlight w:val="none"/>
                <w:lang w:val="en-US" w:eastAsia="zh-CN"/>
              </w:rPr>
              <w:t>30</w:t>
            </w:r>
            <w:r>
              <w:rPr>
                <w:rFonts w:hint="default" w:ascii="Times New Roman" w:hAnsi="Times New Roman" w:cs="Times New Roman"/>
                <w:sz w:val="21"/>
                <w:szCs w:val="21"/>
                <w:highlight w:val="none"/>
              </w:rPr>
              <w:t>天内向</w:t>
            </w:r>
            <w:r>
              <w:rPr>
                <w:rFonts w:hint="default" w:ascii="Times New Roman" w:hAnsi="Times New Roman" w:cs="Times New Roman"/>
                <w:sz w:val="21"/>
                <w:szCs w:val="21"/>
                <w:highlight w:val="none"/>
                <w:lang w:eastAsia="zh-CN"/>
              </w:rPr>
              <w:t>乙方</w:t>
            </w:r>
            <w:r>
              <w:rPr>
                <w:rFonts w:hint="default" w:ascii="Times New Roman" w:hAnsi="Times New Roman" w:cs="Times New Roman"/>
                <w:sz w:val="21"/>
                <w:szCs w:val="21"/>
                <w:highlight w:val="none"/>
              </w:rPr>
              <w:t>支付合同总价款的95%。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72" w:type="pct"/>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Times New Roman" w:hAnsi="Times New Roman" w:cs="Times New Roman"/>
                <w:sz w:val="21"/>
                <w:szCs w:val="21"/>
                <w:highlight w:val="none"/>
              </w:rPr>
            </w:pPr>
            <w:r>
              <w:rPr>
                <w:rFonts w:hint="default" w:ascii="Times New Roman" w:hAnsi="Times New Roman" w:cs="Times New Roman"/>
                <w:kern w:val="0"/>
                <w:sz w:val="21"/>
                <w:szCs w:val="21"/>
                <w:highlight w:val="none"/>
                <w:lang w:bidi="ar"/>
              </w:rPr>
              <w:t>2</w:t>
            </w:r>
          </w:p>
        </w:tc>
        <w:tc>
          <w:tcPr>
            <w:tcW w:w="855" w:type="pct"/>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Times New Roman" w:hAnsi="Times New Roman" w:cs="Times New Roman"/>
                <w:sz w:val="21"/>
                <w:szCs w:val="21"/>
                <w:highlight w:val="none"/>
              </w:rPr>
            </w:pPr>
            <w:r>
              <w:rPr>
                <w:rFonts w:hint="default" w:ascii="Times New Roman" w:hAnsi="Times New Roman" w:cs="Times New Roman"/>
                <w:kern w:val="0"/>
                <w:sz w:val="21"/>
                <w:szCs w:val="21"/>
                <w:highlight w:val="none"/>
                <w:lang w:bidi="ar"/>
              </w:rPr>
              <w:t>5</w:t>
            </w:r>
          </w:p>
        </w:tc>
        <w:tc>
          <w:tcPr>
            <w:tcW w:w="3471" w:type="pct"/>
            <w:tcBorders>
              <w:top w:val="outset" w:color="auto" w:sz="6" w:space="0"/>
              <w:left w:val="outset" w:color="auto" w:sz="6" w:space="0"/>
              <w:bottom w:val="outset" w:color="auto" w:sz="6" w:space="0"/>
              <w:right w:val="outset" w:color="auto" w:sz="6" w:space="0"/>
            </w:tcBorders>
            <w:vAlign w:val="center"/>
          </w:tcPr>
          <w:p>
            <w:pPr>
              <w:spacing w:line="276"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安装投入使用</w:t>
            </w:r>
            <w:r>
              <w:rPr>
                <w:rFonts w:hint="default" w:ascii="Times New Roman" w:hAnsi="Times New Roman" w:cs="Times New Roman"/>
                <w:sz w:val="21"/>
                <w:szCs w:val="21"/>
                <w:highlight w:val="none"/>
              </w:rPr>
              <w:t>满一年后一次性付清合同余额。</w:t>
            </w:r>
          </w:p>
        </w:tc>
      </w:tr>
    </w:tbl>
    <w:p>
      <w:pPr>
        <w:numPr>
          <w:ilvl w:val="0"/>
          <w:numId w:val="2"/>
        </w:numPr>
        <w:rPr>
          <w:rFonts w:hint="default" w:ascii="Times New Roman" w:hAnsi="Times New Roman" w:cs="Times New Roman"/>
          <w:lang w:eastAsia="zh-Hans"/>
        </w:rPr>
      </w:pPr>
      <w:r>
        <w:rPr>
          <w:rFonts w:hint="default" w:ascii="Times New Roman" w:hAnsi="Times New Roman" w:cs="Times New Roman"/>
          <w:b/>
        </w:rPr>
        <w:t>其他要求：</w:t>
      </w:r>
    </w:p>
    <w:p>
      <w:pPr>
        <w:pStyle w:val="2"/>
        <w:ind w:firstLine="480"/>
        <w:rPr>
          <w:rFonts w:hint="default" w:ascii="Times New Roman" w:hAnsi="Times New Roman" w:cs="Times New Roman"/>
        </w:rPr>
        <w:sectPr>
          <w:headerReference r:id="rId4" w:type="first"/>
          <w:footerReference r:id="rId6" w:type="first"/>
          <w:headerReference r:id="rId3" w:type="default"/>
          <w:footerReference r:id="rId5" w:type="default"/>
          <w:pgSz w:w="11906" w:h="16838"/>
          <w:pgMar w:top="1440" w:right="1800" w:bottom="1440" w:left="1800" w:header="851" w:footer="992" w:gutter="0"/>
          <w:cols w:space="720" w:num="1"/>
          <w:titlePg/>
          <w:docGrid w:type="lines" w:linePitch="312" w:charSpace="0"/>
        </w:sectPr>
      </w:pPr>
      <w:r>
        <w:rPr>
          <w:rFonts w:hint="default" w:ascii="Times New Roman" w:hAnsi="Times New Roman" w:cs="Times New Roman"/>
          <w:sz w:val="24"/>
          <w:szCs w:val="24"/>
        </w:rPr>
        <w:t>除招标文件另有规定外，若出现有关法律、法规和规章有强制性规定但招标文件未列明的情形，则投标人应按照有关法律、法规和规章强制性规定执行。</w:t>
      </w:r>
    </w:p>
    <w:p>
      <w:pPr>
        <w:pStyle w:val="5"/>
        <w:numPr>
          <w:ilvl w:val="0"/>
          <w:numId w:val="1"/>
        </w:numPr>
        <w:spacing w:before="0" w:after="0" w:line="360" w:lineRule="auto"/>
        <w:rPr>
          <w:rFonts w:hint="default" w:ascii="Times New Roman" w:hAnsi="Times New Roman" w:cs="Times New Roman"/>
          <w:sz w:val="32"/>
        </w:rPr>
      </w:pPr>
      <w:r>
        <w:rPr>
          <w:rFonts w:hint="default" w:ascii="Times New Roman" w:hAnsi="Times New Roman" w:cs="Times New Roman"/>
          <w:sz w:val="32"/>
        </w:rPr>
        <w:t>技术要求（以“</w:t>
      </w:r>
      <w:r>
        <w:rPr>
          <w:rFonts w:hint="default" w:ascii="Times New Roman" w:hAnsi="Times New Roman" w:eastAsia="微软雅黑" w:cs="Times New Roman"/>
          <w:sz w:val="32"/>
        </w:rPr>
        <w:t>★</w:t>
      </w:r>
      <w:r>
        <w:rPr>
          <w:rFonts w:hint="default" w:ascii="Times New Roman" w:hAnsi="Times New Roman" w:cs="Times New Roman"/>
          <w:sz w:val="32"/>
        </w:rPr>
        <w:t>”标示的内容为不允许负偏离的实质性要求）</w:t>
      </w:r>
    </w:p>
    <w:tbl>
      <w:tblPr>
        <w:tblStyle w:val="11"/>
        <w:tblpPr w:leftFromText="180" w:rightFromText="180" w:vertAnchor="text" w:horzAnchor="page" w:tblpX="1099" w:tblpY="327"/>
        <w:tblOverlap w:val="never"/>
        <w:tblW w:w="14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960"/>
        <w:gridCol w:w="5820"/>
        <w:gridCol w:w="1680"/>
        <w:gridCol w:w="1170"/>
        <w:gridCol w:w="900"/>
        <w:gridCol w:w="139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68" w:type="dxa"/>
            <w:vAlign w:val="center"/>
          </w:tcPr>
          <w:p>
            <w:pPr>
              <w:keepNext w:val="0"/>
              <w:keepLines w:val="0"/>
              <w:pageBreakBefore w:val="0"/>
              <w:kinsoku/>
              <w:wordWrap/>
              <w:overflowPunct/>
              <w:topLinePunct w:val="0"/>
              <w:autoSpaceDE w:val="0"/>
              <w:autoSpaceDN w:val="0"/>
              <w:bidi w:val="0"/>
              <w:adjustRightInd w:val="0"/>
              <w:snapToGrid w:val="0"/>
              <w:spacing w:line="0" w:lineRule="atLeast"/>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序号</w:t>
            </w:r>
          </w:p>
        </w:tc>
        <w:tc>
          <w:tcPr>
            <w:tcW w:w="1960" w:type="dxa"/>
            <w:vAlign w:val="center"/>
          </w:tcPr>
          <w:p>
            <w:pPr>
              <w:keepNext w:val="0"/>
              <w:keepLines w:val="0"/>
              <w:pageBreakBefore w:val="0"/>
              <w:kinsoku/>
              <w:wordWrap/>
              <w:overflowPunct/>
              <w:topLinePunct w:val="0"/>
              <w:autoSpaceDE w:val="0"/>
              <w:autoSpaceDN w:val="0"/>
              <w:bidi w:val="0"/>
              <w:adjustRightInd w:val="0"/>
              <w:snapToGrid w:val="0"/>
              <w:spacing w:line="0" w:lineRule="atLeast"/>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仪器名称</w:t>
            </w:r>
          </w:p>
          <w:p>
            <w:pPr>
              <w:keepNext w:val="0"/>
              <w:keepLines w:val="0"/>
              <w:pageBreakBefore w:val="0"/>
              <w:kinsoku/>
              <w:wordWrap/>
              <w:overflowPunct/>
              <w:topLinePunct w:val="0"/>
              <w:autoSpaceDE w:val="0"/>
              <w:autoSpaceDN w:val="0"/>
              <w:bidi w:val="0"/>
              <w:adjustRightInd w:val="0"/>
              <w:snapToGrid w:val="0"/>
              <w:spacing w:line="0" w:lineRule="atLeast"/>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（软件）</w:t>
            </w:r>
          </w:p>
        </w:tc>
        <w:tc>
          <w:tcPr>
            <w:tcW w:w="5820" w:type="dxa"/>
            <w:vAlign w:val="center"/>
          </w:tcPr>
          <w:p>
            <w:pPr>
              <w:keepNext w:val="0"/>
              <w:keepLines w:val="0"/>
              <w:pageBreakBefore w:val="0"/>
              <w:kinsoku/>
              <w:wordWrap/>
              <w:overflowPunct/>
              <w:topLinePunct w:val="0"/>
              <w:autoSpaceDE w:val="0"/>
              <w:autoSpaceDN w:val="0"/>
              <w:bidi w:val="0"/>
              <w:adjustRightInd w:val="0"/>
              <w:snapToGrid w:val="0"/>
              <w:spacing w:line="0" w:lineRule="atLeast"/>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技术参数及功能要求</w:t>
            </w:r>
          </w:p>
        </w:tc>
        <w:tc>
          <w:tcPr>
            <w:tcW w:w="1680" w:type="dxa"/>
            <w:vAlign w:val="center"/>
          </w:tcPr>
          <w:p>
            <w:pPr>
              <w:keepNext w:val="0"/>
              <w:keepLines w:val="0"/>
              <w:pageBreakBefore w:val="0"/>
              <w:kinsoku/>
              <w:wordWrap/>
              <w:overflowPunct/>
              <w:topLinePunct w:val="0"/>
              <w:autoSpaceDE w:val="0"/>
              <w:autoSpaceDN w:val="0"/>
              <w:bidi w:val="0"/>
              <w:adjustRightInd w:val="0"/>
              <w:snapToGrid w:val="0"/>
              <w:spacing w:line="0" w:lineRule="atLeast"/>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列举至少3家满足要求的</w:t>
            </w:r>
          </w:p>
          <w:p>
            <w:pPr>
              <w:keepNext w:val="0"/>
              <w:keepLines w:val="0"/>
              <w:pageBreakBefore w:val="0"/>
              <w:kinsoku/>
              <w:wordWrap/>
              <w:overflowPunct/>
              <w:topLinePunct w:val="0"/>
              <w:autoSpaceDE w:val="0"/>
              <w:autoSpaceDN w:val="0"/>
              <w:bidi w:val="0"/>
              <w:adjustRightInd w:val="0"/>
              <w:snapToGrid w:val="0"/>
              <w:spacing w:line="0" w:lineRule="atLeast"/>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品牌厂家</w:t>
            </w:r>
          </w:p>
        </w:tc>
        <w:tc>
          <w:tcPr>
            <w:tcW w:w="1170" w:type="dxa"/>
            <w:vAlign w:val="center"/>
          </w:tcPr>
          <w:p>
            <w:pPr>
              <w:keepNext w:val="0"/>
              <w:keepLines w:val="0"/>
              <w:pageBreakBefore w:val="0"/>
              <w:widowControl/>
              <w:kinsoku/>
              <w:wordWrap/>
              <w:overflowPunct/>
              <w:topLinePunct w:val="0"/>
              <w:bidi w:val="0"/>
              <w:spacing w:line="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数量</w:t>
            </w:r>
          </w:p>
        </w:tc>
        <w:tc>
          <w:tcPr>
            <w:tcW w:w="900" w:type="dxa"/>
            <w:vAlign w:val="center"/>
          </w:tcPr>
          <w:p>
            <w:pPr>
              <w:keepNext w:val="0"/>
              <w:keepLines w:val="0"/>
              <w:pageBreakBefore w:val="0"/>
              <w:kinsoku/>
              <w:wordWrap/>
              <w:overflowPunct/>
              <w:topLinePunct w:val="0"/>
              <w:autoSpaceDE w:val="0"/>
              <w:autoSpaceDN w:val="0"/>
              <w:bidi w:val="0"/>
              <w:adjustRightInd w:val="0"/>
              <w:snapToGrid w:val="0"/>
              <w:spacing w:line="0" w:lineRule="atLeast"/>
              <w:jc w:val="center"/>
              <w:textAlignment w:val="center"/>
              <w:rPr>
                <w:rFonts w:hint="default" w:ascii="Times New Roman" w:hAnsi="Times New Roman" w:cs="Times New Roman" w:eastAsiaTheme="minorEastAsia"/>
                <w:snapToGrid w:val="0"/>
                <w:spacing w:val="-20"/>
                <w:kern w:val="0"/>
                <w:szCs w:val="21"/>
              </w:rPr>
            </w:pPr>
            <w:r>
              <w:rPr>
                <w:rFonts w:hint="default" w:ascii="Times New Roman" w:hAnsi="Times New Roman" w:cs="Times New Roman" w:eastAsiaTheme="minorEastAsia"/>
                <w:snapToGrid w:val="0"/>
                <w:spacing w:val="-20"/>
                <w:kern w:val="0"/>
                <w:szCs w:val="21"/>
              </w:rPr>
              <w:t>单位</w:t>
            </w:r>
          </w:p>
        </w:tc>
        <w:tc>
          <w:tcPr>
            <w:tcW w:w="1395" w:type="dxa"/>
            <w:vAlign w:val="center"/>
          </w:tcPr>
          <w:p>
            <w:pPr>
              <w:keepNext w:val="0"/>
              <w:keepLines w:val="0"/>
              <w:pageBreakBefore w:val="0"/>
              <w:kinsoku/>
              <w:wordWrap/>
              <w:overflowPunct/>
              <w:topLinePunct w:val="0"/>
              <w:autoSpaceDE w:val="0"/>
              <w:autoSpaceDN w:val="0"/>
              <w:bidi w:val="0"/>
              <w:adjustRightInd w:val="0"/>
              <w:snapToGrid w:val="0"/>
              <w:spacing w:line="0" w:lineRule="atLeast"/>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预算单价</w:t>
            </w:r>
          </w:p>
          <w:p>
            <w:pPr>
              <w:keepNext w:val="0"/>
              <w:keepLines w:val="0"/>
              <w:pageBreakBefore w:val="0"/>
              <w:kinsoku/>
              <w:wordWrap/>
              <w:overflowPunct/>
              <w:topLinePunct w:val="0"/>
              <w:autoSpaceDE w:val="0"/>
              <w:autoSpaceDN w:val="0"/>
              <w:bidi w:val="0"/>
              <w:adjustRightInd w:val="0"/>
              <w:snapToGrid w:val="0"/>
              <w:spacing w:line="0" w:lineRule="atLeast"/>
              <w:jc w:val="center"/>
              <w:textAlignment w:val="center"/>
              <w:rPr>
                <w:rFonts w:hint="default" w:ascii="Times New Roman" w:hAnsi="Times New Roman" w:cs="Times New Roman" w:eastAsiaTheme="minorEastAsia"/>
                <w:snapToGrid w:val="0"/>
                <w:spacing w:val="-20"/>
                <w:kern w:val="0"/>
                <w:szCs w:val="21"/>
              </w:rPr>
            </w:pPr>
            <w:r>
              <w:rPr>
                <w:rFonts w:hint="default" w:ascii="Times New Roman" w:hAnsi="Times New Roman" w:cs="Times New Roman" w:eastAsiaTheme="minorEastAsia"/>
                <w:snapToGrid w:val="0"/>
                <w:spacing w:val="-20"/>
                <w:kern w:val="0"/>
                <w:szCs w:val="21"/>
              </w:rPr>
              <w:t>（万元）</w:t>
            </w:r>
          </w:p>
        </w:tc>
        <w:tc>
          <w:tcPr>
            <w:tcW w:w="1245" w:type="dxa"/>
            <w:vAlign w:val="center"/>
          </w:tcPr>
          <w:p>
            <w:pPr>
              <w:keepNext w:val="0"/>
              <w:keepLines w:val="0"/>
              <w:pageBreakBefore w:val="0"/>
              <w:kinsoku/>
              <w:wordWrap/>
              <w:overflowPunct/>
              <w:topLinePunct w:val="0"/>
              <w:autoSpaceDE w:val="0"/>
              <w:autoSpaceDN w:val="0"/>
              <w:bidi w:val="0"/>
              <w:adjustRightInd w:val="0"/>
              <w:snapToGrid w:val="0"/>
              <w:spacing w:line="0" w:lineRule="atLeast"/>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预算金额</w:t>
            </w:r>
          </w:p>
          <w:p>
            <w:pPr>
              <w:keepNext w:val="0"/>
              <w:keepLines w:val="0"/>
              <w:pageBreakBefore w:val="0"/>
              <w:kinsoku/>
              <w:wordWrap/>
              <w:overflowPunct/>
              <w:topLinePunct w:val="0"/>
              <w:autoSpaceDE w:val="0"/>
              <w:autoSpaceDN w:val="0"/>
              <w:bidi w:val="0"/>
              <w:adjustRightInd w:val="0"/>
              <w:snapToGrid w:val="0"/>
              <w:spacing w:line="0" w:lineRule="atLeast"/>
              <w:jc w:val="center"/>
              <w:textAlignment w:val="center"/>
              <w:rPr>
                <w:rFonts w:hint="default" w:ascii="Times New Roman" w:hAnsi="Times New Roman" w:cs="Times New Roman" w:eastAsiaTheme="minorEastAsia"/>
                <w:kern w:val="24"/>
                <w:szCs w:val="21"/>
              </w:rPr>
            </w:pPr>
            <w:r>
              <w:rPr>
                <w:rFonts w:hint="default" w:ascii="Times New Roman" w:hAnsi="Times New Roman" w:cs="Times New Roman" w:eastAsiaTheme="minorEastAsia"/>
                <w:snapToGrid w:val="0"/>
                <w:spacing w:val="-20"/>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68" w:type="dxa"/>
            <w:vAlign w:val="center"/>
          </w:tcPr>
          <w:p>
            <w:pPr>
              <w:keepNext w:val="0"/>
              <w:keepLines w:val="0"/>
              <w:pageBreakBefore w:val="0"/>
              <w:widowControl/>
              <w:kinsoku/>
              <w:wordWrap/>
              <w:overflowPunct/>
              <w:topLinePunct w:val="0"/>
              <w:bidi w:val="0"/>
              <w:spacing w:line="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1960" w:type="dxa"/>
            <w:vAlign w:val="center"/>
          </w:tcPr>
          <w:p>
            <w:pPr>
              <w:keepNext w:val="0"/>
              <w:keepLines w:val="0"/>
              <w:pageBreakBefore w:val="0"/>
              <w:widowControl/>
              <w:kinsoku/>
              <w:wordWrap/>
              <w:overflowPunct/>
              <w:topLinePunct w:val="0"/>
              <w:bidi w:val="0"/>
              <w:spacing w:line="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水份活度仪</w:t>
            </w:r>
          </w:p>
        </w:tc>
        <w:tc>
          <w:tcPr>
            <w:tcW w:w="5820" w:type="dxa"/>
            <w:vAlign w:val="center"/>
          </w:tcPr>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1、传感器:</w:t>
            </w:r>
            <w:r>
              <w:rPr>
                <w:rFonts w:hint="default" w:ascii="Times New Roman" w:hAnsi="Times New Roman" w:cs="Times New Roman" w:eastAsiaTheme="minorEastAsia"/>
                <w:szCs w:val="21"/>
              </w:rPr>
              <w:tab/>
            </w:r>
            <w:r>
              <w:rPr>
                <w:rFonts w:hint="default" w:ascii="Times New Roman" w:hAnsi="Times New Roman" w:cs="Times New Roman" w:eastAsiaTheme="minorEastAsia"/>
                <w:szCs w:val="21"/>
              </w:rPr>
              <w:t>美国进口传感器</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2、温度分辨率: 0.1</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3、测量范围：0.0001-1.0000aw</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4、重复性：0.0003AW</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5、测量精度：温度± 0.2℃，活度±0.012（@25℃）</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6、外形尺寸：≤300mm×260mm×150mm</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7、屏幕亮度：可调整</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8、操作管理界面：自带管理员密码、操作员密码，历史记录，恢复出厂设置，测试结果、</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9、打印数据：8种，名称、aw、温度、耗时、测试日期（年月日）、时间、打印时间、样品编号</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10、电源开关：两步防护</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11、操作方法：仪器自带操作指引，语音提示</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12、测量时间：一般样品最快5分钟</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13、显示屏：7寸触摸屏800×480 DOTS</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14、多点校正:自动校正（校正补偿），活度校正、温度校正</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15、操作方式：七寸液晶触摸屏操作</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16、测试模式：3种（快速、缓慢、自定义5-120分钟）</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17、外壳：高分子材料</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18、显示速度：主机实时显示检测温度曲线、活度曲线</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19、设备数据存储：具备</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20、打印功能（选配）：专用微型打印机</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21、样品皿容量:20ml</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22、温度显示:0-50℃</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23、数据接口:RS232</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24、工作环境：温度0～50℃；湿度0～95%RH</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25、功    耗：20W</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26、供电电压：交流220V</w:t>
            </w:r>
          </w:p>
          <w:p>
            <w:pPr>
              <w:keepNext w:val="0"/>
              <w:keepLines w:val="0"/>
              <w:pageBreakBefore w:val="0"/>
              <w:widowControl/>
              <w:kinsoku/>
              <w:wordWrap/>
              <w:overflowPunct/>
              <w:topLinePunct w:val="0"/>
              <w:bidi w:val="0"/>
              <w:spacing w:line="0" w:lineRule="atLeas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27、采用高分子材料，美观防锈；</w:t>
            </w:r>
          </w:p>
          <w:p>
            <w:pPr>
              <w:keepNext w:val="0"/>
              <w:keepLines w:val="0"/>
              <w:pageBreakBefore w:val="0"/>
              <w:widowControl/>
              <w:kinsoku/>
              <w:wordWrap/>
              <w:overflowPunct/>
              <w:topLinePunct w:val="0"/>
              <w:bidi w:val="0"/>
              <w:spacing w:line="0" w:lineRule="atLeas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28、可编辑所测样品名字；</w:t>
            </w:r>
          </w:p>
          <w:p>
            <w:pPr>
              <w:keepNext w:val="0"/>
              <w:keepLines w:val="0"/>
              <w:pageBreakBefore w:val="0"/>
              <w:widowControl/>
              <w:kinsoku/>
              <w:wordWrap/>
              <w:overflowPunct/>
              <w:topLinePunct w:val="0"/>
              <w:bidi w:val="0"/>
              <w:spacing w:line="0" w:lineRule="atLeas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29、多点校正；</w:t>
            </w:r>
          </w:p>
          <w:p>
            <w:pPr>
              <w:keepNext w:val="0"/>
              <w:keepLines w:val="0"/>
              <w:pageBreakBefore w:val="0"/>
              <w:widowControl/>
              <w:kinsoku/>
              <w:wordWrap/>
              <w:overflowPunct/>
              <w:topLinePunct w:val="0"/>
              <w:bidi w:val="0"/>
              <w:spacing w:line="0" w:lineRule="atLeas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30、温度校准；；</w:t>
            </w:r>
          </w:p>
          <w:p>
            <w:pPr>
              <w:keepNext w:val="0"/>
              <w:keepLines w:val="0"/>
              <w:pageBreakBefore w:val="0"/>
              <w:widowControl/>
              <w:kinsoku/>
              <w:wordWrap/>
              <w:overflowPunct/>
              <w:topLinePunct w:val="0"/>
              <w:bidi w:val="0"/>
              <w:spacing w:line="0" w:lineRule="atLeas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31、屏幕自带样品温度测试曲线；</w:t>
            </w:r>
          </w:p>
          <w:p>
            <w:pPr>
              <w:keepNext w:val="0"/>
              <w:keepLines w:val="0"/>
              <w:pageBreakBefore w:val="0"/>
              <w:widowControl/>
              <w:kinsoku/>
              <w:wordWrap/>
              <w:overflowPunct/>
              <w:topLinePunct w:val="0"/>
              <w:bidi w:val="0"/>
              <w:spacing w:line="0" w:lineRule="atLeas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32、分析过程中，屏幕实时展示样品测试过程曲线变化；</w:t>
            </w:r>
          </w:p>
          <w:p>
            <w:pPr>
              <w:keepNext w:val="0"/>
              <w:keepLines w:val="0"/>
              <w:pageBreakBefore w:val="0"/>
              <w:widowControl/>
              <w:kinsoku/>
              <w:wordWrap/>
              <w:overflowPunct/>
              <w:topLinePunct w:val="0"/>
              <w:bidi w:val="0"/>
              <w:spacing w:line="0" w:lineRule="atLeas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33、实现同一界面：温度曲线、数据曲线、样品名称、测试数据展示；</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34、打印多种测试数据；</w:t>
            </w:r>
          </w:p>
        </w:tc>
        <w:tc>
          <w:tcPr>
            <w:tcW w:w="1680" w:type="dxa"/>
            <w:vAlign w:val="center"/>
          </w:tcPr>
          <w:p>
            <w:pPr>
              <w:keepNext w:val="0"/>
              <w:keepLines w:val="0"/>
              <w:pageBreakBefore w:val="0"/>
              <w:kinsoku/>
              <w:wordWrap/>
              <w:overflowPunct/>
              <w:topLinePunct w:val="0"/>
              <w:autoSpaceDE w:val="0"/>
              <w:autoSpaceDN w:val="0"/>
              <w:bidi w:val="0"/>
              <w:adjustRightInd w:val="0"/>
              <w:snapToGrid w:val="0"/>
              <w:spacing w:line="0" w:lineRule="atLeast"/>
              <w:textAlignment w:val="center"/>
              <w:rPr>
                <w:rFonts w:hint="default" w:ascii="Times New Roman" w:hAnsi="Times New Roman" w:cs="Times New Roman" w:eastAsiaTheme="minorEastAsia"/>
                <w:szCs w:val="21"/>
                <w:lang w:eastAsia="zh-Hans"/>
              </w:rPr>
            </w:pPr>
            <w:r>
              <w:rPr>
                <w:rFonts w:hint="default" w:ascii="Times New Roman" w:hAnsi="Times New Roman" w:cs="Times New Roman" w:eastAsiaTheme="minorEastAsia"/>
                <w:szCs w:val="21"/>
                <w:lang w:eastAsia="zh-Hans"/>
              </w:rPr>
              <w:t>深圳冠亚，无锡华科，上海精密</w:t>
            </w:r>
          </w:p>
        </w:tc>
        <w:tc>
          <w:tcPr>
            <w:tcW w:w="1170" w:type="dxa"/>
            <w:vAlign w:val="center"/>
          </w:tcPr>
          <w:p>
            <w:pPr>
              <w:keepNext w:val="0"/>
              <w:keepLines w:val="0"/>
              <w:pageBreakBefore w:val="0"/>
              <w:widowControl/>
              <w:kinsoku/>
              <w:wordWrap/>
              <w:overflowPunct/>
              <w:topLinePunct w:val="0"/>
              <w:bidi w:val="0"/>
              <w:spacing w:line="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900" w:type="dxa"/>
            <w:vAlign w:val="center"/>
          </w:tcPr>
          <w:p>
            <w:pPr>
              <w:keepNext w:val="0"/>
              <w:keepLines w:val="0"/>
              <w:pageBreakBefore w:val="0"/>
              <w:widowControl/>
              <w:kinsoku/>
              <w:wordWrap/>
              <w:overflowPunct/>
              <w:topLinePunct w:val="0"/>
              <w:autoSpaceDE w:val="0"/>
              <w:autoSpaceDN w:val="0"/>
              <w:bidi w:val="0"/>
              <w:adjustRightInd w:val="0"/>
              <w:snapToGrid w:val="0"/>
              <w:spacing w:line="0" w:lineRule="atLeast"/>
              <w:jc w:val="center"/>
              <w:textAlignment w:val="center"/>
              <w:rPr>
                <w:rFonts w:hint="default" w:ascii="Times New Roman" w:hAnsi="Times New Roman" w:cs="Times New Roman" w:eastAsiaTheme="minorEastAsia"/>
                <w:kern w:val="0"/>
                <w:szCs w:val="21"/>
                <w:lang w:eastAsia="zh-Hans"/>
              </w:rPr>
            </w:pPr>
            <w:r>
              <w:rPr>
                <w:rFonts w:hint="default" w:ascii="Times New Roman" w:hAnsi="Times New Roman" w:cs="Times New Roman" w:eastAsiaTheme="minorEastAsia"/>
                <w:kern w:val="0"/>
                <w:szCs w:val="21"/>
                <w:lang w:eastAsia="zh-Hans"/>
              </w:rPr>
              <w:t>台</w:t>
            </w:r>
          </w:p>
        </w:tc>
        <w:tc>
          <w:tcPr>
            <w:tcW w:w="1395" w:type="dxa"/>
            <w:vAlign w:val="center"/>
          </w:tcPr>
          <w:p>
            <w:pPr>
              <w:keepNext w:val="0"/>
              <w:keepLines w:val="0"/>
              <w:pageBreakBefore w:val="0"/>
              <w:widowControl/>
              <w:kinsoku/>
              <w:wordWrap/>
              <w:overflowPunct/>
              <w:topLinePunct w:val="0"/>
              <w:bidi w:val="0"/>
              <w:spacing w:line="0" w:lineRule="atLeast"/>
              <w:jc w:val="center"/>
              <w:textAlignment w:val="center"/>
              <w:rPr>
                <w:rFonts w:hint="default" w:ascii="Times New Roman" w:hAnsi="Times New Roman" w:cs="Times New Roman" w:eastAsiaTheme="minorEastAsia"/>
                <w:kern w:val="0"/>
                <w:szCs w:val="21"/>
                <w:lang w:eastAsia="zh-Hans"/>
              </w:rPr>
            </w:pPr>
            <w:r>
              <w:rPr>
                <w:rFonts w:hint="default" w:ascii="Times New Roman" w:hAnsi="Times New Roman" w:cs="Times New Roman" w:eastAsiaTheme="minorEastAsia"/>
                <w:kern w:val="0"/>
                <w:szCs w:val="21"/>
                <w:lang w:bidi="ar"/>
              </w:rPr>
              <w:t>2.2</w:t>
            </w:r>
          </w:p>
        </w:tc>
        <w:tc>
          <w:tcPr>
            <w:tcW w:w="1245" w:type="dxa"/>
            <w:vAlign w:val="center"/>
          </w:tcPr>
          <w:p>
            <w:pPr>
              <w:keepNext w:val="0"/>
              <w:keepLines w:val="0"/>
              <w:pageBreakBefore w:val="0"/>
              <w:widowControl/>
              <w:kinsoku/>
              <w:wordWrap/>
              <w:overflowPunct/>
              <w:topLinePunct w:val="0"/>
              <w:bidi w:val="0"/>
              <w:spacing w:line="0" w:lineRule="atLeast"/>
              <w:jc w:val="center"/>
              <w:textAlignment w:val="center"/>
              <w:rPr>
                <w:rFonts w:hint="default" w:ascii="Times New Roman" w:hAnsi="Times New Roman" w:cs="Times New Roman" w:eastAsiaTheme="minorEastAsia"/>
                <w:kern w:val="0"/>
                <w:szCs w:val="21"/>
                <w:lang w:eastAsia="zh-Hans"/>
              </w:rPr>
            </w:pPr>
            <w:r>
              <w:rPr>
                <w:rFonts w:hint="default" w:ascii="Times New Roman" w:hAnsi="Times New Roman" w:cs="Times New Roman" w:eastAsiaTheme="minorEastAsia"/>
                <w:kern w:val="0"/>
                <w:szCs w:val="21"/>
                <w:lang w:bidi="ar"/>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68" w:type="dxa"/>
            <w:vAlign w:val="center"/>
          </w:tcPr>
          <w:p>
            <w:pPr>
              <w:keepNext w:val="0"/>
              <w:keepLines w:val="0"/>
              <w:pageBreakBefore w:val="0"/>
              <w:widowControl/>
              <w:kinsoku/>
              <w:wordWrap/>
              <w:overflowPunct/>
              <w:topLinePunct w:val="0"/>
              <w:bidi w:val="0"/>
              <w:spacing w:line="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1960" w:type="dxa"/>
            <w:vAlign w:val="center"/>
          </w:tcPr>
          <w:p>
            <w:pPr>
              <w:keepNext w:val="0"/>
              <w:keepLines w:val="0"/>
              <w:pageBreakBefore w:val="0"/>
              <w:widowControl/>
              <w:kinsoku/>
              <w:wordWrap/>
              <w:overflowPunct/>
              <w:topLinePunct w:val="0"/>
              <w:bidi w:val="0"/>
              <w:spacing w:line="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生化培养箱</w:t>
            </w:r>
          </w:p>
        </w:tc>
        <w:tc>
          <w:tcPr>
            <w:tcW w:w="5820" w:type="dxa"/>
            <w:vAlign w:val="center"/>
          </w:tcPr>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1、工作室尺寸：≥550*500*900mm外型尺寸≤700*750*1575mm 容积：250L</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2、电源电压：AC220V，50HZ</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3、功率：900W</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4、控温范围：0℃～70℃</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5、温度波动度：±0.5℃</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6、温度均匀度：±1℃ at 37℃</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镜面不锈钢工作室，优质钢板静电喷塑外壳，双门结构，双层钢化玻璃观察窗，箱内温度和环境温度相差较大时，也能清楚的观察箱内物品，不锈钢抛光搁板，搁板支架可随意调节，使用安全，方便，造型新颖，美观。</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8、采用由高低压力保护的压缩机组，智能制冷无霜运行技术，具有自我检测的压缩机起闭控制程序，噪声小,寿命长，温度波动小。</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9、进口品牌压缩机，采用环保无氟制冷剂，节能高效。</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10、全方位立体加热技术，保证工作室温度的均一性，箱内装有独立控制的照明灯，可清晰观察箱内物品。</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11、设计合理的风道结构，微风气流循环设计，使工作室内温度均匀；内胆配有220V电源插座，便于用户进行BOD等实验操作。</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12、控温仪采用高速、高性能CPU处理芯片，高灵敏、高精度铂电阻传感器，具有定时开机、定时关闭、定值（加温速率和恒温时间）工作的固定编程控制功能；定时时间长达99小时。</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13、控温仪自带传感器故障报警、上下限温度偏差报警、超温报警、参数记忆；温度显示校正，自诊断动态控制技术。</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14、搁板提供：2层</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智能型十段可编程控制，实现温度的曲线编程运行。</w:t>
            </w:r>
          </w:p>
        </w:tc>
        <w:tc>
          <w:tcPr>
            <w:tcW w:w="1680" w:type="dxa"/>
            <w:vAlign w:val="center"/>
          </w:tcPr>
          <w:p>
            <w:pPr>
              <w:keepNext w:val="0"/>
              <w:keepLines w:val="0"/>
              <w:pageBreakBefore w:val="0"/>
              <w:kinsoku/>
              <w:wordWrap/>
              <w:overflowPunct/>
              <w:topLinePunct w:val="0"/>
              <w:autoSpaceDE w:val="0"/>
              <w:autoSpaceDN w:val="0"/>
              <w:bidi w:val="0"/>
              <w:adjustRightInd w:val="0"/>
              <w:snapToGrid w:val="0"/>
              <w:spacing w:line="0" w:lineRule="atLeast"/>
              <w:jc w:val="center"/>
              <w:textAlignment w:val="center"/>
              <w:rPr>
                <w:rFonts w:hint="default" w:ascii="Times New Roman" w:hAnsi="Times New Roman" w:cs="Times New Roman" w:eastAsiaTheme="minorEastAsia"/>
                <w:szCs w:val="21"/>
                <w:lang w:eastAsia="zh-Hans"/>
              </w:rPr>
            </w:pPr>
            <w:r>
              <w:rPr>
                <w:rFonts w:hint="default" w:ascii="Times New Roman" w:hAnsi="Times New Roman" w:cs="Times New Roman" w:eastAsiaTheme="minorEastAsia"/>
                <w:szCs w:val="21"/>
                <w:lang w:eastAsia="zh-Hans"/>
              </w:rPr>
              <w:t>上海森信，上海跃进，上海新苗</w:t>
            </w:r>
          </w:p>
        </w:tc>
        <w:tc>
          <w:tcPr>
            <w:tcW w:w="1170" w:type="dxa"/>
            <w:vAlign w:val="center"/>
          </w:tcPr>
          <w:p>
            <w:pPr>
              <w:keepNext w:val="0"/>
              <w:keepLines w:val="0"/>
              <w:pageBreakBefore w:val="0"/>
              <w:widowControl/>
              <w:kinsoku/>
              <w:wordWrap/>
              <w:overflowPunct/>
              <w:topLinePunct w:val="0"/>
              <w:bidi w:val="0"/>
              <w:spacing w:line="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w:t>
            </w:r>
          </w:p>
        </w:tc>
        <w:tc>
          <w:tcPr>
            <w:tcW w:w="900" w:type="dxa"/>
            <w:vAlign w:val="center"/>
          </w:tcPr>
          <w:p>
            <w:pPr>
              <w:keepNext w:val="0"/>
              <w:keepLines w:val="0"/>
              <w:pageBreakBefore w:val="0"/>
              <w:kinsoku/>
              <w:wordWrap/>
              <w:overflowPunct/>
              <w:topLinePunct w:val="0"/>
              <w:autoSpaceDE w:val="0"/>
              <w:autoSpaceDN w:val="0"/>
              <w:bidi w:val="0"/>
              <w:adjustRightInd w:val="0"/>
              <w:snapToGrid w:val="0"/>
              <w:spacing w:line="0" w:lineRule="atLeast"/>
              <w:jc w:val="center"/>
              <w:textAlignment w:val="center"/>
              <w:rPr>
                <w:rFonts w:hint="default" w:ascii="Times New Roman" w:hAnsi="Times New Roman" w:cs="Times New Roman" w:eastAsiaTheme="minorEastAsia"/>
                <w:szCs w:val="21"/>
                <w:lang w:eastAsia="zh-Hans"/>
              </w:rPr>
            </w:pPr>
            <w:r>
              <w:rPr>
                <w:rFonts w:hint="default" w:ascii="Times New Roman" w:hAnsi="Times New Roman" w:cs="Times New Roman" w:eastAsiaTheme="minorEastAsia"/>
                <w:szCs w:val="21"/>
                <w:lang w:eastAsia="zh-Hans"/>
              </w:rPr>
              <w:t>台</w:t>
            </w:r>
          </w:p>
        </w:tc>
        <w:tc>
          <w:tcPr>
            <w:tcW w:w="1395" w:type="dxa"/>
            <w:vAlign w:val="center"/>
          </w:tcPr>
          <w:p>
            <w:pPr>
              <w:keepNext w:val="0"/>
              <w:keepLines w:val="0"/>
              <w:pageBreakBefore w:val="0"/>
              <w:widowControl/>
              <w:kinsoku/>
              <w:wordWrap/>
              <w:overflowPunct/>
              <w:topLinePunct w:val="0"/>
              <w:bidi w:val="0"/>
              <w:spacing w:line="0" w:lineRule="atLeast"/>
              <w:jc w:val="center"/>
              <w:textAlignment w:val="center"/>
              <w:rPr>
                <w:rFonts w:hint="default" w:ascii="Times New Roman" w:hAnsi="Times New Roman" w:cs="Times New Roman" w:eastAsiaTheme="minorEastAsia"/>
                <w:kern w:val="0"/>
                <w:szCs w:val="21"/>
                <w:lang w:eastAsia="zh-Hans"/>
              </w:rPr>
            </w:pPr>
            <w:r>
              <w:rPr>
                <w:rFonts w:hint="default" w:ascii="Times New Roman" w:hAnsi="Times New Roman" w:cs="Times New Roman" w:eastAsiaTheme="minorEastAsia"/>
                <w:kern w:val="0"/>
                <w:szCs w:val="21"/>
                <w:lang w:bidi="ar"/>
              </w:rPr>
              <w:t>1.3</w:t>
            </w:r>
          </w:p>
        </w:tc>
        <w:tc>
          <w:tcPr>
            <w:tcW w:w="1245" w:type="dxa"/>
            <w:vAlign w:val="center"/>
          </w:tcPr>
          <w:p>
            <w:pPr>
              <w:keepNext w:val="0"/>
              <w:keepLines w:val="0"/>
              <w:pageBreakBefore w:val="0"/>
              <w:widowControl/>
              <w:kinsoku/>
              <w:wordWrap/>
              <w:overflowPunct/>
              <w:topLinePunct w:val="0"/>
              <w:bidi w:val="0"/>
              <w:spacing w:line="0" w:lineRule="atLeast"/>
              <w:jc w:val="center"/>
              <w:textAlignment w:val="center"/>
              <w:rPr>
                <w:rFonts w:hint="default" w:ascii="Times New Roman" w:hAnsi="Times New Roman" w:cs="Times New Roman" w:eastAsiaTheme="minorEastAsia"/>
                <w:kern w:val="0"/>
                <w:szCs w:val="21"/>
                <w:lang w:eastAsia="zh-Hans"/>
              </w:rPr>
            </w:pPr>
            <w:r>
              <w:rPr>
                <w:rFonts w:hint="default" w:ascii="Times New Roman" w:hAnsi="Times New Roman" w:cs="Times New Roman" w:eastAsiaTheme="minorEastAsia"/>
                <w:kern w:val="0"/>
                <w:szCs w:val="21"/>
                <w:lang w:bidi="ar"/>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8" w:type="dxa"/>
            <w:vAlign w:val="center"/>
          </w:tcPr>
          <w:p>
            <w:pPr>
              <w:keepNext w:val="0"/>
              <w:keepLines w:val="0"/>
              <w:pageBreakBefore w:val="0"/>
              <w:widowControl/>
              <w:kinsoku/>
              <w:wordWrap/>
              <w:overflowPunct/>
              <w:topLinePunct w:val="0"/>
              <w:bidi w:val="0"/>
              <w:spacing w:line="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w:t>
            </w:r>
          </w:p>
        </w:tc>
        <w:tc>
          <w:tcPr>
            <w:tcW w:w="1960" w:type="dxa"/>
            <w:vAlign w:val="center"/>
          </w:tcPr>
          <w:p>
            <w:pPr>
              <w:keepNext w:val="0"/>
              <w:keepLines w:val="0"/>
              <w:pageBreakBefore w:val="0"/>
              <w:widowControl/>
              <w:kinsoku/>
              <w:wordWrap/>
              <w:overflowPunct/>
              <w:topLinePunct w:val="0"/>
              <w:bidi w:val="0"/>
              <w:spacing w:line="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显微镜</w:t>
            </w:r>
          </w:p>
        </w:tc>
        <w:tc>
          <w:tcPr>
            <w:tcW w:w="5820" w:type="dxa"/>
            <w:vAlign w:val="center"/>
          </w:tcPr>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szCs w:val="21"/>
                <w:lang w:eastAsia="zh-Hans"/>
              </w:rPr>
            </w:pPr>
            <w:r>
              <w:rPr>
                <w:rFonts w:hint="default" w:ascii="Times New Roman" w:hAnsi="Times New Roman" w:cs="Times New Roman" w:eastAsiaTheme="minorEastAsia"/>
                <w:szCs w:val="21"/>
                <w:lang w:eastAsia="zh-Hans"/>
              </w:rPr>
              <w:t>显微镜参数：</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质量标准：生产厂家拥有省级显微成像工程技术中心；通过ISO90001质量认证体系认证；国家高新技术企业；连续多年获得守合同重信用企业证书；3A级信用企业；相关产品获得国家实用新型专利证书；知识产权贯标；CE/FCC认证；属于市级研究开发机构并取得医疗器械生产许可（需提供相关证书）；</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szCs w:val="21"/>
              </w:rPr>
            </w:pPr>
            <w:r>
              <w:rPr>
                <w:rFonts w:hint="default" w:ascii="Times New Roman" w:hAnsi="Times New Roman" w:cs="Times New Roman" w:eastAsiaTheme="minorEastAsia"/>
                <w:szCs w:val="21"/>
                <w:lang w:eastAsia="zh-Hans"/>
              </w:rPr>
              <w:t>★</w:t>
            </w:r>
            <w:r>
              <w:rPr>
                <w:rFonts w:hint="default" w:ascii="Times New Roman" w:hAnsi="Times New Roman" w:cs="Times New Roman" w:eastAsiaTheme="minorEastAsia"/>
                <w:szCs w:val="21"/>
              </w:rPr>
              <w:t>2.光学系统：无限远光学系统，可实现明场、暗场、相差多功能显微观察。显微镜和成像系统是同一品牌 </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3.观察筒：铰链式三目，瞳距调节范围53mm-75mm；</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4.目镜：大视野目镜，视场数22</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 xml:space="preserve">5.物镜：4X无限远平场消色差物镜.NA 0.1 工作距离：21.5mm；10X无限远平场消色差物镜.NA 0.25工作距离：7.5mm；无限远平场消色差物镜.NA 0.65工作距离：0.65mm； 100X无限远平场消色差物镜（oil）.NA 1.25工作距离：0.185mm </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6.调焦机构：粗微动同轴调焦,带锁紧和限位装置,微动格值2μm，粗动行程每圈40mm，微动行程每圈0.2mm，调焦范围24mm；</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7.转换器 ：内向式四孔转换器；</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 xml:space="preserve">8.载物台 ：双层活动平台 (尺寸:210mm×140mm，移动范围: 76mm× 50mm) </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szCs w:val="21"/>
              </w:rPr>
            </w:pPr>
            <w:r>
              <w:rPr>
                <w:rFonts w:hint="default" w:ascii="Times New Roman" w:hAnsi="Times New Roman" w:cs="Times New Roman" w:eastAsiaTheme="minorEastAsia"/>
                <w:szCs w:val="21"/>
                <w:lang w:eastAsia="zh-Hans"/>
              </w:rPr>
              <w:t>★</w:t>
            </w:r>
            <w:r>
              <w:rPr>
                <w:rFonts w:hint="default" w:ascii="Times New Roman" w:hAnsi="Times New Roman" w:cs="Times New Roman" w:eastAsiaTheme="minorEastAsia"/>
                <w:szCs w:val="21"/>
              </w:rPr>
              <w:t>9.同品牌落射荧光装置，</w:t>
            </w:r>
            <w:r>
              <w:rPr>
                <w:rFonts w:hint="default" w:ascii="Times New Roman" w:hAnsi="Times New Roman" w:cs="Times New Roman" w:eastAsiaTheme="minorEastAsia"/>
                <w:szCs w:val="21"/>
                <w:lang w:eastAsia="zh-Hans"/>
              </w:rPr>
              <w:t>配有</w:t>
            </w:r>
            <w:r>
              <w:rPr>
                <w:rFonts w:hint="default" w:ascii="Times New Roman" w:hAnsi="Times New Roman" w:cs="Times New Roman" w:eastAsiaTheme="minorEastAsia"/>
                <w:szCs w:val="21"/>
              </w:rPr>
              <w:t>B,G,UV三色荧光通道，b激发波段:460nm~490nm  G激发波段 510nm~550nm UV激发波段 330nm~380nm。荧光光源，长效光源，寿命1w小时以上，响应时间，纳秒级别，安全环保；需提供</w:t>
            </w:r>
            <w:r>
              <w:rPr>
                <w:rFonts w:hint="default" w:ascii="Times New Roman" w:hAnsi="Times New Roman" w:cs="Times New Roman" w:eastAsiaTheme="minorEastAsia"/>
                <w:szCs w:val="21"/>
                <w:lang w:eastAsia="zh-Hans"/>
              </w:rPr>
              <w:t>加盖制造商公章的</w:t>
            </w:r>
            <w:r>
              <w:rPr>
                <w:rFonts w:hint="default" w:ascii="Times New Roman" w:hAnsi="Times New Roman" w:cs="Times New Roman" w:eastAsiaTheme="minorEastAsia"/>
                <w:szCs w:val="21"/>
              </w:rPr>
              <w:t>产品资料</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 xml:space="preserve">10.聚光镜 ：阿贝聚光镜 NA1.25 </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11. LED照明系统：白色LED，亮度可调，可选配卤素灯</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12.接口：1倍/0.5倍C接口等可选</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szCs w:val="21"/>
              </w:rPr>
            </w:pPr>
            <w:r>
              <w:rPr>
                <w:rFonts w:hint="default" w:ascii="Times New Roman" w:hAnsi="Times New Roman" w:cs="Times New Roman" w:eastAsiaTheme="minorEastAsia"/>
                <w:szCs w:val="21"/>
                <w:lang w:eastAsia="zh-Hans"/>
              </w:rPr>
              <w:t>★1</w:t>
            </w:r>
            <w:r>
              <w:rPr>
                <w:rFonts w:hint="default" w:ascii="Times New Roman" w:hAnsi="Times New Roman" w:cs="Times New Roman" w:eastAsiaTheme="minorEastAsia"/>
                <w:szCs w:val="21"/>
              </w:rPr>
              <w:t>3.</w:t>
            </w:r>
            <w:r>
              <w:rPr>
                <w:rFonts w:hint="default" w:ascii="Times New Roman" w:hAnsi="Times New Roman" w:cs="Times New Roman" w:eastAsiaTheme="minorEastAsia"/>
                <w:szCs w:val="21"/>
                <w:lang w:eastAsia="zh-Hans"/>
              </w:rPr>
              <w:t>配套</w:t>
            </w:r>
            <w:r>
              <w:rPr>
                <w:rFonts w:hint="default" w:ascii="Times New Roman" w:hAnsi="Times New Roman" w:cs="Times New Roman" w:eastAsiaTheme="minorEastAsia"/>
                <w:szCs w:val="21"/>
              </w:rPr>
              <w:t>同品牌荧光成像系统，方便维护。</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szCs w:val="21"/>
                <w:lang w:eastAsia="zh-Hans"/>
              </w:rPr>
            </w:pPr>
            <w:r>
              <w:rPr>
                <w:rFonts w:hint="default" w:ascii="Times New Roman" w:hAnsi="Times New Roman" w:cs="Times New Roman" w:eastAsiaTheme="minorEastAsia"/>
                <w:szCs w:val="21"/>
                <w:lang w:eastAsia="zh-Hans"/>
              </w:rPr>
              <w:t>成像系统参数</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szCs w:val="21"/>
                <w:lang w:eastAsia="zh-Hans"/>
              </w:rPr>
            </w:pPr>
            <w:r>
              <w:rPr>
                <w:rFonts w:hint="default" w:ascii="Times New Roman" w:hAnsi="Times New Roman" w:cs="Times New Roman" w:eastAsiaTheme="minorEastAsia"/>
                <w:szCs w:val="21"/>
                <w:lang w:eastAsia="zh-Hans"/>
              </w:rPr>
              <w:t>1.进口大尺寸传感器（Sensor Type)：1/1.7英寸大尺寸高灵敏度芯片。</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szCs w:val="21"/>
                <w:lang w:eastAsia="zh-Hans"/>
              </w:rPr>
            </w:pPr>
            <w:r>
              <w:rPr>
                <w:rFonts w:hint="default" w:ascii="Times New Roman" w:hAnsi="Times New Roman" w:cs="Times New Roman" w:eastAsiaTheme="minorEastAsia"/>
                <w:szCs w:val="21"/>
                <w:lang w:eastAsia="zh-Hans"/>
              </w:rPr>
              <w:t>2.分辨率（Resolution)：3816x 2833，1100万真实物理像素。</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szCs w:val="21"/>
                <w:lang w:eastAsia="zh-Hans"/>
              </w:rPr>
            </w:pPr>
            <w:r>
              <w:rPr>
                <w:rFonts w:hint="default" w:ascii="Times New Roman" w:hAnsi="Times New Roman" w:cs="Times New Roman" w:eastAsiaTheme="minorEastAsia"/>
                <w:szCs w:val="21"/>
                <w:lang w:eastAsia="zh-Hans"/>
              </w:rPr>
              <w:t>3.像素（Pixel Size）：1.85μm x 1.85μm，曝光控制（Exposure Control）：8微秒到30 秒。</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szCs w:val="21"/>
                <w:lang w:eastAsia="zh-Hans"/>
              </w:rPr>
            </w:pPr>
            <w:r>
              <w:rPr>
                <w:rFonts w:hint="default" w:ascii="Times New Roman" w:hAnsi="Times New Roman" w:cs="Times New Roman" w:eastAsiaTheme="minorEastAsia"/>
                <w:szCs w:val="21"/>
                <w:lang w:eastAsia="zh-Hans"/>
              </w:rPr>
              <w:t>4.动态范围：73dB，帧频率（Frame Rate）:36fps@3816x 2833。</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szCs w:val="21"/>
                <w:lang w:eastAsia="zh-Hans"/>
              </w:rPr>
            </w:pPr>
            <w:r>
              <w:rPr>
                <w:rFonts w:hint="default" w:ascii="Times New Roman" w:hAnsi="Times New Roman" w:cs="Times New Roman" w:eastAsiaTheme="minorEastAsia"/>
                <w:szCs w:val="21"/>
                <w:lang w:eastAsia="zh-Hans"/>
              </w:rPr>
              <w:t>5.数据接口：USB3.0高速 5GB/S，逐行扫描，连续输出，软触发，全局快门，64M图像 缓存；SDK二次开发，强大兼容能力。</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szCs w:val="21"/>
                <w:lang w:eastAsia="zh-Hans"/>
              </w:rPr>
            </w:pPr>
            <w:r>
              <w:rPr>
                <w:rFonts w:hint="default" w:ascii="Times New Roman" w:hAnsi="Times New Roman" w:cs="Times New Roman" w:eastAsiaTheme="minorEastAsia"/>
                <w:szCs w:val="21"/>
                <w:lang w:eastAsia="zh-Hans"/>
              </w:rPr>
              <w:t>6.支持TWAIN和DirectShow接口，优异的多相机性能，支持单 PC 上 4 相机全速工作。</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szCs w:val="21"/>
                <w:lang w:eastAsia="zh-Hans"/>
              </w:rPr>
            </w:pPr>
            <w:r>
              <w:rPr>
                <w:rFonts w:hint="default" w:ascii="Times New Roman" w:hAnsi="Times New Roman" w:cs="Times New Roman" w:eastAsiaTheme="minorEastAsia"/>
                <w:szCs w:val="21"/>
                <w:lang w:eastAsia="zh-Hans"/>
              </w:rPr>
              <w:t>7.软件整合了图像处理软件动态图像采集处理以及静态图像处理的主要功能，并且在荧光合成和处理，动态图像测量，色彩校正方面具备强大的可操作性。</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szCs w:val="21"/>
                <w:lang w:eastAsia="zh-Hans"/>
              </w:rPr>
            </w:pPr>
            <w:r>
              <w:rPr>
                <w:rFonts w:hint="default" w:ascii="Times New Roman" w:hAnsi="Times New Roman" w:cs="Times New Roman" w:eastAsiaTheme="minorEastAsia"/>
                <w:szCs w:val="21"/>
                <w:lang w:eastAsia="zh-Hans"/>
              </w:rPr>
              <w:t>★8.软件包含用户管理、权限分配及审计追踪功能，完全符合GMP和ISO9001质量管理体系使用要求。（须提供加盖制造商公章的软件截图进行佐证，否则视为不满足）</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szCs w:val="21"/>
                <w:lang w:eastAsia="zh-Hans"/>
              </w:rPr>
            </w:pPr>
            <w:r>
              <w:rPr>
                <w:rFonts w:hint="default" w:ascii="Times New Roman" w:hAnsi="Times New Roman" w:cs="Times New Roman" w:eastAsiaTheme="minorEastAsia"/>
                <w:szCs w:val="21"/>
                <w:lang w:eastAsia="zh-Hans"/>
              </w:rPr>
              <w:t>★ 9.软件系统可以多种格式，多种时长方案对动态图像进行即时拍摄，定时拍照，实时拍照和录像，完美兼容MSHOT相机，并可通过Directshow接口兼容其他相机，多重拍摄。（须提供软件操作视频佐证，否则视为不满足。）</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szCs w:val="21"/>
                <w:lang w:eastAsia="zh-Hans"/>
              </w:rPr>
            </w:pPr>
            <w:r>
              <w:rPr>
                <w:rFonts w:hint="default" w:ascii="Times New Roman" w:hAnsi="Times New Roman" w:cs="Times New Roman" w:eastAsiaTheme="minorEastAsia"/>
                <w:szCs w:val="21"/>
                <w:lang w:eastAsia="zh-Hans"/>
              </w:rPr>
              <w:t>10.功能模块包括图像处理、颜色控制、荧光处理（实时荧光合成）、直方图、图像设置、静态图像处理、测量八个功能模块可对静态动态图像进行参数设置，测量绘制，可支持多方面图像处理。在色彩校正等方面也可进行调节，提高了颜色校正的可靠性、还原准确性。（须提供软件操作视频佐证，否则视为不满足。）</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szCs w:val="21"/>
                <w:lang w:eastAsia="zh-Hans"/>
              </w:rPr>
            </w:pPr>
            <w:r>
              <w:rPr>
                <w:rFonts w:hint="default" w:ascii="Times New Roman" w:hAnsi="Times New Roman" w:cs="Times New Roman" w:eastAsiaTheme="minorEastAsia"/>
                <w:szCs w:val="21"/>
                <w:lang w:eastAsia="zh-Hans"/>
              </w:rPr>
              <w:t>★11.支持能量曲线测量（实时显示所选定线段上所有点强度）。（须提供软件操作视频佐证和加盖制造商公章的软件截图佐证，否则视为不满足。）</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szCs w:val="21"/>
                <w:lang w:eastAsia="zh-Hans"/>
              </w:rPr>
            </w:pPr>
            <w:r>
              <w:rPr>
                <w:rFonts w:hint="default" w:ascii="Times New Roman" w:hAnsi="Times New Roman" w:cs="Times New Roman" w:eastAsiaTheme="minorEastAsia"/>
                <w:szCs w:val="21"/>
                <w:lang w:eastAsia="zh-Hans"/>
              </w:rPr>
              <w:t>★12.实时单点RGB值以及灰度值获取，实时预览帧率显示，直方图均衡化。（须提供软件操作视频佐证，否则视为不满足。）</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szCs w:val="21"/>
                <w:lang w:eastAsia="zh-Hans"/>
              </w:rPr>
            </w:pPr>
            <w:r>
              <w:rPr>
                <w:rFonts w:hint="default" w:ascii="Times New Roman" w:hAnsi="Times New Roman" w:cs="Times New Roman" w:eastAsiaTheme="minorEastAsia"/>
                <w:szCs w:val="21"/>
                <w:lang w:eastAsia="zh-Hans"/>
              </w:rPr>
              <w:t>★13.反射率测量。（须提供软件操作视频佐证，否则视为不满足。）</w:t>
            </w:r>
          </w:p>
        </w:tc>
        <w:tc>
          <w:tcPr>
            <w:tcW w:w="1680" w:type="dxa"/>
            <w:vAlign w:val="center"/>
          </w:tcPr>
          <w:p>
            <w:pPr>
              <w:keepNext w:val="0"/>
              <w:keepLines w:val="0"/>
              <w:pageBreakBefore w:val="0"/>
              <w:kinsoku/>
              <w:wordWrap/>
              <w:overflowPunct/>
              <w:topLinePunct w:val="0"/>
              <w:autoSpaceDE w:val="0"/>
              <w:autoSpaceDN w:val="0"/>
              <w:bidi w:val="0"/>
              <w:adjustRightInd w:val="0"/>
              <w:snapToGrid w:val="0"/>
              <w:spacing w:line="0" w:lineRule="atLeast"/>
              <w:jc w:val="center"/>
              <w:textAlignment w:val="center"/>
              <w:rPr>
                <w:rFonts w:hint="default" w:ascii="Times New Roman" w:hAnsi="Times New Roman" w:cs="Times New Roman" w:eastAsiaTheme="minorEastAsia"/>
                <w:szCs w:val="21"/>
                <w:lang w:eastAsia="zh-Hans"/>
              </w:rPr>
            </w:pPr>
            <w:r>
              <w:rPr>
                <w:rFonts w:hint="default" w:ascii="Times New Roman" w:hAnsi="Times New Roman" w:cs="Times New Roman" w:eastAsiaTheme="minorEastAsia"/>
                <w:szCs w:val="21"/>
                <w:lang w:eastAsia="zh-Hans"/>
              </w:rPr>
              <w:t>广州明美，</w:t>
            </w:r>
            <w:r>
              <w:rPr>
                <w:rFonts w:hint="default" w:ascii="Times New Roman" w:hAnsi="Times New Roman" w:cs="Times New Roman" w:eastAsiaTheme="minorEastAsia"/>
                <w:szCs w:val="21"/>
              </w:rPr>
              <w:t>上海</w:t>
            </w:r>
            <w:r>
              <w:rPr>
                <w:rFonts w:hint="default" w:ascii="Times New Roman" w:hAnsi="Times New Roman" w:cs="Times New Roman" w:eastAsiaTheme="minorEastAsia"/>
                <w:kern w:val="0"/>
                <w:szCs w:val="21"/>
              </w:rPr>
              <w:t>缔伦</w:t>
            </w:r>
            <w:r>
              <w:rPr>
                <w:rFonts w:hint="default" w:ascii="Times New Roman" w:hAnsi="Times New Roman" w:cs="Times New Roman" w:eastAsiaTheme="minorEastAsia"/>
                <w:kern w:val="0"/>
                <w:szCs w:val="21"/>
                <w:lang w:eastAsia="zh-Hans"/>
              </w:rPr>
              <w:t>，上海蔡康光学</w:t>
            </w:r>
          </w:p>
        </w:tc>
        <w:tc>
          <w:tcPr>
            <w:tcW w:w="1170" w:type="dxa"/>
            <w:vAlign w:val="center"/>
          </w:tcPr>
          <w:p>
            <w:pPr>
              <w:keepNext w:val="0"/>
              <w:keepLines w:val="0"/>
              <w:pageBreakBefore w:val="0"/>
              <w:widowControl/>
              <w:kinsoku/>
              <w:wordWrap/>
              <w:overflowPunct/>
              <w:topLinePunct w:val="0"/>
              <w:bidi w:val="0"/>
              <w:spacing w:line="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900" w:type="dxa"/>
            <w:vAlign w:val="center"/>
          </w:tcPr>
          <w:p>
            <w:pPr>
              <w:keepNext w:val="0"/>
              <w:keepLines w:val="0"/>
              <w:pageBreakBefore w:val="0"/>
              <w:kinsoku/>
              <w:wordWrap/>
              <w:overflowPunct/>
              <w:topLinePunct w:val="0"/>
              <w:autoSpaceDE w:val="0"/>
              <w:autoSpaceDN w:val="0"/>
              <w:bidi w:val="0"/>
              <w:adjustRightInd w:val="0"/>
              <w:snapToGrid w:val="0"/>
              <w:spacing w:line="0" w:lineRule="atLeast"/>
              <w:jc w:val="center"/>
              <w:textAlignment w:val="center"/>
              <w:rPr>
                <w:rFonts w:hint="default" w:ascii="Times New Roman" w:hAnsi="Times New Roman" w:cs="Times New Roman" w:eastAsiaTheme="minorEastAsia"/>
                <w:szCs w:val="21"/>
                <w:lang w:eastAsia="zh-Hans"/>
              </w:rPr>
            </w:pPr>
            <w:r>
              <w:rPr>
                <w:rFonts w:hint="default" w:ascii="Times New Roman" w:hAnsi="Times New Roman" w:cs="Times New Roman" w:eastAsiaTheme="minorEastAsia"/>
                <w:szCs w:val="21"/>
                <w:lang w:eastAsia="zh-Hans"/>
              </w:rPr>
              <w:t>台</w:t>
            </w:r>
          </w:p>
        </w:tc>
        <w:tc>
          <w:tcPr>
            <w:tcW w:w="1395" w:type="dxa"/>
            <w:vAlign w:val="center"/>
          </w:tcPr>
          <w:p>
            <w:pPr>
              <w:keepNext w:val="0"/>
              <w:keepLines w:val="0"/>
              <w:pageBreakBefore w:val="0"/>
              <w:widowControl/>
              <w:kinsoku/>
              <w:wordWrap/>
              <w:overflowPunct/>
              <w:topLinePunct w:val="0"/>
              <w:bidi w:val="0"/>
              <w:spacing w:line="0" w:lineRule="atLeast"/>
              <w:jc w:val="center"/>
              <w:textAlignment w:val="center"/>
              <w:rPr>
                <w:rFonts w:hint="default" w:ascii="Times New Roman" w:hAnsi="Times New Roman" w:cs="Times New Roman" w:eastAsiaTheme="minorEastAsia"/>
                <w:kern w:val="0"/>
                <w:szCs w:val="21"/>
                <w:lang w:eastAsia="zh-Hans"/>
              </w:rPr>
            </w:pPr>
            <w:r>
              <w:rPr>
                <w:rFonts w:hint="default" w:ascii="Times New Roman" w:hAnsi="Times New Roman" w:cs="Times New Roman" w:eastAsiaTheme="minorEastAsia"/>
                <w:kern w:val="0"/>
                <w:szCs w:val="21"/>
                <w:lang w:bidi="ar"/>
              </w:rPr>
              <w:t>5</w:t>
            </w:r>
            <w:r>
              <w:rPr>
                <w:rFonts w:hint="default" w:ascii="Times New Roman" w:hAnsi="Times New Roman" w:cs="Times New Roman" w:eastAsiaTheme="minorEastAsia"/>
                <w:kern w:val="0"/>
                <w:szCs w:val="21"/>
                <w:lang w:eastAsia="zh-CN" w:bidi="ar"/>
              </w:rPr>
              <w:t>.</w:t>
            </w:r>
            <w:r>
              <w:rPr>
                <w:rFonts w:hint="default" w:ascii="Times New Roman" w:hAnsi="Times New Roman" w:cs="Times New Roman" w:eastAsiaTheme="minorEastAsia"/>
                <w:kern w:val="0"/>
                <w:szCs w:val="21"/>
                <w:lang w:bidi="ar"/>
              </w:rPr>
              <w:t>4</w:t>
            </w:r>
          </w:p>
        </w:tc>
        <w:tc>
          <w:tcPr>
            <w:tcW w:w="1245" w:type="dxa"/>
            <w:vAlign w:val="center"/>
          </w:tcPr>
          <w:p>
            <w:pPr>
              <w:keepNext w:val="0"/>
              <w:keepLines w:val="0"/>
              <w:pageBreakBefore w:val="0"/>
              <w:widowControl/>
              <w:kinsoku/>
              <w:wordWrap/>
              <w:overflowPunct/>
              <w:topLinePunct w:val="0"/>
              <w:bidi w:val="0"/>
              <w:spacing w:line="0" w:lineRule="atLeast"/>
              <w:jc w:val="center"/>
              <w:textAlignment w:val="center"/>
              <w:rPr>
                <w:rFonts w:hint="default" w:ascii="Times New Roman" w:hAnsi="Times New Roman" w:cs="Times New Roman" w:eastAsiaTheme="minorEastAsia"/>
                <w:kern w:val="0"/>
                <w:szCs w:val="21"/>
                <w:lang w:eastAsia="zh-Hans"/>
              </w:rPr>
            </w:pPr>
            <w:r>
              <w:rPr>
                <w:rFonts w:hint="default" w:ascii="Times New Roman" w:hAnsi="Times New Roman" w:cs="Times New Roman" w:eastAsiaTheme="minorEastAsia"/>
                <w:kern w:val="0"/>
                <w:szCs w:val="21"/>
                <w:lang w:bidi="ar"/>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8" w:type="dxa"/>
            <w:vAlign w:val="center"/>
          </w:tcPr>
          <w:p>
            <w:pPr>
              <w:keepNext w:val="0"/>
              <w:keepLines w:val="0"/>
              <w:pageBreakBefore w:val="0"/>
              <w:widowControl/>
              <w:kinsoku/>
              <w:wordWrap/>
              <w:overflowPunct/>
              <w:topLinePunct w:val="0"/>
              <w:bidi w:val="0"/>
              <w:spacing w:line="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w:t>
            </w:r>
          </w:p>
        </w:tc>
        <w:tc>
          <w:tcPr>
            <w:tcW w:w="1960" w:type="dxa"/>
            <w:vAlign w:val="center"/>
          </w:tcPr>
          <w:p>
            <w:pPr>
              <w:keepNext w:val="0"/>
              <w:keepLines w:val="0"/>
              <w:pageBreakBefore w:val="0"/>
              <w:widowControl/>
              <w:kinsoku/>
              <w:wordWrap/>
              <w:overflowPunct/>
              <w:topLinePunct w:val="0"/>
              <w:bidi w:val="0"/>
              <w:spacing w:line="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均质器</w:t>
            </w:r>
          </w:p>
        </w:tc>
        <w:tc>
          <w:tcPr>
            <w:tcW w:w="5820" w:type="dxa"/>
            <w:vAlign w:val="center"/>
          </w:tcPr>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szCs w:val="21"/>
              </w:rPr>
              <w:t>1拍击时间：0-8小时</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2拍击速度：3～12次/秒（以0.1次/秒步进）实际拍击次数显示，系统自动调节拍击速度</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3参数设定：可设定任意参数组合</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4参数储存：10组多段编程参数保存</w:t>
            </w:r>
            <w:r>
              <w:rPr>
                <w:rFonts w:hint="default" w:ascii="Times New Roman" w:hAnsi="Times New Roman" w:cs="Times New Roman" w:eastAsiaTheme="minorEastAsia"/>
                <w:color w:val="000000"/>
                <w:szCs w:val="21"/>
              </w:rPr>
              <w:br w:type="textWrapping"/>
            </w:r>
            <w:r>
              <w:rPr>
                <w:rFonts w:hint="default" w:ascii="Times New Roman" w:hAnsi="Times New Roman" w:cs="Times New Roman" w:eastAsiaTheme="minorEastAsia"/>
                <w:color w:val="000000"/>
                <w:szCs w:val="21"/>
              </w:rPr>
              <w:t>5有限容积：3～400ml</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6拍击箱体：不锈钢</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7最大功率：300W</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8外部行程：0～20mm可调</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9启动模式：柔和启动</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10外型尺寸：430x245x280mm</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11暂停功能：确保样品安全，带自动停止防夹功能，可装卸视窗和调整拍击板，钢化玻璃安全门</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szCs w:val="21"/>
              </w:rPr>
              <w:t>12</w:t>
            </w:r>
            <w:r>
              <w:rPr>
                <w:rFonts w:hint="default" w:ascii="Times New Roman" w:hAnsi="Times New Roman" w:cs="Times New Roman" w:eastAsiaTheme="minorEastAsia"/>
                <w:color w:val="000000"/>
                <w:szCs w:val="21"/>
              </w:rPr>
              <w:t xml:space="preserve">控温范围：室温-50℃。可任意设定，带拍击箱内温度显示 </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szCs w:val="21"/>
              </w:rPr>
              <w:t>13</w:t>
            </w:r>
            <w:r>
              <w:rPr>
                <w:rFonts w:hint="default" w:ascii="Times New Roman" w:hAnsi="Times New Roman" w:cs="Times New Roman" w:eastAsiaTheme="minorEastAsia"/>
                <w:color w:val="000000"/>
                <w:szCs w:val="21"/>
              </w:rPr>
              <w:t>消毒功能：拍击箱内消毒灯，可对工作腔预消毒（单次消毒周期5min，消毒波长253.7min）</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14具备漏液保护</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15显示方式：液晶显示</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szCs w:val="21"/>
              </w:rPr>
              <w:t>16★厂家在福建本地设有售后服务中心，能提供24小时响应的售后服务；</w:t>
            </w:r>
          </w:p>
          <w:p>
            <w:pPr>
              <w:pStyle w:val="19"/>
              <w:keepNext w:val="0"/>
              <w:keepLines w:val="0"/>
              <w:pageBreakBefore w:val="0"/>
              <w:widowControl/>
              <w:kinsoku/>
              <w:wordWrap/>
              <w:overflowPunct/>
              <w:topLinePunct w:val="0"/>
              <w:bidi w:val="0"/>
              <w:spacing w:line="0" w:lineRule="atLeast"/>
              <w:ind w:firstLine="0" w:firstLineChars="0"/>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17</w:t>
            </w:r>
            <w:r>
              <w:rPr>
                <w:rFonts w:hint="default" w:ascii="Times New Roman" w:hAnsi="Times New Roman" w:cs="Times New Roman" w:eastAsiaTheme="minorEastAsia"/>
                <w:sz w:val="21"/>
                <w:szCs w:val="21"/>
              </w:rPr>
              <w:t>生产企业注册资金5000万以上（提供生产企业营业执照）；</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 xml:space="preserve">18生产企业通过ISO9001：2008国际质量管理体系认证（提供相关证书）； </w:t>
            </w:r>
          </w:p>
        </w:tc>
        <w:tc>
          <w:tcPr>
            <w:tcW w:w="1680" w:type="dxa"/>
            <w:vAlign w:val="center"/>
          </w:tcPr>
          <w:p>
            <w:pPr>
              <w:keepNext w:val="0"/>
              <w:keepLines w:val="0"/>
              <w:pageBreakBefore w:val="0"/>
              <w:kinsoku/>
              <w:wordWrap/>
              <w:overflowPunct/>
              <w:topLinePunct w:val="0"/>
              <w:autoSpaceDE w:val="0"/>
              <w:autoSpaceDN w:val="0"/>
              <w:bidi w:val="0"/>
              <w:adjustRightInd w:val="0"/>
              <w:snapToGrid w:val="0"/>
              <w:spacing w:line="0" w:lineRule="atLeast"/>
              <w:jc w:val="center"/>
              <w:textAlignment w:val="center"/>
              <w:rPr>
                <w:rFonts w:hint="default" w:ascii="Times New Roman" w:hAnsi="Times New Roman" w:cs="Times New Roman" w:eastAsiaTheme="minorEastAsia"/>
                <w:szCs w:val="21"/>
                <w:lang w:eastAsia="zh-Hans"/>
              </w:rPr>
            </w:pPr>
            <w:r>
              <w:rPr>
                <w:rFonts w:hint="default" w:ascii="Times New Roman" w:hAnsi="Times New Roman" w:cs="Times New Roman" w:eastAsiaTheme="minorEastAsia"/>
                <w:szCs w:val="21"/>
                <w:lang w:eastAsia="zh-Hans"/>
              </w:rPr>
              <w:t>上海净信，天津恒奥，宁波新芝</w:t>
            </w:r>
          </w:p>
        </w:tc>
        <w:tc>
          <w:tcPr>
            <w:tcW w:w="1170" w:type="dxa"/>
            <w:vAlign w:val="center"/>
          </w:tcPr>
          <w:p>
            <w:pPr>
              <w:keepNext w:val="0"/>
              <w:keepLines w:val="0"/>
              <w:pageBreakBefore w:val="0"/>
              <w:widowControl/>
              <w:kinsoku/>
              <w:wordWrap/>
              <w:overflowPunct/>
              <w:topLinePunct w:val="0"/>
              <w:bidi w:val="0"/>
              <w:spacing w:line="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900" w:type="dxa"/>
            <w:vAlign w:val="center"/>
          </w:tcPr>
          <w:p>
            <w:pPr>
              <w:keepNext w:val="0"/>
              <w:keepLines w:val="0"/>
              <w:pageBreakBefore w:val="0"/>
              <w:kinsoku/>
              <w:wordWrap/>
              <w:overflowPunct/>
              <w:topLinePunct w:val="0"/>
              <w:autoSpaceDE w:val="0"/>
              <w:autoSpaceDN w:val="0"/>
              <w:bidi w:val="0"/>
              <w:adjustRightInd w:val="0"/>
              <w:snapToGrid w:val="0"/>
              <w:spacing w:line="0" w:lineRule="atLeast"/>
              <w:jc w:val="center"/>
              <w:textAlignment w:val="center"/>
              <w:rPr>
                <w:rFonts w:hint="default" w:ascii="Times New Roman" w:hAnsi="Times New Roman" w:cs="Times New Roman" w:eastAsiaTheme="minorEastAsia"/>
                <w:szCs w:val="21"/>
                <w:lang w:eastAsia="zh-Hans"/>
              </w:rPr>
            </w:pPr>
            <w:r>
              <w:rPr>
                <w:rFonts w:hint="default" w:ascii="Times New Roman" w:hAnsi="Times New Roman" w:cs="Times New Roman" w:eastAsiaTheme="minorEastAsia"/>
                <w:szCs w:val="21"/>
                <w:lang w:eastAsia="zh-Hans"/>
              </w:rPr>
              <w:t>台</w:t>
            </w:r>
          </w:p>
        </w:tc>
        <w:tc>
          <w:tcPr>
            <w:tcW w:w="1395" w:type="dxa"/>
            <w:vAlign w:val="center"/>
          </w:tcPr>
          <w:p>
            <w:pPr>
              <w:keepNext w:val="0"/>
              <w:keepLines w:val="0"/>
              <w:pageBreakBefore w:val="0"/>
              <w:widowControl/>
              <w:kinsoku/>
              <w:wordWrap/>
              <w:overflowPunct/>
              <w:topLinePunct w:val="0"/>
              <w:bidi w:val="0"/>
              <w:spacing w:line="0" w:lineRule="atLeast"/>
              <w:jc w:val="center"/>
              <w:textAlignment w:val="center"/>
              <w:rPr>
                <w:rFonts w:hint="default" w:ascii="Times New Roman" w:hAnsi="Times New Roman" w:cs="Times New Roman" w:eastAsiaTheme="minorEastAsia"/>
                <w:kern w:val="0"/>
                <w:szCs w:val="21"/>
                <w:lang w:eastAsia="zh-Hans"/>
              </w:rPr>
            </w:pPr>
            <w:r>
              <w:rPr>
                <w:rFonts w:hint="default" w:ascii="Times New Roman" w:hAnsi="Times New Roman" w:cs="Times New Roman" w:eastAsiaTheme="minorEastAsia"/>
                <w:kern w:val="0"/>
                <w:szCs w:val="21"/>
                <w:lang w:bidi="ar"/>
              </w:rPr>
              <w:t>2</w:t>
            </w:r>
          </w:p>
        </w:tc>
        <w:tc>
          <w:tcPr>
            <w:tcW w:w="1245" w:type="dxa"/>
            <w:vAlign w:val="center"/>
          </w:tcPr>
          <w:p>
            <w:pPr>
              <w:keepNext w:val="0"/>
              <w:keepLines w:val="0"/>
              <w:pageBreakBefore w:val="0"/>
              <w:widowControl/>
              <w:kinsoku/>
              <w:wordWrap/>
              <w:overflowPunct/>
              <w:topLinePunct w:val="0"/>
              <w:bidi w:val="0"/>
              <w:spacing w:line="0" w:lineRule="atLeast"/>
              <w:jc w:val="center"/>
              <w:textAlignment w:val="center"/>
              <w:rPr>
                <w:rFonts w:hint="default" w:ascii="Times New Roman" w:hAnsi="Times New Roman" w:cs="Times New Roman" w:eastAsiaTheme="minorEastAsia"/>
                <w:kern w:val="0"/>
                <w:szCs w:val="21"/>
                <w:lang w:eastAsia="zh-Hans"/>
              </w:rPr>
            </w:pPr>
            <w:r>
              <w:rPr>
                <w:rFonts w:hint="default" w:ascii="Times New Roman" w:hAnsi="Times New Roman" w:cs="Times New Roman" w:eastAsiaTheme="minorEastAsia"/>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8" w:type="dxa"/>
            <w:vAlign w:val="center"/>
          </w:tcPr>
          <w:p>
            <w:pPr>
              <w:keepNext w:val="0"/>
              <w:keepLines w:val="0"/>
              <w:pageBreakBefore w:val="0"/>
              <w:widowControl/>
              <w:kinsoku/>
              <w:wordWrap/>
              <w:overflowPunct/>
              <w:topLinePunct w:val="0"/>
              <w:bidi w:val="0"/>
              <w:spacing w:line="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w:t>
            </w:r>
          </w:p>
        </w:tc>
        <w:tc>
          <w:tcPr>
            <w:tcW w:w="1960" w:type="dxa"/>
            <w:vAlign w:val="center"/>
          </w:tcPr>
          <w:p>
            <w:pPr>
              <w:keepNext w:val="0"/>
              <w:keepLines w:val="0"/>
              <w:pageBreakBefore w:val="0"/>
              <w:widowControl/>
              <w:kinsoku/>
              <w:wordWrap/>
              <w:overflowPunct/>
              <w:topLinePunct w:val="0"/>
              <w:bidi w:val="0"/>
              <w:spacing w:line="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超净工作台</w:t>
            </w:r>
          </w:p>
        </w:tc>
        <w:tc>
          <w:tcPr>
            <w:tcW w:w="5820" w:type="dxa"/>
            <w:vAlign w:val="center"/>
          </w:tcPr>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1.产品类型：双人单面洁净工作台</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2.气流模式：垂直层流</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3.外形长度：≤1370mm</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4.工作区长度：≥1300mm</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5.工作台面高度：790±10mm</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6.工作区洁净度：100级</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7.操作台面平均菌落数≤0.5CFU（皿●0.5h）</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8.工作区风速：0.2-0.4m/s三挡可调</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9.工作区内部照度：≥600LX</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10.噪声：≤65分贝</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11.采用知名品牌防潮、阻燃玻璃纤维高效过滤器（HEAP）</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12.具有初效预过滤器，不使用工具即可更换，有效延长高效过滤器寿命</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13.前窗钢化玻璃材质，厚度≥6mm</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14.工作台面选用304不锈钢材质，外缘凸起设计，防止液体倾洒时溢出</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15.内嵌式照明，眼睛不疲劳：采用内嵌式照明，避免日光灯对眼睛照射，眼睛不疲劳</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16.2个电源插座，具有防溅功能，防水防尘等级不低于IP44</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lang w:eastAsia="zh-Hans"/>
              </w:rPr>
              <w:t>★</w:t>
            </w:r>
            <w:r>
              <w:rPr>
                <w:rFonts w:hint="default" w:ascii="Times New Roman" w:hAnsi="Times New Roman" w:cs="Times New Roman" w:eastAsiaTheme="minorEastAsia"/>
                <w:kern w:val="0"/>
                <w:szCs w:val="21"/>
              </w:rPr>
              <w:t>17.三位互锁，紫外灯与照明灯、前窗三位互锁功能，屏蔽误操作风险</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lang w:eastAsia="zh-Hans"/>
              </w:rPr>
              <w:t>★</w:t>
            </w:r>
            <w:r>
              <w:rPr>
                <w:rFonts w:hint="default" w:ascii="Times New Roman" w:hAnsi="Times New Roman" w:cs="Times New Roman" w:eastAsiaTheme="minorEastAsia"/>
                <w:kern w:val="0"/>
                <w:szCs w:val="21"/>
              </w:rPr>
              <w:t>18.具有联动功能，开门后自动开启荧光灯，方便实验准备工作；关门后风机自动关闭，防止风机空转不对外做功而产生过热现象</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19.紫外杀菌延时启动，远离紫外线伤害：紫外灯开关按下后，声光提醒操作者及时离开，延时10秒钟后紫外灯点亮，保护操作者免受紫外照射伤害</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20.可预设紫外灯自动点亮时间，方便班前班后自动消毒</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21.紫外灯延时启动时间、杀菌时间长短、预约启动时间、风机档位等可按用户使用习惯自行设置；设置完成后，微电脑自动记忆用户使用习惯，方便用户使用</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lang w:eastAsia="zh-Hans"/>
              </w:rPr>
              <w:t>★</w:t>
            </w:r>
            <w:r>
              <w:rPr>
                <w:rFonts w:hint="default" w:ascii="Times New Roman" w:hAnsi="Times New Roman" w:cs="Times New Roman" w:eastAsiaTheme="minorEastAsia"/>
                <w:kern w:val="0"/>
                <w:szCs w:val="21"/>
              </w:rPr>
              <w:t>22.电控元件全部布置在正面面板内，与人体视线等高，使用简单的常规工具即可开启，维修保养时无需移动设备</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23.底座设有4个万向脚轮和固定底脚，方便移动和定位</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24.福建设有维修服务中心，有常规维修配件，2小时内售后响应，</w:t>
            </w:r>
            <w:r>
              <w:rPr>
                <w:rFonts w:hint="default" w:ascii="Times New Roman" w:hAnsi="Times New Roman" w:cs="Times New Roman" w:eastAsiaTheme="minorEastAsia"/>
                <w:szCs w:val="21"/>
              </w:rPr>
              <w:t>48小时内排查出故障。（需提供厂家盖章的福建维修服务中心证明）</w:t>
            </w:r>
          </w:p>
        </w:tc>
        <w:tc>
          <w:tcPr>
            <w:tcW w:w="1680" w:type="dxa"/>
            <w:vAlign w:val="center"/>
          </w:tcPr>
          <w:p>
            <w:pPr>
              <w:keepNext w:val="0"/>
              <w:keepLines w:val="0"/>
              <w:pageBreakBefore w:val="0"/>
              <w:kinsoku/>
              <w:wordWrap/>
              <w:overflowPunct/>
              <w:topLinePunct w:val="0"/>
              <w:autoSpaceDE w:val="0"/>
              <w:autoSpaceDN w:val="0"/>
              <w:bidi w:val="0"/>
              <w:adjustRightInd w:val="0"/>
              <w:snapToGrid w:val="0"/>
              <w:spacing w:line="0" w:lineRule="atLeast"/>
              <w:jc w:val="center"/>
              <w:textAlignment w:val="center"/>
              <w:rPr>
                <w:rFonts w:hint="default" w:ascii="Times New Roman" w:hAnsi="Times New Roman" w:cs="Times New Roman" w:eastAsiaTheme="minorEastAsia"/>
                <w:szCs w:val="21"/>
                <w:lang w:eastAsia="zh-Hans"/>
              </w:rPr>
            </w:pPr>
            <w:r>
              <w:rPr>
                <w:rFonts w:hint="default" w:ascii="Times New Roman" w:hAnsi="Times New Roman" w:cs="Times New Roman" w:eastAsiaTheme="minorEastAsia"/>
                <w:szCs w:val="21"/>
                <w:lang w:eastAsia="zh-Hans"/>
              </w:rPr>
              <w:t>海尔，龙跃，润度</w:t>
            </w:r>
          </w:p>
        </w:tc>
        <w:tc>
          <w:tcPr>
            <w:tcW w:w="1170" w:type="dxa"/>
            <w:vAlign w:val="center"/>
          </w:tcPr>
          <w:p>
            <w:pPr>
              <w:keepNext w:val="0"/>
              <w:keepLines w:val="0"/>
              <w:pageBreakBefore w:val="0"/>
              <w:widowControl/>
              <w:kinsoku/>
              <w:wordWrap/>
              <w:overflowPunct/>
              <w:topLinePunct w:val="0"/>
              <w:bidi w:val="0"/>
              <w:spacing w:line="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900" w:type="dxa"/>
            <w:vAlign w:val="center"/>
          </w:tcPr>
          <w:p>
            <w:pPr>
              <w:keepNext w:val="0"/>
              <w:keepLines w:val="0"/>
              <w:pageBreakBefore w:val="0"/>
              <w:kinsoku/>
              <w:wordWrap/>
              <w:overflowPunct/>
              <w:topLinePunct w:val="0"/>
              <w:autoSpaceDE w:val="0"/>
              <w:autoSpaceDN w:val="0"/>
              <w:bidi w:val="0"/>
              <w:adjustRightInd w:val="0"/>
              <w:snapToGrid w:val="0"/>
              <w:spacing w:line="0" w:lineRule="atLeast"/>
              <w:jc w:val="center"/>
              <w:textAlignment w:val="center"/>
              <w:rPr>
                <w:rFonts w:hint="default" w:ascii="Times New Roman" w:hAnsi="Times New Roman" w:cs="Times New Roman" w:eastAsiaTheme="minorEastAsia"/>
                <w:szCs w:val="21"/>
                <w:lang w:eastAsia="zh-Hans"/>
              </w:rPr>
            </w:pPr>
            <w:r>
              <w:rPr>
                <w:rFonts w:hint="default" w:ascii="Times New Roman" w:hAnsi="Times New Roman" w:cs="Times New Roman" w:eastAsiaTheme="minorEastAsia"/>
                <w:szCs w:val="21"/>
                <w:lang w:eastAsia="zh-Hans"/>
              </w:rPr>
              <w:t>台</w:t>
            </w:r>
          </w:p>
        </w:tc>
        <w:tc>
          <w:tcPr>
            <w:tcW w:w="1395" w:type="dxa"/>
            <w:vAlign w:val="center"/>
          </w:tcPr>
          <w:p>
            <w:pPr>
              <w:keepNext w:val="0"/>
              <w:keepLines w:val="0"/>
              <w:pageBreakBefore w:val="0"/>
              <w:widowControl/>
              <w:kinsoku/>
              <w:wordWrap/>
              <w:overflowPunct/>
              <w:topLinePunct w:val="0"/>
              <w:bidi w:val="0"/>
              <w:spacing w:line="0" w:lineRule="atLeast"/>
              <w:jc w:val="center"/>
              <w:textAlignment w:val="center"/>
              <w:rPr>
                <w:rFonts w:hint="default" w:ascii="Times New Roman" w:hAnsi="Times New Roman" w:cs="Times New Roman" w:eastAsiaTheme="minorEastAsia"/>
                <w:kern w:val="0"/>
                <w:szCs w:val="21"/>
                <w:lang w:eastAsia="zh-Hans"/>
              </w:rPr>
            </w:pPr>
            <w:r>
              <w:rPr>
                <w:rFonts w:hint="default" w:ascii="Times New Roman" w:hAnsi="Times New Roman" w:cs="Times New Roman" w:eastAsiaTheme="minorEastAsia"/>
                <w:kern w:val="0"/>
                <w:szCs w:val="21"/>
                <w:lang w:bidi="ar"/>
              </w:rPr>
              <w:t>1.3</w:t>
            </w:r>
          </w:p>
        </w:tc>
        <w:tc>
          <w:tcPr>
            <w:tcW w:w="1245" w:type="dxa"/>
            <w:vAlign w:val="center"/>
          </w:tcPr>
          <w:p>
            <w:pPr>
              <w:keepNext w:val="0"/>
              <w:keepLines w:val="0"/>
              <w:pageBreakBefore w:val="0"/>
              <w:widowControl/>
              <w:kinsoku/>
              <w:wordWrap/>
              <w:overflowPunct/>
              <w:topLinePunct w:val="0"/>
              <w:bidi w:val="0"/>
              <w:spacing w:line="0" w:lineRule="atLeast"/>
              <w:jc w:val="center"/>
              <w:textAlignment w:val="center"/>
              <w:rPr>
                <w:rFonts w:hint="default" w:ascii="Times New Roman" w:hAnsi="Times New Roman" w:cs="Times New Roman" w:eastAsiaTheme="minorEastAsia"/>
                <w:kern w:val="0"/>
                <w:szCs w:val="21"/>
                <w:lang w:eastAsia="zh-Hans"/>
              </w:rPr>
            </w:pPr>
            <w:r>
              <w:rPr>
                <w:rFonts w:hint="default" w:ascii="Times New Roman" w:hAnsi="Times New Roman" w:cs="Times New Roman" w:eastAsiaTheme="minorEastAsia"/>
                <w:kern w:val="0"/>
                <w:szCs w:val="21"/>
                <w:lang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8" w:type="dxa"/>
            <w:vAlign w:val="center"/>
          </w:tcPr>
          <w:p>
            <w:pPr>
              <w:keepNext w:val="0"/>
              <w:keepLines w:val="0"/>
              <w:pageBreakBefore w:val="0"/>
              <w:widowControl/>
              <w:kinsoku/>
              <w:wordWrap/>
              <w:overflowPunct/>
              <w:topLinePunct w:val="0"/>
              <w:bidi w:val="0"/>
              <w:spacing w:line="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w:t>
            </w:r>
          </w:p>
        </w:tc>
        <w:tc>
          <w:tcPr>
            <w:tcW w:w="1960" w:type="dxa"/>
            <w:vAlign w:val="center"/>
          </w:tcPr>
          <w:p>
            <w:pPr>
              <w:keepNext w:val="0"/>
              <w:keepLines w:val="0"/>
              <w:pageBreakBefore w:val="0"/>
              <w:widowControl/>
              <w:kinsoku/>
              <w:wordWrap/>
              <w:overflowPunct/>
              <w:topLinePunct w:val="0"/>
              <w:bidi w:val="0"/>
              <w:spacing w:line="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生物安全柜</w:t>
            </w:r>
          </w:p>
        </w:tc>
        <w:tc>
          <w:tcPr>
            <w:tcW w:w="5820" w:type="dxa"/>
            <w:vAlign w:val="center"/>
          </w:tcPr>
          <w:p>
            <w:pPr>
              <w:pStyle w:val="10"/>
              <w:keepNext w:val="0"/>
              <w:keepLines w:val="0"/>
              <w:pageBreakBefore w:val="0"/>
              <w:kinsoku/>
              <w:wordWrap/>
              <w:overflowPunct/>
              <w:topLinePunct w:val="0"/>
              <w:bidi w:val="0"/>
              <w:spacing w:before="0" w:beforeAutospacing="0" w:after="0" w:afterAutospacing="0" w:line="0" w:lineRule="atLeas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1、Ⅱ级A2型生物安全柜，30%气体外排，70%气体循环；</w:t>
            </w:r>
          </w:p>
          <w:p>
            <w:pPr>
              <w:pStyle w:val="10"/>
              <w:keepNext w:val="0"/>
              <w:keepLines w:val="0"/>
              <w:pageBreakBefore w:val="0"/>
              <w:kinsoku/>
              <w:wordWrap/>
              <w:overflowPunct/>
              <w:topLinePunct w:val="0"/>
              <w:bidi w:val="0"/>
              <w:spacing w:before="0" w:beforeAutospacing="0" w:after="0" w:afterAutospacing="0" w:line="0" w:lineRule="atLeas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2、双人操作，工作区宽度≥1500mm；</w:t>
            </w:r>
          </w:p>
          <w:p>
            <w:pPr>
              <w:pStyle w:val="10"/>
              <w:keepNext w:val="0"/>
              <w:keepLines w:val="0"/>
              <w:pageBreakBefore w:val="0"/>
              <w:kinsoku/>
              <w:wordWrap/>
              <w:overflowPunct/>
              <w:topLinePunct w:val="0"/>
              <w:bidi w:val="0"/>
              <w:spacing w:before="0" w:beforeAutospacing="0" w:after="0" w:afterAutospacing="0" w:line="0" w:lineRule="atLeas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3、前窗10度倾角设计，方便操作；</w:t>
            </w:r>
          </w:p>
          <w:p>
            <w:pPr>
              <w:pStyle w:val="10"/>
              <w:keepNext w:val="0"/>
              <w:keepLines w:val="0"/>
              <w:pageBreakBefore w:val="0"/>
              <w:kinsoku/>
              <w:wordWrap/>
              <w:overflowPunct/>
              <w:topLinePunct w:val="0"/>
              <w:bidi w:val="0"/>
              <w:spacing w:before="0" w:beforeAutospacing="0" w:after="0" w:afterAutospacing="0" w:line="0" w:lineRule="atLeas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4、所有污染部位均应处于负压状态或被负压通道和负压通风系统包围；</w:t>
            </w:r>
          </w:p>
          <w:p>
            <w:pPr>
              <w:pStyle w:val="10"/>
              <w:keepNext w:val="0"/>
              <w:keepLines w:val="0"/>
              <w:pageBreakBefore w:val="0"/>
              <w:kinsoku/>
              <w:wordWrap/>
              <w:overflowPunct/>
              <w:topLinePunct w:val="0"/>
              <w:bidi w:val="0"/>
              <w:spacing w:before="0" w:beforeAutospacing="0" w:after="0" w:afterAutospacing="0" w:line="0" w:lineRule="atLeas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eastAsia="zh-Hans"/>
              </w:rPr>
              <w:t>★</w:t>
            </w:r>
            <w:r>
              <w:rPr>
                <w:rFonts w:hint="default" w:ascii="Times New Roman" w:hAnsi="Times New Roman" w:cs="Times New Roman" w:eastAsiaTheme="minorEastAsia"/>
                <w:sz w:val="21"/>
                <w:szCs w:val="21"/>
              </w:rPr>
              <w:t>5、具有气流隔断技术，沿玻璃门上沿缝隙有负压气流阻断保护，防止工作区内外气体交互；需要提供证明资料；</w:t>
            </w:r>
          </w:p>
          <w:p>
            <w:pPr>
              <w:pStyle w:val="10"/>
              <w:keepNext w:val="0"/>
              <w:keepLines w:val="0"/>
              <w:pageBreakBefore w:val="0"/>
              <w:kinsoku/>
              <w:wordWrap/>
              <w:overflowPunct/>
              <w:topLinePunct w:val="0"/>
              <w:bidi w:val="0"/>
              <w:spacing w:before="0" w:beforeAutospacing="0" w:after="0" w:afterAutospacing="0" w:line="0" w:lineRule="atLeas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6、平板式工作台，一体成型；</w:t>
            </w:r>
          </w:p>
          <w:p>
            <w:pPr>
              <w:pStyle w:val="10"/>
              <w:keepNext w:val="0"/>
              <w:keepLines w:val="0"/>
              <w:pageBreakBefore w:val="0"/>
              <w:kinsoku/>
              <w:wordWrap/>
              <w:overflowPunct/>
              <w:topLinePunct w:val="0"/>
              <w:bidi w:val="0"/>
              <w:spacing w:before="0" w:beforeAutospacing="0" w:after="0" w:afterAutospacing="0" w:line="0" w:lineRule="atLeas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7、主过滤器：采用超高效过滤器ULPA，过滤效率99.9995%@0.12um，工作区洁净度等级10级；</w:t>
            </w:r>
          </w:p>
          <w:p>
            <w:pPr>
              <w:pStyle w:val="10"/>
              <w:keepNext w:val="0"/>
              <w:keepLines w:val="0"/>
              <w:pageBreakBefore w:val="0"/>
              <w:kinsoku/>
              <w:wordWrap/>
              <w:overflowPunct/>
              <w:topLinePunct w:val="0"/>
              <w:bidi w:val="0"/>
              <w:spacing w:before="0" w:beforeAutospacing="0" w:after="0" w:afterAutospacing="0" w:line="0" w:lineRule="atLeas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8、前窗玻璃：使用光学透视清晰、清洁和消毒时不对其产生负面影响，单层抗冲击性强的防紫外线钢化玻璃，单层玻璃厚度不低于6mm；玻璃门采用手动升降，不得采用电动升降玻璃门，防止突发断电无法关闭玻璃门；</w:t>
            </w:r>
          </w:p>
          <w:p>
            <w:pPr>
              <w:pStyle w:val="10"/>
              <w:keepNext w:val="0"/>
              <w:keepLines w:val="0"/>
              <w:pageBreakBefore w:val="0"/>
              <w:kinsoku/>
              <w:wordWrap/>
              <w:overflowPunct/>
              <w:topLinePunct w:val="0"/>
              <w:bidi w:val="0"/>
              <w:spacing w:before="0" w:beforeAutospacing="0" w:after="0" w:afterAutospacing="0" w:line="0" w:lineRule="atLeas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9、标配4只万向脚轮，4只底脚不锈钢材质，高度可调，调节螺栓内置，无裸露螺纹，清洁方便，防止微生物滋生；</w:t>
            </w:r>
          </w:p>
          <w:p>
            <w:pPr>
              <w:pStyle w:val="10"/>
              <w:keepNext w:val="0"/>
              <w:keepLines w:val="0"/>
              <w:pageBreakBefore w:val="0"/>
              <w:kinsoku/>
              <w:wordWrap/>
              <w:overflowPunct/>
              <w:topLinePunct w:val="0"/>
              <w:bidi w:val="0"/>
              <w:spacing w:before="0" w:beforeAutospacing="0" w:after="0" w:afterAutospacing="0" w:line="0" w:lineRule="atLeas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10、负压通道专门设计异物过滤装置，防止纸屑等异物通过负压通道进入风机/过滤器影响产品正常运行；</w:t>
            </w:r>
          </w:p>
          <w:p>
            <w:pPr>
              <w:pStyle w:val="10"/>
              <w:keepNext w:val="0"/>
              <w:keepLines w:val="0"/>
              <w:pageBreakBefore w:val="0"/>
              <w:kinsoku/>
              <w:wordWrap/>
              <w:overflowPunct/>
              <w:topLinePunct w:val="0"/>
              <w:bidi w:val="0"/>
              <w:spacing w:before="0" w:beforeAutospacing="0" w:after="0" w:afterAutospacing="0" w:line="0" w:lineRule="atLeas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11、风机：高性能静音风机，提供稳定的气流模型和层流，高性能风机有效延长过滤器的使用寿命；</w:t>
            </w:r>
          </w:p>
          <w:p>
            <w:pPr>
              <w:pStyle w:val="10"/>
              <w:keepNext w:val="0"/>
              <w:keepLines w:val="0"/>
              <w:pageBreakBefore w:val="0"/>
              <w:kinsoku/>
              <w:wordWrap/>
              <w:overflowPunct/>
              <w:topLinePunct w:val="0"/>
              <w:bidi w:val="0"/>
              <w:spacing w:before="0" w:beforeAutospacing="0" w:after="0" w:afterAutospacing="0" w:line="0" w:lineRule="atLeas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 12、风速：下降风速≥0.28m/s；流入风速≥0.55m/s；</w:t>
            </w:r>
          </w:p>
          <w:p>
            <w:pPr>
              <w:pStyle w:val="10"/>
              <w:keepNext w:val="0"/>
              <w:keepLines w:val="0"/>
              <w:pageBreakBefore w:val="0"/>
              <w:kinsoku/>
              <w:wordWrap/>
              <w:overflowPunct/>
              <w:topLinePunct w:val="0"/>
              <w:bidi w:val="0"/>
              <w:spacing w:before="0" w:beforeAutospacing="0" w:after="0" w:afterAutospacing="0" w:line="0" w:lineRule="atLeas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 13、人员保护：碘化钾法测试，前窗操作口的保护因子≥1×105；</w:t>
            </w:r>
          </w:p>
          <w:p>
            <w:pPr>
              <w:pStyle w:val="10"/>
              <w:keepNext w:val="0"/>
              <w:keepLines w:val="0"/>
              <w:pageBreakBefore w:val="0"/>
              <w:kinsoku/>
              <w:wordWrap/>
              <w:overflowPunct/>
              <w:topLinePunct w:val="0"/>
              <w:bidi w:val="0"/>
              <w:spacing w:before="0" w:beforeAutospacing="0" w:after="0" w:afterAutospacing="0" w:line="0" w:lineRule="atLeas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 14、产品保护：用YY0569标准规定方法测试，在琼脂培养皿上的枯草芽孢杆菌芽孢不超过5CFU；</w:t>
            </w:r>
          </w:p>
          <w:p>
            <w:pPr>
              <w:pStyle w:val="10"/>
              <w:keepNext w:val="0"/>
              <w:keepLines w:val="0"/>
              <w:pageBreakBefore w:val="0"/>
              <w:kinsoku/>
              <w:wordWrap/>
              <w:overflowPunct/>
              <w:topLinePunct w:val="0"/>
              <w:bidi w:val="0"/>
              <w:spacing w:before="0" w:beforeAutospacing="0" w:after="0" w:afterAutospacing="0" w:line="0" w:lineRule="atLeas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 15、交叉污染保护：用YY0569标准规定方法测试，在琼脂培养皿上的枯草芽孢杆菌芽孢不超过2CFU；</w:t>
            </w:r>
          </w:p>
          <w:p>
            <w:pPr>
              <w:pStyle w:val="10"/>
              <w:keepNext w:val="0"/>
              <w:keepLines w:val="0"/>
              <w:pageBreakBefore w:val="0"/>
              <w:kinsoku/>
              <w:wordWrap/>
              <w:overflowPunct/>
              <w:topLinePunct w:val="0"/>
              <w:bidi w:val="0"/>
              <w:spacing w:before="0" w:beforeAutospacing="0" w:after="0" w:afterAutospacing="0" w:line="0" w:lineRule="atLeas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16、实时数字显示系统运行情况，其中下降气流流速和流入气流流速同时显示；显示进度0.01；</w:t>
            </w:r>
          </w:p>
          <w:p>
            <w:pPr>
              <w:pStyle w:val="10"/>
              <w:keepNext w:val="0"/>
              <w:keepLines w:val="0"/>
              <w:pageBreakBefore w:val="0"/>
              <w:kinsoku/>
              <w:wordWrap/>
              <w:overflowPunct/>
              <w:topLinePunct w:val="0"/>
              <w:bidi w:val="0"/>
              <w:spacing w:before="0" w:beforeAutospacing="0" w:after="0" w:afterAutospacing="0" w:line="0" w:lineRule="atLeas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17、进口风压传感器，可实时监测并显示正压区和负压区的压力，压力变化超限时自动声光报警。同时可实时监测过滤器阻力，数字显示过滤器剩余使用寿命，在使用寿命剩余10%时自动提示；</w:t>
            </w:r>
          </w:p>
          <w:p>
            <w:pPr>
              <w:pStyle w:val="10"/>
              <w:keepNext w:val="0"/>
              <w:keepLines w:val="0"/>
              <w:pageBreakBefore w:val="0"/>
              <w:kinsoku/>
              <w:wordWrap/>
              <w:overflowPunct/>
              <w:topLinePunct w:val="0"/>
              <w:bidi w:val="0"/>
              <w:spacing w:before="0" w:beforeAutospacing="0" w:after="0" w:afterAutospacing="0" w:line="0" w:lineRule="atLeas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18、打开前窗后，紫外灯应自动关闭，风机、荧光灯自动开始运行；关闭前窗后，风机和荧光灯自动关闭；</w:t>
            </w:r>
          </w:p>
          <w:p>
            <w:pPr>
              <w:pStyle w:val="10"/>
              <w:keepNext w:val="0"/>
              <w:keepLines w:val="0"/>
              <w:pageBreakBefore w:val="0"/>
              <w:kinsoku/>
              <w:wordWrap/>
              <w:overflowPunct/>
              <w:topLinePunct w:val="0"/>
              <w:bidi w:val="0"/>
              <w:spacing w:before="0" w:beforeAutospacing="0" w:after="0" w:afterAutospacing="0" w:line="0" w:lineRule="atLeas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eastAsia="zh-Hans"/>
              </w:rPr>
              <w:t>★</w:t>
            </w:r>
            <w:r>
              <w:rPr>
                <w:rFonts w:hint="default" w:ascii="Times New Roman" w:hAnsi="Times New Roman" w:cs="Times New Roman" w:eastAsiaTheme="minorEastAsia"/>
                <w:sz w:val="21"/>
                <w:szCs w:val="21"/>
              </w:rPr>
              <w:t>19、一键式预约紫外灯消毒时间，在班前班后两个时段自动运行；只需预约一次，安全柜生命周期内无需再次预约，紫外灯按照预约时间自动开启消毒功能；</w:t>
            </w:r>
          </w:p>
          <w:p>
            <w:pPr>
              <w:pStyle w:val="10"/>
              <w:keepNext w:val="0"/>
              <w:keepLines w:val="0"/>
              <w:pageBreakBefore w:val="0"/>
              <w:kinsoku/>
              <w:wordWrap/>
              <w:overflowPunct/>
              <w:topLinePunct w:val="0"/>
              <w:bidi w:val="0"/>
              <w:spacing w:before="0" w:beforeAutospacing="0" w:after="0" w:afterAutospacing="0" w:line="0" w:lineRule="atLeas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20、有开门高度警示功能，开门超高或过低均有声光报警提示；</w:t>
            </w:r>
          </w:p>
          <w:p>
            <w:pPr>
              <w:pStyle w:val="10"/>
              <w:keepNext w:val="0"/>
              <w:keepLines w:val="0"/>
              <w:pageBreakBefore w:val="0"/>
              <w:kinsoku/>
              <w:wordWrap/>
              <w:overflowPunct/>
              <w:topLinePunct w:val="0"/>
              <w:bidi w:val="0"/>
              <w:spacing w:before="0" w:beforeAutospacing="0" w:after="0" w:afterAutospacing="0" w:line="0" w:lineRule="atLeas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21、有监测气流波动功能，气流波动超过20%有声光报警提示；</w:t>
            </w:r>
          </w:p>
          <w:p>
            <w:pPr>
              <w:pStyle w:val="10"/>
              <w:keepNext w:val="0"/>
              <w:keepLines w:val="0"/>
              <w:pageBreakBefore w:val="0"/>
              <w:kinsoku/>
              <w:wordWrap/>
              <w:overflowPunct/>
              <w:topLinePunct w:val="0"/>
              <w:bidi w:val="0"/>
              <w:spacing w:before="0" w:beforeAutospacing="0" w:after="0" w:afterAutospacing="0" w:line="0" w:lineRule="atLeas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eastAsia="zh-Hans"/>
              </w:rPr>
              <w:t>★</w:t>
            </w:r>
            <w:r>
              <w:rPr>
                <w:rFonts w:hint="default" w:ascii="Times New Roman" w:hAnsi="Times New Roman" w:cs="Times New Roman" w:eastAsiaTheme="minorEastAsia"/>
                <w:sz w:val="21"/>
                <w:szCs w:val="21"/>
              </w:rPr>
              <w:t>22、有关门监测功能，未关严门有声光报警提示；</w:t>
            </w:r>
          </w:p>
          <w:p>
            <w:pPr>
              <w:pStyle w:val="10"/>
              <w:keepNext w:val="0"/>
              <w:keepLines w:val="0"/>
              <w:pageBreakBefore w:val="0"/>
              <w:kinsoku/>
              <w:wordWrap/>
              <w:overflowPunct/>
              <w:topLinePunct w:val="0"/>
              <w:bidi w:val="0"/>
              <w:spacing w:before="0" w:beforeAutospacing="0" w:after="0" w:afterAutospacing="0" w:line="0" w:lineRule="atLeas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23、具有国家药监总局颁发的三类医疗器械注册证书； </w:t>
            </w:r>
          </w:p>
          <w:p>
            <w:pPr>
              <w:pStyle w:val="10"/>
              <w:keepNext w:val="0"/>
              <w:keepLines w:val="0"/>
              <w:pageBreakBefore w:val="0"/>
              <w:kinsoku/>
              <w:wordWrap/>
              <w:overflowPunct/>
              <w:topLinePunct w:val="0"/>
              <w:bidi w:val="0"/>
              <w:spacing w:before="0" w:beforeAutospacing="0" w:after="0" w:afterAutospacing="0" w:line="0" w:lineRule="atLeas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24、企业通过ISO9001 ISO13485 ISO14001 ISO45001；</w:t>
            </w:r>
          </w:p>
          <w:p>
            <w:pPr>
              <w:pStyle w:val="10"/>
              <w:keepNext w:val="0"/>
              <w:keepLines w:val="0"/>
              <w:pageBreakBefore w:val="0"/>
              <w:kinsoku/>
              <w:wordWrap/>
              <w:overflowPunct/>
              <w:topLinePunct w:val="0"/>
              <w:bidi w:val="0"/>
              <w:spacing w:before="0" w:beforeAutospacing="0" w:after="0" w:afterAutospacing="0" w:line="0" w:lineRule="atLeas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25、福建设有维修服务中心，有常规维修配件，2小时内售后响应，48小时内排查出故障。（需提供厂家盖章的福建维修服务中心证明）</w:t>
            </w:r>
          </w:p>
        </w:tc>
        <w:tc>
          <w:tcPr>
            <w:tcW w:w="1680" w:type="dxa"/>
            <w:vAlign w:val="center"/>
          </w:tcPr>
          <w:p>
            <w:pPr>
              <w:keepNext w:val="0"/>
              <w:keepLines w:val="0"/>
              <w:pageBreakBefore w:val="0"/>
              <w:kinsoku/>
              <w:wordWrap/>
              <w:overflowPunct/>
              <w:topLinePunct w:val="0"/>
              <w:autoSpaceDE w:val="0"/>
              <w:autoSpaceDN w:val="0"/>
              <w:bidi w:val="0"/>
              <w:adjustRightInd w:val="0"/>
              <w:snapToGrid w:val="0"/>
              <w:spacing w:line="0" w:lineRule="atLeast"/>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lang w:eastAsia="zh-Hans"/>
              </w:rPr>
              <w:t>海尔，龙跃，润度</w:t>
            </w:r>
          </w:p>
        </w:tc>
        <w:tc>
          <w:tcPr>
            <w:tcW w:w="1170" w:type="dxa"/>
            <w:vAlign w:val="center"/>
          </w:tcPr>
          <w:p>
            <w:pPr>
              <w:keepNext w:val="0"/>
              <w:keepLines w:val="0"/>
              <w:pageBreakBefore w:val="0"/>
              <w:widowControl/>
              <w:kinsoku/>
              <w:wordWrap/>
              <w:overflowPunct/>
              <w:topLinePunct w:val="0"/>
              <w:bidi w:val="0"/>
              <w:spacing w:line="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900" w:type="dxa"/>
            <w:vAlign w:val="center"/>
          </w:tcPr>
          <w:p>
            <w:pPr>
              <w:keepNext w:val="0"/>
              <w:keepLines w:val="0"/>
              <w:pageBreakBefore w:val="0"/>
              <w:kinsoku/>
              <w:wordWrap/>
              <w:overflowPunct/>
              <w:topLinePunct w:val="0"/>
              <w:autoSpaceDE w:val="0"/>
              <w:autoSpaceDN w:val="0"/>
              <w:bidi w:val="0"/>
              <w:adjustRightInd w:val="0"/>
              <w:snapToGrid w:val="0"/>
              <w:spacing w:line="0" w:lineRule="atLeast"/>
              <w:jc w:val="center"/>
              <w:textAlignment w:val="center"/>
              <w:rPr>
                <w:rFonts w:hint="default" w:ascii="Times New Roman" w:hAnsi="Times New Roman" w:cs="Times New Roman" w:eastAsiaTheme="minorEastAsia"/>
                <w:szCs w:val="21"/>
                <w:lang w:eastAsia="zh-Hans"/>
              </w:rPr>
            </w:pPr>
            <w:r>
              <w:rPr>
                <w:rFonts w:hint="default" w:ascii="Times New Roman" w:hAnsi="Times New Roman" w:cs="Times New Roman" w:eastAsiaTheme="minorEastAsia"/>
                <w:szCs w:val="21"/>
                <w:lang w:eastAsia="zh-Hans"/>
              </w:rPr>
              <w:t>台</w:t>
            </w:r>
          </w:p>
        </w:tc>
        <w:tc>
          <w:tcPr>
            <w:tcW w:w="1395" w:type="dxa"/>
            <w:vAlign w:val="center"/>
          </w:tcPr>
          <w:p>
            <w:pPr>
              <w:keepNext w:val="0"/>
              <w:keepLines w:val="0"/>
              <w:pageBreakBefore w:val="0"/>
              <w:widowControl/>
              <w:kinsoku/>
              <w:wordWrap/>
              <w:overflowPunct/>
              <w:topLinePunct w:val="0"/>
              <w:bidi w:val="0"/>
              <w:spacing w:line="0" w:lineRule="atLeast"/>
              <w:jc w:val="center"/>
              <w:textAlignment w:val="center"/>
              <w:rPr>
                <w:rFonts w:hint="default" w:ascii="Times New Roman" w:hAnsi="Times New Roman" w:cs="Times New Roman" w:eastAsiaTheme="minorEastAsia"/>
                <w:kern w:val="0"/>
                <w:szCs w:val="21"/>
                <w:lang w:eastAsia="zh-Hans"/>
              </w:rPr>
            </w:pPr>
            <w:r>
              <w:rPr>
                <w:rFonts w:hint="default" w:ascii="Times New Roman" w:hAnsi="Times New Roman" w:cs="Times New Roman" w:eastAsiaTheme="minorEastAsia"/>
                <w:kern w:val="0"/>
                <w:szCs w:val="21"/>
                <w:lang w:bidi="ar"/>
              </w:rPr>
              <w:t>4.1</w:t>
            </w:r>
          </w:p>
        </w:tc>
        <w:tc>
          <w:tcPr>
            <w:tcW w:w="1245" w:type="dxa"/>
            <w:vAlign w:val="center"/>
          </w:tcPr>
          <w:p>
            <w:pPr>
              <w:keepNext w:val="0"/>
              <w:keepLines w:val="0"/>
              <w:pageBreakBefore w:val="0"/>
              <w:widowControl/>
              <w:kinsoku/>
              <w:wordWrap/>
              <w:overflowPunct/>
              <w:topLinePunct w:val="0"/>
              <w:bidi w:val="0"/>
              <w:spacing w:line="0" w:lineRule="atLeast"/>
              <w:jc w:val="center"/>
              <w:textAlignment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lang w:bidi="ar"/>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8" w:type="dxa"/>
            <w:vAlign w:val="center"/>
          </w:tcPr>
          <w:p>
            <w:pPr>
              <w:keepNext w:val="0"/>
              <w:keepLines w:val="0"/>
              <w:pageBreakBefore w:val="0"/>
              <w:widowControl/>
              <w:kinsoku/>
              <w:wordWrap/>
              <w:overflowPunct/>
              <w:topLinePunct w:val="0"/>
              <w:bidi w:val="0"/>
              <w:spacing w:line="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7</w:t>
            </w:r>
          </w:p>
        </w:tc>
        <w:tc>
          <w:tcPr>
            <w:tcW w:w="1960" w:type="dxa"/>
            <w:vAlign w:val="center"/>
          </w:tcPr>
          <w:p>
            <w:pPr>
              <w:keepNext w:val="0"/>
              <w:keepLines w:val="0"/>
              <w:pageBreakBefore w:val="0"/>
              <w:widowControl/>
              <w:kinsoku/>
              <w:wordWrap/>
              <w:overflowPunct/>
              <w:topLinePunct w:val="0"/>
              <w:bidi w:val="0"/>
              <w:spacing w:line="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PCR</w:t>
            </w:r>
          </w:p>
        </w:tc>
        <w:tc>
          <w:tcPr>
            <w:tcW w:w="5820" w:type="dxa"/>
            <w:vAlign w:val="center"/>
          </w:tcPr>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eastAsia="zh-Hans"/>
              </w:rPr>
              <w:t>★</w:t>
            </w:r>
            <w:r>
              <w:rPr>
                <w:rFonts w:hint="default" w:ascii="Times New Roman" w:hAnsi="Times New Roman" w:cs="Times New Roman" w:eastAsiaTheme="minorEastAsia"/>
                <w:sz w:val="21"/>
                <w:szCs w:val="21"/>
              </w:rPr>
              <w:t>1、三个32×0.2 ml独立模块，实现了一次运行三个不同的程序，互不干扰</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2、屏幕需采用不低于10.1英寸彩色TFT电容式触摸屏设计，分辨率不低于1366×768</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eastAsia="zh-Hans"/>
              </w:rPr>
              <w:t>★</w:t>
            </w:r>
            <w:r>
              <w:rPr>
                <w:rFonts w:hint="default" w:ascii="Times New Roman" w:hAnsi="Times New Roman" w:cs="Times New Roman" w:eastAsiaTheme="minorEastAsia"/>
                <w:sz w:val="21"/>
                <w:szCs w:val="21"/>
              </w:rPr>
              <w:t>3、系统采用安卓操作系统，基于ARM Cortex-A9架构，CPU为工业级特性，最高运行频率可达1.2GHz，自带GPU,可独立运行2D、3D图形加速引擎，视频编码、解码支持多制式</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4、样品座采用拉式直动电磁铁开盖，实验完成直接在显示屏点击开盖按钮即可，样品座开盖后旋转角度20°～100°内可任意调整角度</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eastAsia="zh-Hans"/>
              </w:rPr>
              <w:t>★</w:t>
            </w:r>
            <w:r>
              <w:rPr>
                <w:rFonts w:hint="default" w:ascii="Times New Roman" w:hAnsi="Times New Roman" w:cs="Times New Roman" w:eastAsiaTheme="minorEastAsia"/>
                <w:sz w:val="21"/>
                <w:szCs w:val="21"/>
              </w:rPr>
              <w:t>5、采用半导体制冷技术，采用进口制冷片，均一性好，需提供报关单证明</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6、温度控制范围为0-100℃</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7、最大升温速率不低于6℃/s，最大降温速率不低于5℃/s，有效的节省程序时间，提高机器的有效使用时间</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8、温度均一性≤0.2℃（(恒定10s)）。</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9、热盖温度范围：室温～110 ℃</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10、最大循环数达到999</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11、具有梯度功能、断电保护、低温保存功能</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12、预留紧急开盖功能，确保发生意外后能安全打开热盖</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13、系统自带8GB的存储空间，可外接扩展SD卡存储，外部支持2路USB2.0，带有1000M级LAN接口，可迅速连接电脑进行数据导入导出</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14、生产企业需为高新技术企业，产品质量有保证，需提供相关证明</w:t>
            </w:r>
          </w:p>
        </w:tc>
        <w:tc>
          <w:tcPr>
            <w:tcW w:w="1680" w:type="dxa"/>
            <w:vAlign w:val="center"/>
          </w:tcPr>
          <w:p>
            <w:pPr>
              <w:keepNext w:val="0"/>
              <w:keepLines w:val="0"/>
              <w:pageBreakBefore w:val="0"/>
              <w:kinsoku/>
              <w:wordWrap/>
              <w:overflowPunct/>
              <w:topLinePunct w:val="0"/>
              <w:autoSpaceDE w:val="0"/>
              <w:autoSpaceDN w:val="0"/>
              <w:bidi w:val="0"/>
              <w:adjustRightInd w:val="0"/>
              <w:snapToGrid w:val="0"/>
              <w:spacing w:line="0" w:lineRule="atLeast"/>
              <w:jc w:val="center"/>
              <w:textAlignment w:val="center"/>
              <w:rPr>
                <w:rFonts w:hint="default" w:ascii="Times New Roman" w:hAnsi="Times New Roman" w:cs="Times New Roman" w:eastAsiaTheme="minorEastAsia"/>
                <w:szCs w:val="21"/>
                <w:lang w:eastAsia="zh-Hans"/>
              </w:rPr>
            </w:pPr>
            <w:r>
              <w:rPr>
                <w:rFonts w:hint="default" w:ascii="Times New Roman" w:hAnsi="Times New Roman" w:cs="Times New Roman" w:eastAsiaTheme="minorEastAsia"/>
                <w:szCs w:val="21"/>
                <w:lang w:eastAsia="zh-Hans"/>
              </w:rPr>
              <w:t>天隆、恒美、力康</w:t>
            </w:r>
          </w:p>
        </w:tc>
        <w:tc>
          <w:tcPr>
            <w:tcW w:w="1170" w:type="dxa"/>
            <w:vAlign w:val="center"/>
          </w:tcPr>
          <w:p>
            <w:pPr>
              <w:keepNext w:val="0"/>
              <w:keepLines w:val="0"/>
              <w:pageBreakBefore w:val="0"/>
              <w:widowControl/>
              <w:kinsoku/>
              <w:wordWrap/>
              <w:overflowPunct/>
              <w:topLinePunct w:val="0"/>
              <w:bidi w:val="0"/>
              <w:spacing w:line="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900" w:type="dxa"/>
            <w:vAlign w:val="center"/>
          </w:tcPr>
          <w:p>
            <w:pPr>
              <w:keepNext w:val="0"/>
              <w:keepLines w:val="0"/>
              <w:pageBreakBefore w:val="0"/>
              <w:kinsoku/>
              <w:wordWrap/>
              <w:overflowPunct/>
              <w:topLinePunct w:val="0"/>
              <w:autoSpaceDE w:val="0"/>
              <w:autoSpaceDN w:val="0"/>
              <w:bidi w:val="0"/>
              <w:adjustRightInd w:val="0"/>
              <w:snapToGrid w:val="0"/>
              <w:spacing w:line="0" w:lineRule="atLeast"/>
              <w:jc w:val="center"/>
              <w:textAlignment w:val="center"/>
              <w:rPr>
                <w:rFonts w:hint="default" w:ascii="Times New Roman" w:hAnsi="Times New Roman" w:cs="Times New Roman" w:eastAsiaTheme="minorEastAsia"/>
                <w:szCs w:val="21"/>
                <w:lang w:eastAsia="zh-Hans"/>
              </w:rPr>
            </w:pPr>
            <w:r>
              <w:rPr>
                <w:rFonts w:hint="default" w:ascii="Times New Roman" w:hAnsi="Times New Roman" w:cs="Times New Roman" w:eastAsiaTheme="minorEastAsia"/>
                <w:szCs w:val="21"/>
                <w:lang w:eastAsia="zh-Hans"/>
              </w:rPr>
              <w:t>台</w:t>
            </w:r>
          </w:p>
        </w:tc>
        <w:tc>
          <w:tcPr>
            <w:tcW w:w="1395" w:type="dxa"/>
            <w:vAlign w:val="center"/>
          </w:tcPr>
          <w:p>
            <w:pPr>
              <w:keepNext w:val="0"/>
              <w:keepLines w:val="0"/>
              <w:pageBreakBefore w:val="0"/>
              <w:widowControl/>
              <w:kinsoku/>
              <w:wordWrap/>
              <w:overflowPunct/>
              <w:topLinePunct w:val="0"/>
              <w:bidi w:val="0"/>
              <w:spacing w:line="0" w:lineRule="atLeast"/>
              <w:jc w:val="center"/>
              <w:textAlignment w:val="center"/>
              <w:rPr>
                <w:rFonts w:hint="default" w:ascii="Times New Roman" w:hAnsi="Times New Roman" w:cs="Times New Roman" w:eastAsiaTheme="minorEastAsia"/>
                <w:kern w:val="0"/>
                <w:szCs w:val="21"/>
                <w:lang w:eastAsia="zh-Hans"/>
              </w:rPr>
            </w:pPr>
            <w:r>
              <w:rPr>
                <w:rFonts w:hint="default" w:ascii="Times New Roman" w:hAnsi="Times New Roman" w:cs="Times New Roman" w:eastAsiaTheme="minorEastAsia"/>
                <w:kern w:val="0"/>
                <w:szCs w:val="21"/>
                <w:lang w:bidi="ar"/>
              </w:rPr>
              <w:t>4.5</w:t>
            </w:r>
          </w:p>
        </w:tc>
        <w:tc>
          <w:tcPr>
            <w:tcW w:w="1245" w:type="dxa"/>
            <w:vAlign w:val="center"/>
          </w:tcPr>
          <w:p>
            <w:pPr>
              <w:keepNext w:val="0"/>
              <w:keepLines w:val="0"/>
              <w:pageBreakBefore w:val="0"/>
              <w:widowControl/>
              <w:kinsoku/>
              <w:wordWrap/>
              <w:overflowPunct/>
              <w:topLinePunct w:val="0"/>
              <w:bidi w:val="0"/>
              <w:spacing w:line="0" w:lineRule="atLeast"/>
              <w:jc w:val="center"/>
              <w:textAlignment w:val="center"/>
              <w:rPr>
                <w:rFonts w:hint="default" w:ascii="Times New Roman" w:hAnsi="Times New Roman" w:cs="Times New Roman" w:eastAsiaTheme="minorEastAsia"/>
                <w:kern w:val="0"/>
                <w:szCs w:val="21"/>
                <w:lang w:eastAsia="zh-Hans"/>
              </w:rPr>
            </w:pPr>
            <w:r>
              <w:rPr>
                <w:rFonts w:hint="default" w:ascii="Times New Roman" w:hAnsi="Times New Roman" w:cs="Times New Roman" w:eastAsiaTheme="minorEastAsia"/>
                <w:kern w:val="0"/>
                <w:szCs w:val="21"/>
                <w:lang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8" w:type="dxa"/>
            <w:vAlign w:val="center"/>
          </w:tcPr>
          <w:p>
            <w:pPr>
              <w:keepNext w:val="0"/>
              <w:keepLines w:val="0"/>
              <w:pageBreakBefore w:val="0"/>
              <w:widowControl/>
              <w:kinsoku/>
              <w:wordWrap/>
              <w:overflowPunct/>
              <w:topLinePunct w:val="0"/>
              <w:bidi w:val="0"/>
              <w:spacing w:line="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8</w:t>
            </w:r>
          </w:p>
        </w:tc>
        <w:tc>
          <w:tcPr>
            <w:tcW w:w="1960" w:type="dxa"/>
            <w:vAlign w:val="center"/>
          </w:tcPr>
          <w:p>
            <w:pPr>
              <w:keepNext w:val="0"/>
              <w:keepLines w:val="0"/>
              <w:pageBreakBefore w:val="0"/>
              <w:widowControl/>
              <w:kinsoku/>
              <w:wordWrap/>
              <w:overflowPunct/>
              <w:topLinePunct w:val="0"/>
              <w:bidi w:val="0"/>
              <w:spacing w:line="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冷冻离心机</w:t>
            </w:r>
          </w:p>
        </w:tc>
        <w:tc>
          <w:tcPr>
            <w:tcW w:w="5820" w:type="dxa"/>
            <w:vAlign w:val="center"/>
          </w:tcPr>
          <w:p>
            <w:pPr>
              <w:keepNext w:val="0"/>
              <w:keepLines w:val="0"/>
              <w:pageBreakBefore w:val="0"/>
              <w:kinsoku/>
              <w:wordWrap/>
              <w:overflowPunct/>
              <w:topLinePunct w:val="0"/>
              <w:bidi w:val="0"/>
              <w:spacing w:line="0" w:lineRule="atLeast"/>
              <w:contextualSpacing/>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1.拥有11款不同转子可选，既能大容量离心，又能高速离心。</w:t>
            </w:r>
          </w:p>
          <w:p>
            <w:pPr>
              <w:keepNext w:val="0"/>
              <w:keepLines w:val="0"/>
              <w:pageBreakBefore w:val="0"/>
              <w:kinsoku/>
              <w:wordWrap/>
              <w:overflowPunct/>
              <w:topLinePunct w:val="0"/>
              <w:bidi w:val="0"/>
              <w:spacing w:line="0" w:lineRule="atLeast"/>
              <w:contextualSpacing/>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微机控制、大力矩交流变频无刷电机直接驱动、无碳粉污染、延长使用寿命。</w:t>
            </w:r>
          </w:p>
          <w:p>
            <w:pPr>
              <w:keepNext w:val="0"/>
              <w:keepLines w:val="0"/>
              <w:pageBreakBefore w:val="0"/>
              <w:kinsoku/>
              <w:wordWrap/>
              <w:overflowPunct/>
              <w:topLinePunct w:val="0"/>
              <w:bidi w:val="0"/>
              <w:spacing w:line="0" w:lineRule="atLeast"/>
              <w:contextualSpacing/>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2.进口高能效环保制冷系统,最高转速可保持-4℃以下。</w:t>
            </w:r>
          </w:p>
          <w:p>
            <w:pPr>
              <w:keepNext w:val="0"/>
              <w:keepLines w:val="0"/>
              <w:pageBreakBefore w:val="0"/>
              <w:kinsoku/>
              <w:wordWrap/>
              <w:overflowPunct/>
              <w:topLinePunct w:val="0"/>
              <w:bidi w:val="0"/>
              <w:spacing w:line="0" w:lineRule="atLeast"/>
              <w:contextualSpacing/>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触摸面板、大屏幕液晶显示、可编程操作。</w:t>
            </w:r>
          </w:p>
          <w:p>
            <w:pPr>
              <w:keepNext w:val="0"/>
              <w:keepLines w:val="0"/>
              <w:pageBreakBefore w:val="0"/>
              <w:kinsoku/>
              <w:wordWrap/>
              <w:overflowPunct/>
              <w:topLinePunct w:val="0"/>
              <w:bidi w:val="0"/>
              <w:spacing w:line="0" w:lineRule="atLeast"/>
              <w:contextualSpacing/>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3.具有9种升速曲线、10种减速曲线（0号为自由停车）、三级阻尼减震、离心效果达到最佳。</w:t>
            </w:r>
          </w:p>
          <w:p>
            <w:pPr>
              <w:keepNext w:val="0"/>
              <w:keepLines w:val="0"/>
              <w:pageBreakBefore w:val="0"/>
              <w:kinsoku/>
              <w:wordWrap/>
              <w:overflowPunct/>
              <w:topLinePunct w:val="0"/>
              <w:bidi w:val="0"/>
              <w:spacing w:line="0" w:lineRule="atLeast"/>
              <w:contextualSpacing/>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4.设有超速、超温、门盖自锁、不锈钢内套、三级保护套等多种保护、确保人身、机器安全。</w:t>
            </w:r>
          </w:p>
          <w:p>
            <w:pPr>
              <w:keepNext w:val="0"/>
              <w:keepLines w:val="0"/>
              <w:pageBreakBefore w:val="0"/>
              <w:kinsoku/>
              <w:wordWrap/>
              <w:overflowPunct/>
              <w:topLinePunct w:val="0"/>
              <w:bidi w:val="0"/>
              <w:spacing w:line="0" w:lineRule="atLeast"/>
              <w:contextualSpacing/>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lang w:eastAsia="zh-Hans"/>
              </w:rPr>
              <w:t>★</w:t>
            </w:r>
            <w:r>
              <w:rPr>
                <w:rFonts w:hint="default" w:ascii="Times New Roman" w:hAnsi="Times New Roman" w:cs="Times New Roman" w:eastAsiaTheme="minorEastAsia"/>
                <w:kern w:val="0"/>
                <w:szCs w:val="21"/>
              </w:rPr>
              <w:t>5.转子全自动识别，并进行限速控制，离心更安全。</w:t>
            </w:r>
          </w:p>
          <w:p>
            <w:pPr>
              <w:keepNext w:val="0"/>
              <w:keepLines w:val="0"/>
              <w:pageBreakBefore w:val="0"/>
              <w:kinsoku/>
              <w:wordWrap/>
              <w:overflowPunct/>
              <w:topLinePunct w:val="0"/>
              <w:bidi w:val="0"/>
              <w:spacing w:line="0" w:lineRule="atLeast"/>
              <w:contextualSpacing/>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lang w:eastAsia="zh-Hans"/>
              </w:rPr>
              <w:t>★</w:t>
            </w:r>
            <w:r>
              <w:rPr>
                <w:rFonts w:hint="default" w:ascii="Times New Roman" w:hAnsi="Times New Roman" w:cs="Times New Roman" w:eastAsiaTheme="minorEastAsia"/>
                <w:kern w:val="0"/>
                <w:szCs w:val="21"/>
              </w:rPr>
              <w:t>6.产品符合ISO9001：2015及ISO13485：2016质量管理体系认证。</w:t>
            </w:r>
          </w:p>
          <w:p>
            <w:pPr>
              <w:keepNext w:val="0"/>
              <w:keepLines w:val="0"/>
              <w:pageBreakBefore w:val="0"/>
              <w:kinsoku/>
              <w:wordWrap/>
              <w:overflowPunct/>
              <w:topLinePunct w:val="0"/>
              <w:bidi w:val="0"/>
              <w:spacing w:line="0" w:lineRule="atLeast"/>
              <w:contextualSpacing/>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lang w:eastAsia="zh-Hans"/>
              </w:rPr>
              <w:t>★</w:t>
            </w:r>
            <w:r>
              <w:rPr>
                <w:rFonts w:hint="default" w:ascii="Times New Roman" w:hAnsi="Times New Roman" w:cs="Times New Roman" w:eastAsiaTheme="minorEastAsia"/>
                <w:kern w:val="0"/>
                <w:szCs w:val="21"/>
              </w:rPr>
              <w:t>7.最高转速≥20500r/min</w:t>
            </w:r>
          </w:p>
          <w:p>
            <w:pPr>
              <w:keepNext w:val="0"/>
              <w:keepLines w:val="0"/>
              <w:pageBreakBefore w:val="0"/>
              <w:kinsoku/>
              <w:wordWrap/>
              <w:overflowPunct/>
              <w:topLinePunct w:val="0"/>
              <w:bidi w:val="0"/>
              <w:spacing w:line="0" w:lineRule="atLeast"/>
              <w:contextualSpacing/>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8.最大相对离心力≥29200xg</w:t>
            </w:r>
          </w:p>
          <w:p>
            <w:pPr>
              <w:keepNext w:val="0"/>
              <w:keepLines w:val="0"/>
              <w:pageBreakBefore w:val="0"/>
              <w:kinsoku/>
              <w:wordWrap/>
              <w:overflowPunct/>
              <w:topLinePunct w:val="0"/>
              <w:bidi w:val="0"/>
              <w:spacing w:line="0" w:lineRule="atLeast"/>
              <w:contextualSpacing/>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9.最大容量≥ 4×750ml（水平转子）</w:t>
            </w:r>
          </w:p>
          <w:p>
            <w:pPr>
              <w:keepNext w:val="0"/>
              <w:keepLines w:val="0"/>
              <w:pageBreakBefore w:val="0"/>
              <w:kinsoku/>
              <w:wordWrap/>
              <w:overflowPunct/>
              <w:topLinePunct w:val="0"/>
              <w:bidi w:val="0"/>
              <w:spacing w:line="0" w:lineRule="atLeast"/>
              <w:contextualSpacing/>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10.转速精度</w:t>
            </w:r>
            <w:r>
              <w:rPr>
                <w:rFonts w:hint="default" w:ascii="Times New Roman" w:hAnsi="Times New Roman" w:cs="Times New Roman" w:eastAsiaTheme="minorEastAsia"/>
                <w:kern w:val="0"/>
                <w:szCs w:val="21"/>
              </w:rPr>
              <w:tab/>
            </w:r>
            <w:r>
              <w:rPr>
                <w:rFonts w:hint="default" w:ascii="Times New Roman" w:hAnsi="Times New Roman" w:cs="Times New Roman" w:eastAsiaTheme="minorEastAsia"/>
                <w:kern w:val="0"/>
                <w:szCs w:val="21"/>
              </w:rPr>
              <w:t>±10r/min</w:t>
            </w:r>
          </w:p>
          <w:p>
            <w:pPr>
              <w:keepNext w:val="0"/>
              <w:keepLines w:val="0"/>
              <w:pageBreakBefore w:val="0"/>
              <w:kinsoku/>
              <w:wordWrap/>
              <w:overflowPunct/>
              <w:topLinePunct w:val="0"/>
              <w:bidi w:val="0"/>
              <w:spacing w:line="0" w:lineRule="atLeast"/>
              <w:contextualSpacing/>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11.温度设定范围</w:t>
            </w:r>
            <w:r>
              <w:rPr>
                <w:rFonts w:hint="default" w:ascii="Times New Roman" w:hAnsi="Times New Roman" w:cs="Times New Roman" w:eastAsiaTheme="minorEastAsia"/>
                <w:kern w:val="0"/>
                <w:szCs w:val="21"/>
              </w:rPr>
              <w:tab/>
            </w:r>
            <w:r>
              <w:rPr>
                <w:rFonts w:hint="default" w:ascii="Times New Roman" w:hAnsi="Times New Roman" w:cs="Times New Roman" w:eastAsiaTheme="minorEastAsia"/>
                <w:kern w:val="0"/>
                <w:szCs w:val="21"/>
              </w:rPr>
              <w:t>-20℃～40℃</w:t>
            </w:r>
          </w:p>
          <w:p>
            <w:pPr>
              <w:keepNext w:val="0"/>
              <w:keepLines w:val="0"/>
              <w:pageBreakBefore w:val="0"/>
              <w:kinsoku/>
              <w:wordWrap/>
              <w:overflowPunct/>
              <w:topLinePunct w:val="0"/>
              <w:bidi w:val="0"/>
              <w:spacing w:line="0" w:lineRule="atLeast"/>
              <w:contextualSpacing/>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12.温控精度</w:t>
            </w:r>
            <w:r>
              <w:rPr>
                <w:rFonts w:hint="default" w:ascii="Times New Roman" w:hAnsi="Times New Roman" w:cs="Times New Roman" w:eastAsiaTheme="minorEastAsia"/>
                <w:kern w:val="0"/>
                <w:szCs w:val="21"/>
              </w:rPr>
              <w:tab/>
            </w:r>
            <w:r>
              <w:rPr>
                <w:rFonts w:hint="default" w:ascii="Times New Roman" w:hAnsi="Times New Roman" w:cs="Times New Roman" w:eastAsiaTheme="minorEastAsia"/>
                <w:kern w:val="0"/>
                <w:szCs w:val="21"/>
              </w:rPr>
              <w:t>±1℃</w:t>
            </w:r>
          </w:p>
          <w:p>
            <w:pPr>
              <w:keepNext w:val="0"/>
              <w:keepLines w:val="0"/>
              <w:pageBreakBefore w:val="0"/>
              <w:kinsoku/>
              <w:wordWrap/>
              <w:overflowPunct/>
              <w:topLinePunct w:val="0"/>
              <w:bidi w:val="0"/>
              <w:spacing w:line="0" w:lineRule="atLeast"/>
              <w:contextualSpacing/>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13.压缩机组</w:t>
            </w:r>
            <w:r>
              <w:rPr>
                <w:rFonts w:hint="default" w:ascii="Times New Roman" w:hAnsi="Times New Roman" w:cs="Times New Roman" w:eastAsiaTheme="minorEastAsia"/>
                <w:kern w:val="0"/>
                <w:szCs w:val="21"/>
              </w:rPr>
              <w:tab/>
            </w:r>
            <w:r>
              <w:rPr>
                <w:rFonts w:hint="default" w:ascii="Times New Roman" w:hAnsi="Times New Roman" w:cs="Times New Roman" w:eastAsiaTheme="minorEastAsia"/>
                <w:kern w:val="0"/>
                <w:szCs w:val="21"/>
              </w:rPr>
              <w:t>进口高性能压缩机组环保制冷剂（R134a）</w:t>
            </w:r>
          </w:p>
          <w:p>
            <w:pPr>
              <w:keepNext w:val="0"/>
              <w:keepLines w:val="0"/>
              <w:pageBreakBefore w:val="0"/>
              <w:kinsoku/>
              <w:wordWrap/>
              <w:overflowPunct/>
              <w:topLinePunct w:val="0"/>
              <w:bidi w:val="0"/>
              <w:spacing w:line="0" w:lineRule="atLeast"/>
              <w:contextualSpacing/>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14.定时范围</w:t>
            </w:r>
            <w:r>
              <w:rPr>
                <w:rFonts w:hint="default" w:ascii="Times New Roman" w:hAnsi="Times New Roman" w:cs="Times New Roman" w:eastAsiaTheme="minorEastAsia"/>
                <w:kern w:val="0"/>
                <w:szCs w:val="21"/>
              </w:rPr>
              <w:tab/>
            </w:r>
            <w:r>
              <w:rPr>
                <w:rFonts w:hint="default" w:ascii="Times New Roman" w:hAnsi="Times New Roman" w:cs="Times New Roman" w:eastAsiaTheme="minorEastAsia"/>
                <w:kern w:val="0"/>
                <w:szCs w:val="21"/>
              </w:rPr>
              <w:t>1min～99h59min /1s～99min59sec</w:t>
            </w:r>
          </w:p>
          <w:p>
            <w:pPr>
              <w:keepNext w:val="0"/>
              <w:keepLines w:val="0"/>
              <w:pageBreakBefore w:val="0"/>
              <w:kinsoku/>
              <w:wordWrap/>
              <w:overflowPunct/>
              <w:topLinePunct w:val="0"/>
              <w:bidi w:val="0"/>
              <w:spacing w:line="0" w:lineRule="atLeast"/>
              <w:contextualSpacing/>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15.整机噪声</w:t>
            </w:r>
            <w:r>
              <w:rPr>
                <w:rFonts w:hint="default" w:ascii="Times New Roman" w:hAnsi="Times New Roman" w:cs="Times New Roman" w:eastAsiaTheme="minorEastAsia"/>
                <w:kern w:val="0"/>
                <w:szCs w:val="21"/>
              </w:rPr>
              <w:tab/>
            </w:r>
            <w:r>
              <w:rPr>
                <w:rFonts w:hint="default" w:ascii="Times New Roman" w:hAnsi="Times New Roman" w:cs="Times New Roman" w:eastAsiaTheme="minorEastAsia"/>
                <w:kern w:val="0"/>
                <w:szCs w:val="21"/>
              </w:rPr>
              <w:t>≤65dB(A)</w:t>
            </w:r>
          </w:p>
          <w:p>
            <w:pPr>
              <w:keepNext w:val="0"/>
              <w:keepLines w:val="0"/>
              <w:pageBreakBefore w:val="0"/>
              <w:kinsoku/>
              <w:wordWrap/>
              <w:overflowPunct/>
              <w:topLinePunct w:val="0"/>
              <w:bidi w:val="0"/>
              <w:spacing w:line="0" w:lineRule="atLeast"/>
              <w:contextualSpacing/>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16.电源</w:t>
            </w:r>
            <w:r>
              <w:rPr>
                <w:rFonts w:hint="default" w:ascii="Times New Roman" w:hAnsi="Times New Roman" w:cs="Times New Roman" w:eastAsiaTheme="minorEastAsia"/>
                <w:kern w:val="0"/>
                <w:szCs w:val="21"/>
              </w:rPr>
              <w:tab/>
            </w:r>
            <w:r>
              <w:rPr>
                <w:rFonts w:hint="default" w:ascii="Times New Roman" w:hAnsi="Times New Roman" w:cs="Times New Roman" w:eastAsiaTheme="minorEastAsia"/>
                <w:kern w:val="0"/>
                <w:szCs w:val="21"/>
              </w:rPr>
              <w:t xml:space="preserve">AC220V±22V 50Hz </w:t>
            </w:r>
          </w:p>
          <w:p>
            <w:pPr>
              <w:keepNext w:val="0"/>
              <w:keepLines w:val="0"/>
              <w:pageBreakBefore w:val="0"/>
              <w:kinsoku/>
              <w:wordWrap/>
              <w:overflowPunct/>
              <w:topLinePunct w:val="0"/>
              <w:bidi w:val="0"/>
              <w:spacing w:line="0" w:lineRule="atLeast"/>
              <w:contextualSpacing/>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17.整机功率</w:t>
            </w:r>
            <w:r>
              <w:rPr>
                <w:rFonts w:hint="default" w:ascii="Times New Roman" w:hAnsi="Times New Roman" w:cs="Times New Roman" w:eastAsiaTheme="minorEastAsia"/>
                <w:kern w:val="0"/>
                <w:szCs w:val="21"/>
              </w:rPr>
              <w:tab/>
            </w:r>
            <w:r>
              <w:rPr>
                <w:rFonts w:hint="default" w:ascii="Times New Roman" w:hAnsi="Times New Roman" w:cs="Times New Roman" w:eastAsiaTheme="minorEastAsia"/>
                <w:kern w:val="0"/>
                <w:szCs w:val="21"/>
              </w:rPr>
              <w:t>1.5kW</w:t>
            </w:r>
          </w:p>
          <w:p>
            <w:pPr>
              <w:keepNext w:val="0"/>
              <w:keepLines w:val="0"/>
              <w:pageBreakBefore w:val="0"/>
              <w:kinsoku/>
              <w:wordWrap/>
              <w:overflowPunct/>
              <w:topLinePunct w:val="0"/>
              <w:bidi w:val="0"/>
              <w:spacing w:line="0" w:lineRule="atLeast"/>
              <w:contextualSpacing/>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18.外形尺寸</w:t>
            </w:r>
            <w:r>
              <w:rPr>
                <w:rFonts w:hint="default" w:ascii="Times New Roman" w:hAnsi="Times New Roman" w:cs="Times New Roman" w:eastAsiaTheme="minorEastAsia"/>
                <w:kern w:val="0"/>
                <w:szCs w:val="21"/>
              </w:rPr>
              <w:tab/>
            </w:r>
            <w:r>
              <w:rPr>
                <w:rFonts w:hint="default" w:ascii="Times New Roman" w:hAnsi="Times New Roman" w:cs="Times New Roman" w:eastAsiaTheme="minorEastAsia"/>
                <w:kern w:val="0"/>
                <w:szCs w:val="21"/>
              </w:rPr>
              <w:t>560×800×440(mm)</w:t>
            </w:r>
          </w:p>
          <w:p>
            <w:pPr>
              <w:keepNext w:val="0"/>
              <w:keepLines w:val="0"/>
              <w:pageBreakBefore w:val="0"/>
              <w:kinsoku/>
              <w:wordWrap/>
              <w:overflowPunct/>
              <w:topLinePunct w:val="0"/>
              <w:bidi w:val="0"/>
              <w:spacing w:line="0" w:lineRule="atLeast"/>
              <w:contextualSpacing/>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19.外包装尺寸</w:t>
            </w:r>
            <w:r>
              <w:rPr>
                <w:rFonts w:hint="default" w:ascii="Times New Roman" w:hAnsi="Times New Roman" w:cs="Times New Roman" w:eastAsiaTheme="minorEastAsia"/>
                <w:kern w:val="0"/>
                <w:szCs w:val="21"/>
              </w:rPr>
              <w:tab/>
            </w:r>
            <w:r>
              <w:rPr>
                <w:rFonts w:hint="default" w:ascii="Times New Roman" w:hAnsi="Times New Roman" w:cs="Times New Roman" w:eastAsiaTheme="minorEastAsia"/>
                <w:kern w:val="0"/>
                <w:szCs w:val="21"/>
              </w:rPr>
              <w:t>680×1080×580（mm）</w:t>
            </w:r>
          </w:p>
          <w:p>
            <w:pPr>
              <w:keepNext w:val="0"/>
              <w:keepLines w:val="0"/>
              <w:pageBreakBefore w:val="0"/>
              <w:kinsoku/>
              <w:wordWrap/>
              <w:overflowPunct/>
              <w:topLinePunct w:val="0"/>
              <w:bidi w:val="0"/>
              <w:spacing w:line="0" w:lineRule="atLeast"/>
              <w:contextualSpacing/>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20.重     量</w:t>
            </w:r>
            <w:r>
              <w:rPr>
                <w:rFonts w:hint="default" w:ascii="Times New Roman" w:hAnsi="Times New Roman" w:cs="Times New Roman" w:eastAsiaTheme="minorEastAsia"/>
                <w:kern w:val="0"/>
                <w:szCs w:val="21"/>
              </w:rPr>
              <w:tab/>
            </w:r>
            <w:r>
              <w:rPr>
                <w:rFonts w:hint="default" w:ascii="Times New Roman" w:hAnsi="Times New Roman" w:cs="Times New Roman" w:eastAsiaTheme="minorEastAsia"/>
                <w:kern w:val="0"/>
                <w:szCs w:val="21"/>
              </w:rPr>
              <w:t>95kg</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★21.配    置：12*1.5/2.2ml角转子（最高转速20500r/min，最大相对离心力29200xg）；6*50ml角转子(尖/圆)（最高转速13000r/min，最大相对离心力17940xg）；</w:t>
            </w:r>
          </w:p>
        </w:tc>
        <w:tc>
          <w:tcPr>
            <w:tcW w:w="1680" w:type="dxa"/>
            <w:vAlign w:val="center"/>
          </w:tcPr>
          <w:p>
            <w:pPr>
              <w:keepNext w:val="0"/>
              <w:keepLines w:val="0"/>
              <w:pageBreakBefore w:val="0"/>
              <w:kinsoku/>
              <w:wordWrap/>
              <w:overflowPunct/>
              <w:topLinePunct w:val="0"/>
              <w:autoSpaceDE w:val="0"/>
              <w:autoSpaceDN w:val="0"/>
              <w:bidi w:val="0"/>
              <w:adjustRightInd w:val="0"/>
              <w:snapToGrid w:val="0"/>
              <w:spacing w:line="0" w:lineRule="atLeast"/>
              <w:jc w:val="center"/>
              <w:textAlignment w:val="center"/>
              <w:rPr>
                <w:rFonts w:hint="default" w:ascii="Times New Roman" w:hAnsi="Times New Roman" w:cs="Times New Roman" w:eastAsiaTheme="minorEastAsia"/>
                <w:szCs w:val="21"/>
                <w:lang w:eastAsia="zh-Hans"/>
              </w:rPr>
            </w:pPr>
            <w:r>
              <w:rPr>
                <w:rFonts w:hint="default" w:ascii="Times New Roman" w:hAnsi="Times New Roman" w:cs="Times New Roman" w:eastAsiaTheme="minorEastAsia"/>
                <w:szCs w:val="21"/>
                <w:lang w:eastAsia="zh-Hans"/>
              </w:rPr>
              <w:t>湖南湘仪，湖南湘锐，上海卢湘仪</w:t>
            </w:r>
          </w:p>
        </w:tc>
        <w:tc>
          <w:tcPr>
            <w:tcW w:w="1170" w:type="dxa"/>
            <w:vAlign w:val="center"/>
          </w:tcPr>
          <w:p>
            <w:pPr>
              <w:keepNext w:val="0"/>
              <w:keepLines w:val="0"/>
              <w:pageBreakBefore w:val="0"/>
              <w:widowControl/>
              <w:kinsoku/>
              <w:wordWrap/>
              <w:overflowPunct/>
              <w:topLinePunct w:val="0"/>
              <w:bidi w:val="0"/>
              <w:spacing w:line="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900" w:type="dxa"/>
            <w:vAlign w:val="center"/>
          </w:tcPr>
          <w:p>
            <w:pPr>
              <w:keepNext w:val="0"/>
              <w:keepLines w:val="0"/>
              <w:pageBreakBefore w:val="0"/>
              <w:kinsoku/>
              <w:wordWrap/>
              <w:overflowPunct/>
              <w:topLinePunct w:val="0"/>
              <w:autoSpaceDE w:val="0"/>
              <w:autoSpaceDN w:val="0"/>
              <w:bidi w:val="0"/>
              <w:adjustRightInd w:val="0"/>
              <w:snapToGrid w:val="0"/>
              <w:spacing w:line="0" w:lineRule="atLeast"/>
              <w:jc w:val="center"/>
              <w:textAlignment w:val="center"/>
              <w:rPr>
                <w:rFonts w:hint="default" w:ascii="Times New Roman" w:hAnsi="Times New Roman" w:cs="Times New Roman" w:eastAsiaTheme="minorEastAsia"/>
                <w:szCs w:val="21"/>
                <w:lang w:eastAsia="zh-Hans"/>
              </w:rPr>
            </w:pPr>
            <w:r>
              <w:rPr>
                <w:rFonts w:hint="default" w:ascii="Times New Roman" w:hAnsi="Times New Roman" w:cs="Times New Roman" w:eastAsiaTheme="minorEastAsia"/>
                <w:szCs w:val="21"/>
                <w:lang w:eastAsia="zh-Hans"/>
              </w:rPr>
              <w:t>台</w:t>
            </w:r>
          </w:p>
        </w:tc>
        <w:tc>
          <w:tcPr>
            <w:tcW w:w="1395" w:type="dxa"/>
            <w:vAlign w:val="center"/>
          </w:tcPr>
          <w:p>
            <w:pPr>
              <w:keepNext w:val="0"/>
              <w:keepLines w:val="0"/>
              <w:pageBreakBefore w:val="0"/>
              <w:widowControl/>
              <w:kinsoku/>
              <w:wordWrap/>
              <w:overflowPunct/>
              <w:topLinePunct w:val="0"/>
              <w:bidi w:val="0"/>
              <w:spacing w:line="0" w:lineRule="atLeast"/>
              <w:jc w:val="center"/>
              <w:textAlignment w:val="center"/>
              <w:rPr>
                <w:rFonts w:hint="default" w:ascii="Times New Roman" w:hAnsi="Times New Roman" w:cs="Times New Roman" w:eastAsiaTheme="minorEastAsia"/>
                <w:kern w:val="0"/>
                <w:szCs w:val="21"/>
                <w:lang w:eastAsia="zh-Hans"/>
              </w:rPr>
            </w:pPr>
            <w:r>
              <w:rPr>
                <w:rFonts w:hint="default" w:ascii="Times New Roman" w:hAnsi="Times New Roman" w:cs="Times New Roman" w:eastAsiaTheme="minorEastAsia"/>
                <w:kern w:val="0"/>
                <w:szCs w:val="21"/>
                <w:lang w:bidi="ar"/>
              </w:rPr>
              <w:t>5</w:t>
            </w:r>
          </w:p>
        </w:tc>
        <w:tc>
          <w:tcPr>
            <w:tcW w:w="1245" w:type="dxa"/>
            <w:vAlign w:val="center"/>
          </w:tcPr>
          <w:p>
            <w:pPr>
              <w:keepNext w:val="0"/>
              <w:keepLines w:val="0"/>
              <w:pageBreakBefore w:val="0"/>
              <w:widowControl/>
              <w:kinsoku/>
              <w:wordWrap/>
              <w:overflowPunct/>
              <w:topLinePunct w:val="0"/>
              <w:bidi w:val="0"/>
              <w:spacing w:line="0" w:lineRule="atLeast"/>
              <w:jc w:val="center"/>
              <w:textAlignment w:val="center"/>
              <w:rPr>
                <w:rFonts w:hint="default" w:ascii="Times New Roman" w:hAnsi="Times New Roman" w:cs="Times New Roman" w:eastAsiaTheme="minorEastAsia"/>
                <w:kern w:val="0"/>
                <w:szCs w:val="21"/>
                <w:lang w:eastAsia="zh-Hans"/>
              </w:rPr>
            </w:pPr>
            <w:r>
              <w:rPr>
                <w:rFonts w:hint="default" w:ascii="Times New Roman" w:hAnsi="Times New Roman" w:cs="Times New Roman" w:eastAsiaTheme="minorEastAsia"/>
                <w:kern w:val="0"/>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8" w:type="dxa"/>
            <w:vAlign w:val="center"/>
          </w:tcPr>
          <w:p>
            <w:pPr>
              <w:keepNext w:val="0"/>
              <w:keepLines w:val="0"/>
              <w:pageBreakBefore w:val="0"/>
              <w:widowControl/>
              <w:kinsoku/>
              <w:wordWrap/>
              <w:overflowPunct/>
              <w:topLinePunct w:val="0"/>
              <w:bidi w:val="0"/>
              <w:spacing w:line="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9</w:t>
            </w:r>
          </w:p>
        </w:tc>
        <w:tc>
          <w:tcPr>
            <w:tcW w:w="1960" w:type="dxa"/>
            <w:vAlign w:val="center"/>
          </w:tcPr>
          <w:p>
            <w:pPr>
              <w:keepNext w:val="0"/>
              <w:keepLines w:val="0"/>
              <w:pageBreakBefore w:val="0"/>
              <w:widowControl/>
              <w:kinsoku/>
              <w:wordWrap/>
              <w:overflowPunct/>
              <w:topLinePunct w:val="0"/>
              <w:bidi w:val="0"/>
              <w:spacing w:line="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离心机</w:t>
            </w:r>
          </w:p>
        </w:tc>
        <w:tc>
          <w:tcPr>
            <w:tcW w:w="5820" w:type="dxa"/>
            <w:vAlign w:val="center"/>
          </w:tcPr>
          <w:p>
            <w:pPr>
              <w:keepNext w:val="0"/>
              <w:keepLines w:val="0"/>
              <w:pageBreakBefore w:val="0"/>
              <w:kinsoku/>
              <w:wordWrap/>
              <w:overflowPunct/>
              <w:topLinePunct w:val="0"/>
              <w:bidi w:val="0"/>
              <w:spacing w:line="0" w:lineRule="atLeast"/>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lang w:eastAsia="zh-Hans"/>
              </w:rPr>
              <w:t>★</w:t>
            </w:r>
            <w:r>
              <w:rPr>
                <w:rFonts w:hint="default" w:ascii="Times New Roman" w:hAnsi="Times New Roman" w:cs="Times New Roman" w:eastAsiaTheme="minorEastAsia"/>
                <w:szCs w:val="21"/>
              </w:rPr>
              <w:t>1.7寸高灵敏度（可戴手套直接操作）、高清（800*480）触摸屏控制，操作简便，显示直观。</w:t>
            </w:r>
            <w:r>
              <w:rPr>
                <w:rFonts w:hint="default" w:ascii="Times New Roman" w:hAnsi="Times New Roman" w:cs="Times New Roman" w:eastAsiaTheme="minorEastAsia"/>
                <w:szCs w:val="21"/>
              </w:rPr>
              <w:br w:type="textWrapping"/>
            </w:r>
            <w:r>
              <w:rPr>
                <w:rFonts w:hint="default" w:ascii="Times New Roman" w:hAnsi="Times New Roman" w:cs="Times New Roman" w:eastAsiaTheme="minorEastAsia"/>
                <w:szCs w:val="21"/>
              </w:rPr>
              <w:t>2.设置参数与运行参数同屏显示，直观、易懂。</w:t>
            </w:r>
            <w:r>
              <w:rPr>
                <w:rFonts w:hint="default" w:ascii="Times New Roman" w:hAnsi="Times New Roman" w:cs="Times New Roman" w:eastAsiaTheme="minorEastAsia"/>
                <w:szCs w:val="21"/>
              </w:rPr>
              <w:br w:type="textWrapping"/>
            </w:r>
            <w:r>
              <w:rPr>
                <w:rFonts w:hint="default" w:ascii="Times New Roman" w:hAnsi="Times New Roman" w:cs="Times New Roman" w:eastAsiaTheme="minorEastAsia"/>
                <w:szCs w:val="21"/>
              </w:rPr>
              <w:t>3.可通过触摸屏直接输入数值进行参数设置，快捷、方便。</w:t>
            </w:r>
            <w:r>
              <w:rPr>
                <w:rFonts w:hint="default" w:ascii="Times New Roman" w:hAnsi="Times New Roman" w:cs="Times New Roman" w:eastAsiaTheme="minorEastAsia"/>
                <w:szCs w:val="21"/>
              </w:rPr>
              <w:br w:type="textWrapping"/>
            </w:r>
            <w:r>
              <w:rPr>
                <w:rFonts w:hint="default" w:ascii="Times New Roman" w:hAnsi="Times New Roman" w:cs="Times New Roman" w:eastAsiaTheme="minorEastAsia"/>
                <w:szCs w:val="21"/>
              </w:rPr>
              <w:t>4.离心力与转速可通过按钮自动切换，可快速设置转速或离心力（内部计算对应的转速或离心力）。</w:t>
            </w:r>
            <w:r>
              <w:rPr>
                <w:rFonts w:hint="default" w:ascii="Times New Roman" w:hAnsi="Times New Roman" w:cs="Times New Roman" w:eastAsiaTheme="minorEastAsia"/>
                <w:szCs w:val="21"/>
              </w:rPr>
              <w:br w:type="textWrapping"/>
            </w:r>
            <w:r>
              <w:rPr>
                <w:rFonts w:hint="default" w:ascii="Times New Roman" w:hAnsi="Times New Roman" w:cs="Times New Roman" w:eastAsiaTheme="minorEastAsia"/>
                <w:szCs w:val="21"/>
              </w:rPr>
              <w:t>5.最多可选中五组程序，实现阶梯离心，使实验可以多元化、多步骤一次执行。</w:t>
            </w:r>
            <w:r>
              <w:rPr>
                <w:rFonts w:hint="default" w:ascii="Times New Roman" w:hAnsi="Times New Roman" w:cs="Times New Roman" w:eastAsiaTheme="minorEastAsia"/>
                <w:szCs w:val="21"/>
              </w:rPr>
              <w:br w:type="textWrapping"/>
            </w:r>
            <w:r>
              <w:rPr>
                <w:rFonts w:hint="default" w:ascii="Times New Roman" w:hAnsi="Times New Roman" w:cs="Times New Roman" w:eastAsiaTheme="minorEastAsia"/>
                <w:szCs w:val="21"/>
              </w:rPr>
              <w:t>6.可以设置100组程序，并可对每组程序进行简易命名，更方便使用时调取与区分不同的实验，方便实现实验的可重复性。7.11种升速曲线、12种减速曲线，10档为自定义档位，可以根据实验需求自定义加速、降速时间。</w:t>
            </w:r>
            <w:r>
              <w:rPr>
                <w:rFonts w:hint="default" w:ascii="Times New Roman" w:hAnsi="Times New Roman" w:cs="Times New Roman" w:eastAsiaTheme="minorEastAsia"/>
                <w:szCs w:val="21"/>
              </w:rPr>
              <w:cr/>
            </w:r>
            <w:r>
              <w:rPr>
                <w:rFonts w:hint="default" w:ascii="Times New Roman" w:hAnsi="Times New Roman" w:cs="Times New Roman" w:eastAsiaTheme="minorEastAsia"/>
                <w:szCs w:val="21"/>
              </w:rPr>
              <w:t>8.运行记录、故障记录自动保存，可以有效的查看仪器的运行情况与每批样品的分离情况。</w:t>
            </w:r>
            <w:r>
              <w:rPr>
                <w:rFonts w:hint="default" w:ascii="Times New Roman" w:hAnsi="Times New Roman" w:cs="Times New Roman" w:eastAsiaTheme="minorEastAsia"/>
                <w:szCs w:val="21"/>
              </w:rPr>
              <w:br w:type="textWrapping"/>
            </w:r>
            <w:r>
              <w:rPr>
                <w:rFonts w:hint="default" w:ascii="Times New Roman" w:hAnsi="Times New Roman" w:cs="Times New Roman" w:eastAsiaTheme="minorEastAsia"/>
                <w:szCs w:val="21"/>
              </w:rPr>
              <w:t>9.交流变频电机，无碳粉污染，免维护，使用寿命长、转速控制精度准确（小于10r/min）。</w:t>
            </w:r>
            <w:r>
              <w:rPr>
                <w:rFonts w:hint="default" w:ascii="Times New Roman" w:hAnsi="Times New Roman" w:cs="Times New Roman" w:eastAsiaTheme="minorEastAsia"/>
                <w:szCs w:val="21"/>
              </w:rPr>
              <w:br w:type="textWrapping"/>
            </w:r>
            <w:r>
              <w:rPr>
                <w:rFonts w:hint="default" w:ascii="Times New Roman" w:hAnsi="Times New Roman" w:cs="Times New Roman" w:eastAsiaTheme="minorEastAsia"/>
                <w:szCs w:val="21"/>
              </w:rPr>
              <w:t>10.可离心最大容量4x750ml，可配气密性离心杯，保证离心安全，无污染。</w:t>
            </w:r>
            <w:r>
              <w:rPr>
                <w:rFonts w:hint="default" w:ascii="Times New Roman" w:hAnsi="Times New Roman" w:cs="Times New Roman" w:eastAsiaTheme="minorEastAsia"/>
                <w:szCs w:val="21"/>
              </w:rPr>
              <w:br w:type="textWrapping"/>
            </w:r>
            <w:r>
              <w:rPr>
                <w:rFonts w:hint="default" w:ascii="Times New Roman" w:hAnsi="Times New Roman" w:cs="Times New Roman" w:eastAsiaTheme="minorEastAsia"/>
                <w:szCs w:val="21"/>
                <w:lang w:eastAsia="zh-Hans"/>
              </w:rPr>
              <w:t>★</w:t>
            </w:r>
            <w:r>
              <w:rPr>
                <w:rFonts w:hint="default" w:ascii="Times New Roman" w:hAnsi="Times New Roman" w:cs="Times New Roman" w:eastAsiaTheme="minorEastAsia"/>
                <w:szCs w:val="21"/>
              </w:rPr>
              <w:t>11.14款转子，可自动识别转子，0.2ml~750ml所有试管、试瓶和工作板都可以离心，既能高速又能大容量离心，通用性可满足一切离心应用的需要。</w:t>
            </w:r>
            <w:r>
              <w:rPr>
                <w:rFonts w:hint="default" w:ascii="Times New Roman" w:hAnsi="Times New Roman" w:cs="Times New Roman" w:eastAsiaTheme="minorEastAsia"/>
                <w:szCs w:val="21"/>
              </w:rPr>
              <w:br w:type="textWrapping"/>
            </w:r>
            <w:r>
              <w:rPr>
                <w:rFonts w:hint="default" w:ascii="Times New Roman" w:hAnsi="Times New Roman" w:cs="Times New Roman" w:eastAsiaTheme="minorEastAsia"/>
                <w:szCs w:val="21"/>
              </w:rPr>
              <w:t>★12</w:t>
            </w:r>
            <w:r>
              <w:rPr>
                <w:rFonts w:hint="default" w:ascii="Times New Roman" w:hAnsi="Times New Roman" w:cs="Times New Roman" w:eastAsiaTheme="minorEastAsia"/>
                <w:szCs w:val="21"/>
                <w:lang w:eastAsia="zh-Hans"/>
              </w:rPr>
              <w:t>.</w:t>
            </w:r>
            <w:r>
              <w:rPr>
                <w:rFonts w:hint="default" w:ascii="Times New Roman" w:hAnsi="Times New Roman" w:cs="Times New Roman" w:eastAsiaTheme="minorEastAsia"/>
                <w:szCs w:val="21"/>
              </w:rPr>
              <w:t>最高转速≥21000r/min</w:t>
            </w:r>
          </w:p>
          <w:p>
            <w:pPr>
              <w:keepNext w:val="0"/>
              <w:keepLines w:val="0"/>
              <w:pageBreakBefore w:val="0"/>
              <w:kinsoku/>
              <w:wordWrap/>
              <w:overflowPunct/>
              <w:topLinePunct w:val="0"/>
              <w:bidi w:val="0"/>
              <w:spacing w:line="0" w:lineRule="atLeast"/>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13</w:t>
            </w:r>
            <w:r>
              <w:rPr>
                <w:rFonts w:hint="default" w:ascii="Times New Roman" w:hAnsi="Times New Roman" w:cs="Times New Roman" w:eastAsiaTheme="minorEastAsia"/>
                <w:szCs w:val="21"/>
                <w:lang w:eastAsia="zh-Hans"/>
              </w:rPr>
              <w:t>.</w:t>
            </w:r>
            <w:r>
              <w:rPr>
                <w:rFonts w:hint="default" w:ascii="Times New Roman" w:hAnsi="Times New Roman" w:cs="Times New Roman" w:eastAsiaTheme="minorEastAsia"/>
                <w:szCs w:val="21"/>
              </w:rPr>
              <w:t>最大相对离心力≥30642xg</w:t>
            </w:r>
          </w:p>
          <w:p>
            <w:pPr>
              <w:keepNext w:val="0"/>
              <w:keepLines w:val="0"/>
              <w:pageBreakBefore w:val="0"/>
              <w:kinsoku/>
              <w:wordWrap/>
              <w:overflowPunct/>
              <w:topLinePunct w:val="0"/>
              <w:bidi w:val="0"/>
              <w:spacing w:line="0" w:lineRule="atLeast"/>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14</w:t>
            </w:r>
            <w:r>
              <w:rPr>
                <w:rFonts w:hint="default" w:ascii="Times New Roman" w:hAnsi="Times New Roman" w:cs="Times New Roman" w:eastAsiaTheme="minorEastAsia"/>
                <w:szCs w:val="21"/>
                <w:lang w:eastAsia="zh-Hans"/>
              </w:rPr>
              <w:t>.</w:t>
            </w:r>
            <w:r>
              <w:rPr>
                <w:rFonts w:hint="default" w:ascii="Times New Roman" w:hAnsi="Times New Roman" w:cs="Times New Roman" w:eastAsiaTheme="minorEastAsia"/>
                <w:szCs w:val="21"/>
              </w:rPr>
              <w:t>最大容量≥4×750ml</w:t>
            </w:r>
          </w:p>
          <w:p>
            <w:pPr>
              <w:keepNext w:val="0"/>
              <w:keepLines w:val="0"/>
              <w:pageBreakBefore w:val="0"/>
              <w:kinsoku/>
              <w:wordWrap/>
              <w:overflowPunct/>
              <w:topLinePunct w:val="0"/>
              <w:bidi w:val="0"/>
              <w:spacing w:line="0" w:lineRule="atLeast"/>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15</w:t>
            </w:r>
            <w:r>
              <w:rPr>
                <w:rFonts w:hint="default" w:ascii="Times New Roman" w:hAnsi="Times New Roman" w:cs="Times New Roman" w:eastAsiaTheme="minorEastAsia"/>
                <w:szCs w:val="21"/>
                <w:lang w:eastAsia="zh-Hans"/>
              </w:rPr>
              <w:t>.</w:t>
            </w:r>
            <w:r>
              <w:rPr>
                <w:rFonts w:hint="default" w:ascii="Times New Roman" w:hAnsi="Times New Roman" w:cs="Times New Roman" w:eastAsiaTheme="minorEastAsia"/>
                <w:szCs w:val="21"/>
              </w:rPr>
              <w:t>转速精度</w:t>
            </w:r>
            <w:r>
              <w:rPr>
                <w:rFonts w:hint="default" w:ascii="Times New Roman" w:hAnsi="Times New Roman" w:cs="Times New Roman" w:eastAsiaTheme="minorEastAsia"/>
                <w:szCs w:val="21"/>
              </w:rPr>
              <w:tab/>
            </w:r>
            <w:r>
              <w:rPr>
                <w:rFonts w:hint="default" w:ascii="Times New Roman" w:hAnsi="Times New Roman" w:cs="Times New Roman" w:eastAsiaTheme="minorEastAsia"/>
                <w:szCs w:val="21"/>
              </w:rPr>
              <w:t>±10r/min</w:t>
            </w:r>
          </w:p>
          <w:p>
            <w:pPr>
              <w:keepNext w:val="0"/>
              <w:keepLines w:val="0"/>
              <w:pageBreakBefore w:val="0"/>
              <w:kinsoku/>
              <w:wordWrap/>
              <w:overflowPunct/>
              <w:topLinePunct w:val="0"/>
              <w:bidi w:val="0"/>
              <w:spacing w:line="0" w:lineRule="atLeast"/>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16</w:t>
            </w:r>
            <w:r>
              <w:rPr>
                <w:rFonts w:hint="default" w:ascii="Times New Roman" w:hAnsi="Times New Roman" w:cs="Times New Roman" w:eastAsiaTheme="minorEastAsia"/>
                <w:szCs w:val="21"/>
                <w:lang w:eastAsia="zh-Hans"/>
              </w:rPr>
              <w:t>.</w:t>
            </w:r>
            <w:r>
              <w:rPr>
                <w:rFonts w:hint="default" w:ascii="Times New Roman" w:hAnsi="Times New Roman" w:cs="Times New Roman" w:eastAsiaTheme="minorEastAsia"/>
                <w:szCs w:val="21"/>
              </w:rPr>
              <w:t>定时范围</w:t>
            </w:r>
            <w:r>
              <w:rPr>
                <w:rFonts w:hint="default" w:ascii="Times New Roman" w:hAnsi="Times New Roman" w:cs="Times New Roman" w:eastAsiaTheme="minorEastAsia"/>
                <w:szCs w:val="21"/>
              </w:rPr>
              <w:tab/>
            </w:r>
            <w:r>
              <w:rPr>
                <w:rFonts w:hint="default" w:ascii="Times New Roman" w:hAnsi="Times New Roman" w:cs="Times New Roman" w:eastAsiaTheme="minorEastAsia"/>
                <w:szCs w:val="21"/>
              </w:rPr>
              <w:t xml:space="preserve">1s~99min59s/1min~99h59min  </w:t>
            </w:r>
          </w:p>
          <w:p>
            <w:pPr>
              <w:keepNext w:val="0"/>
              <w:keepLines w:val="0"/>
              <w:pageBreakBefore w:val="0"/>
              <w:kinsoku/>
              <w:wordWrap/>
              <w:overflowPunct/>
              <w:topLinePunct w:val="0"/>
              <w:bidi w:val="0"/>
              <w:spacing w:line="0" w:lineRule="atLeast"/>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17</w:t>
            </w:r>
            <w:r>
              <w:rPr>
                <w:rFonts w:hint="default" w:ascii="Times New Roman" w:hAnsi="Times New Roman" w:cs="Times New Roman" w:eastAsiaTheme="minorEastAsia"/>
                <w:szCs w:val="21"/>
                <w:lang w:eastAsia="zh-Hans"/>
              </w:rPr>
              <w:t>.</w:t>
            </w:r>
            <w:r>
              <w:rPr>
                <w:rFonts w:hint="default" w:ascii="Times New Roman" w:hAnsi="Times New Roman" w:cs="Times New Roman" w:eastAsiaTheme="minorEastAsia"/>
                <w:szCs w:val="21"/>
              </w:rPr>
              <w:t>整机噪声</w:t>
            </w:r>
            <w:r>
              <w:rPr>
                <w:rFonts w:hint="default" w:ascii="Times New Roman" w:hAnsi="Times New Roman" w:cs="Times New Roman" w:eastAsiaTheme="minorEastAsia"/>
                <w:szCs w:val="21"/>
              </w:rPr>
              <w:tab/>
            </w:r>
            <w:r>
              <w:rPr>
                <w:rFonts w:hint="default" w:ascii="Times New Roman" w:hAnsi="Times New Roman" w:cs="Times New Roman" w:eastAsiaTheme="minorEastAsia"/>
                <w:szCs w:val="21"/>
              </w:rPr>
              <w:t>≤65dB(A)</w:t>
            </w:r>
          </w:p>
          <w:p>
            <w:pPr>
              <w:keepNext w:val="0"/>
              <w:keepLines w:val="0"/>
              <w:pageBreakBefore w:val="0"/>
              <w:kinsoku/>
              <w:wordWrap/>
              <w:overflowPunct/>
              <w:topLinePunct w:val="0"/>
              <w:bidi w:val="0"/>
              <w:spacing w:line="0" w:lineRule="atLeast"/>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18</w:t>
            </w:r>
            <w:r>
              <w:rPr>
                <w:rFonts w:hint="default" w:ascii="Times New Roman" w:hAnsi="Times New Roman" w:cs="Times New Roman" w:eastAsiaTheme="minorEastAsia"/>
                <w:szCs w:val="21"/>
                <w:lang w:eastAsia="zh-Hans"/>
              </w:rPr>
              <w:t>.</w:t>
            </w:r>
            <w:r>
              <w:rPr>
                <w:rFonts w:hint="default" w:ascii="Times New Roman" w:hAnsi="Times New Roman" w:cs="Times New Roman" w:eastAsiaTheme="minorEastAsia"/>
                <w:szCs w:val="21"/>
              </w:rPr>
              <w:t>电源</w:t>
            </w:r>
            <w:r>
              <w:rPr>
                <w:rFonts w:hint="default" w:ascii="Times New Roman" w:hAnsi="Times New Roman" w:cs="Times New Roman" w:eastAsiaTheme="minorEastAsia"/>
                <w:szCs w:val="21"/>
              </w:rPr>
              <w:tab/>
            </w:r>
            <w:r>
              <w:rPr>
                <w:rFonts w:hint="default" w:ascii="Times New Roman" w:hAnsi="Times New Roman" w:cs="Times New Roman" w:eastAsiaTheme="minorEastAsia"/>
                <w:szCs w:val="21"/>
              </w:rPr>
              <w:t>AC220V±22V 50/60Hz</w:t>
            </w:r>
          </w:p>
          <w:p>
            <w:pPr>
              <w:keepNext w:val="0"/>
              <w:keepLines w:val="0"/>
              <w:pageBreakBefore w:val="0"/>
              <w:kinsoku/>
              <w:wordWrap/>
              <w:overflowPunct/>
              <w:topLinePunct w:val="0"/>
              <w:bidi w:val="0"/>
              <w:spacing w:line="0" w:lineRule="atLeast"/>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19</w:t>
            </w:r>
            <w:r>
              <w:rPr>
                <w:rFonts w:hint="default" w:ascii="Times New Roman" w:hAnsi="Times New Roman" w:cs="Times New Roman" w:eastAsiaTheme="minorEastAsia"/>
                <w:szCs w:val="21"/>
                <w:lang w:eastAsia="zh-Hans"/>
              </w:rPr>
              <w:t>.</w:t>
            </w:r>
            <w:r>
              <w:rPr>
                <w:rFonts w:hint="default" w:ascii="Times New Roman" w:hAnsi="Times New Roman" w:cs="Times New Roman" w:eastAsiaTheme="minorEastAsia"/>
                <w:szCs w:val="21"/>
              </w:rPr>
              <w:t>整机功率</w:t>
            </w:r>
            <w:r>
              <w:rPr>
                <w:rFonts w:hint="default" w:ascii="Times New Roman" w:hAnsi="Times New Roman" w:cs="Times New Roman" w:eastAsiaTheme="minorEastAsia"/>
                <w:szCs w:val="21"/>
              </w:rPr>
              <w:tab/>
            </w:r>
            <w:r>
              <w:rPr>
                <w:rFonts w:hint="default" w:ascii="Times New Roman" w:hAnsi="Times New Roman" w:cs="Times New Roman" w:eastAsiaTheme="minorEastAsia"/>
                <w:szCs w:val="21"/>
              </w:rPr>
              <w:t>900W</w:t>
            </w:r>
          </w:p>
          <w:p>
            <w:pPr>
              <w:keepNext w:val="0"/>
              <w:keepLines w:val="0"/>
              <w:pageBreakBefore w:val="0"/>
              <w:kinsoku/>
              <w:wordWrap/>
              <w:overflowPunct/>
              <w:topLinePunct w:val="0"/>
              <w:bidi w:val="0"/>
              <w:spacing w:line="0" w:lineRule="atLeast"/>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20</w:t>
            </w:r>
            <w:r>
              <w:rPr>
                <w:rFonts w:hint="default" w:ascii="Times New Roman" w:hAnsi="Times New Roman" w:cs="Times New Roman" w:eastAsiaTheme="minorEastAsia"/>
                <w:szCs w:val="21"/>
                <w:lang w:eastAsia="zh-Hans"/>
              </w:rPr>
              <w:t>.</w:t>
            </w:r>
            <w:r>
              <w:rPr>
                <w:rFonts w:hint="default" w:ascii="Times New Roman" w:hAnsi="Times New Roman" w:cs="Times New Roman" w:eastAsiaTheme="minorEastAsia"/>
                <w:szCs w:val="21"/>
              </w:rPr>
              <w:t>外形尺寸（W×D×H)≥510×635×398 (mm)</w:t>
            </w:r>
          </w:p>
          <w:p>
            <w:pPr>
              <w:keepNext w:val="0"/>
              <w:keepLines w:val="0"/>
              <w:pageBreakBefore w:val="0"/>
              <w:kinsoku/>
              <w:wordWrap/>
              <w:overflowPunct/>
              <w:topLinePunct w:val="0"/>
              <w:bidi w:val="0"/>
              <w:spacing w:line="0" w:lineRule="atLeast"/>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21</w:t>
            </w:r>
            <w:r>
              <w:rPr>
                <w:rFonts w:hint="default" w:ascii="Times New Roman" w:hAnsi="Times New Roman" w:cs="Times New Roman" w:eastAsiaTheme="minorEastAsia"/>
                <w:szCs w:val="21"/>
                <w:lang w:eastAsia="zh-Hans"/>
              </w:rPr>
              <w:t>.</w:t>
            </w:r>
            <w:r>
              <w:rPr>
                <w:rFonts w:hint="default" w:ascii="Times New Roman" w:hAnsi="Times New Roman" w:cs="Times New Roman" w:eastAsiaTheme="minorEastAsia"/>
                <w:szCs w:val="21"/>
              </w:rPr>
              <w:t>包装尺寸（W×D×H)≥660×770×450 (mm)</w:t>
            </w:r>
          </w:p>
          <w:p>
            <w:pPr>
              <w:keepNext w:val="0"/>
              <w:keepLines w:val="0"/>
              <w:pageBreakBefore w:val="0"/>
              <w:kinsoku/>
              <w:wordWrap/>
              <w:overflowPunct/>
              <w:topLinePunct w:val="0"/>
              <w:bidi w:val="0"/>
              <w:spacing w:line="0" w:lineRule="atLeast"/>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22</w:t>
            </w:r>
            <w:r>
              <w:rPr>
                <w:rFonts w:hint="default" w:ascii="Times New Roman" w:hAnsi="Times New Roman" w:cs="Times New Roman" w:eastAsiaTheme="minorEastAsia"/>
                <w:szCs w:val="21"/>
                <w:lang w:eastAsia="zh-Hans"/>
              </w:rPr>
              <w:t>.</w:t>
            </w:r>
            <w:r>
              <w:rPr>
                <w:rFonts w:hint="default" w:ascii="Times New Roman" w:hAnsi="Times New Roman" w:cs="Times New Roman" w:eastAsiaTheme="minorEastAsia"/>
                <w:szCs w:val="21"/>
              </w:rPr>
              <w:t>重  量</w:t>
            </w:r>
            <w:r>
              <w:rPr>
                <w:rFonts w:hint="default" w:ascii="Times New Roman" w:hAnsi="Times New Roman" w:cs="Times New Roman" w:eastAsiaTheme="minorEastAsia"/>
                <w:szCs w:val="21"/>
              </w:rPr>
              <w:tab/>
            </w:r>
            <w:r>
              <w:rPr>
                <w:rFonts w:hint="default" w:ascii="Times New Roman" w:hAnsi="Times New Roman" w:cs="Times New Roman" w:eastAsiaTheme="minorEastAsia"/>
                <w:szCs w:val="21"/>
              </w:rPr>
              <w:t>76kg</w:t>
            </w:r>
          </w:p>
          <w:p>
            <w:pPr>
              <w:keepNext w:val="0"/>
              <w:keepLines w:val="0"/>
              <w:pageBreakBefore w:val="0"/>
              <w:kinsoku/>
              <w:wordWrap/>
              <w:overflowPunct/>
              <w:topLinePunct w:val="0"/>
              <w:bidi w:val="0"/>
              <w:spacing w:line="0" w:lineRule="atLeast"/>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23</w:t>
            </w:r>
            <w:r>
              <w:rPr>
                <w:rFonts w:hint="default" w:ascii="Times New Roman" w:hAnsi="Times New Roman" w:cs="Times New Roman" w:eastAsiaTheme="minorEastAsia"/>
                <w:szCs w:val="21"/>
                <w:lang w:eastAsia="zh-Hans"/>
              </w:rPr>
              <w:t>.</w:t>
            </w:r>
            <w:r>
              <w:rPr>
                <w:rFonts w:hint="default" w:ascii="Times New Roman" w:hAnsi="Times New Roman" w:cs="Times New Roman" w:eastAsiaTheme="minorEastAsia"/>
                <w:szCs w:val="21"/>
              </w:rPr>
              <w:t xml:space="preserve">配  置  12*1.5ml角转子（最高转速21000r/min，最大相对离心力30642xg）； 12*10ml角转子（最高转速14000r/min，最大相对离心力20140xg）； </w:t>
            </w:r>
          </w:p>
        </w:tc>
        <w:tc>
          <w:tcPr>
            <w:tcW w:w="1680" w:type="dxa"/>
            <w:vAlign w:val="center"/>
          </w:tcPr>
          <w:p>
            <w:pPr>
              <w:keepNext w:val="0"/>
              <w:keepLines w:val="0"/>
              <w:pageBreakBefore w:val="0"/>
              <w:kinsoku/>
              <w:wordWrap/>
              <w:overflowPunct/>
              <w:topLinePunct w:val="0"/>
              <w:autoSpaceDE w:val="0"/>
              <w:autoSpaceDN w:val="0"/>
              <w:bidi w:val="0"/>
              <w:adjustRightInd w:val="0"/>
              <w:snapToGrid w:val="0"/>
              <w:spacing w:line="0" w:lineRule="atLeast"/>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lang w:eastAsia="zh-Hans"/>
              </w:rPr>
              <w:t>湖南湘仪，湖南湘锐，上海卢湘仪</w:t>
            </w:r>
          </w:p>
        </w:tc>
        <w:tc>
          <w:tcPr>
            <w:tcW w:w="1170" w:type="dxa"/>
            <w:vAlign w:val="center"/>
          </w:tcPr>
          <w:p>
            <w:pPr>
              <w:keepNext w:val="0"/>
              <w:keepLines w:val="0"/>
              <w:pageBreakBefore w:val="0"/>
              <w:widowControl/>
              <w:kinsoku/>
              <w:wordWrap/>
              <w:overflowPunct/>
              <w:topLinePunct w:val="0"/>
              <w:bidi w:val="0"/>
              <w:spacing w:line="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900" w:type="dxa"/>
            <w:vAlign w:val="center"/>
          </w:tcPr>
          <w:p>
            <w:pPr>
              <w:keepNext w:val="0"/>
              <w:keepLines w:val="0"/>
              <w:pageBreakBefore w:val="0"/>
              <w:kinsoku/>
              <w:wordWrap/>
              <w:overflowPunct/>
              <w:topLinePunct w:val="0"/>
              <w:autoSpaceDE w:val="0"/>
              <w:autoSpaceDN w:val="0"/>
              <w:bidi w:val="0"/>
              <w:adjustRightInd w:val="0"/>
              <w:snapToGrid w:val="0"/>
              <w:spacing w:line="0" w:lineRule="atLeast"/>
              <w:jc w:val="center"/>
              <w:textAlignment w:val="center"/>
              <w:rPr>
                <w:rFonts w:hint="default" w:ascii="Times New Roman" w:hAnsi="Times New Roman" w:cs="Times New Roman" w:eastAsiaTheme="minorEastAsia"/>
                <w:szCs w:val="21"/>
                <w:lang w:eastAsia="zh-Hans"/>
              </w:rPr>
            </w:pPr>
            <w:r>
              <w:rPr>
                <w:rFonts w:hint="default" w:ascii="Times New Roman" w:hAnsi="Times New Roman" w:cs="Times New Roman" w:eastAsiaTheme="minorEastAsia"/>
                <w:szCs w:val="21"/>
                <w:lang w:eastAsia="zh-Hans"/>
              </w:rPr>
              <w:t>台</w:t>
            </w:r>
          </w:p>
        </w:tc>
        <w:tc>
          <w:tcPr>
            <w:tcW w:w="1395" w:type="dxa"/>
            <w:vAlign w:val="center"/>
          </w:tcPr>
          <w:p>
            <w:pPr>
              <w:keepNext w:val="0"/>
              <w:keepLines w:val="0"/>
              <w:pageBreakBefore w:val="0"/>
              <w:widowControl/>
              <w:kinsoku/>
              <w:wordWrap/>
              <w:overflowPunct/>
              <w:topLinePunct w:val="0"/>
              <w:bidi w:val="0"/>
              <w:spacing w:line="0" w:lineRule="atLeast"/>
              <w:jc w:val="center"/>
              <w:textAlignment w:val="center"/>
              <w:rPr>
                <w:rFonts w:hint="default" w:ascii="Times New Roman" w:hAnsi="Times New Roman" w:cs="Times New Roman" w:eastAsiaTheme="minorEastAsia"/>
                <w:kern w:val="0"/>
                <w:szCs w:val="21"/>
                <w:lang w:eastAsia="zh-Hans"/>
              </w:rPr>
            </w:pPr>
            <w:r>
              <w:rPr>
                <w:rFonts w:hint="default" w:ascii="Times New Roman" w:hAnsi="Times New Roman" w:cs="Times New Roman" w:eastAsiaTheme="minorEastAsia"/>
                <w:kern w:val="0"/>
                <w:szCs w:val="21"/>
                <w:lang w:bidi="ar"/>
              </w:rPr>
              <w:t>2.3</w:t>
            </w:r>
          </w:p>
        </w:tc>
        <w:tc>
          <w:tcPr>
            <w:tcW w:w="1245" w:type="dxa"/>
            <w:vAlign w:val="center"/>
          </w:tcPr>
          <w:p>
            <w:pPr>
              <w:keepNext w:val="0"/>
              <w:keepLines w:val="0"/>
              <w:pageBreakBefore w:val="0"/>
              <w:widowControl/>
              <w:kinsoku/>
              <w:wordWrap/>
              <w:overflowPunct/>
              <w:topLinePunct w:val="0"/>
              <w:bidi w:val="0"/>
              <w:spacing w:line="0" w:lineRule="atLeast"/>
              <w:jc w:val="center"/>
              <w:textAlignment w:val="center"/>
              <w:rPr>
                <w:rFonts w:hint="default" w:ascii="Times New Roman" w:hAnsi="Times New Roman" w:cs="Times New Roman" w:eastAsiaTheme="minorEastAsia"/>
                <w:kern w:val="0"/>
                <w:szCs w:val="21"/>
                <w:lang w:eastAsia="zh-Hans"/>
              </w:rPr>
            </w:pPr>
            <w:r>
              <w:rPr>
                <w:rFonts w:hint="default" w:ascii="Times New Roman" w:hAnsi="Times New Roman" w:cs="Times New Roman" w:eastAsiaTheme="minorEastAsia"/>
                <w:kern w:val="0"/>
                <w:szCs w:val="21"/>
                <w:lang w:bidi="ar"/>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8" w:type="dxa"/>
            <w:vAlign w:val="center"/>
          </w:tcPr>
          <w:p>
            <w:pPr>
              <w:keepNext w:val="0"/>
              <w:keepLines w:val="0"/>
              <w:pageBreakBefore w:val="0"/>
              <w:widowControl/>
              <w:kinsoku/>
              <w:wordWrap/>
              <w:overflowPunct/>
              <w:topLinePunct w:val="0"/>
              <w:bidi w:val="0"/>
              <w:spacing w:line="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10</w:t>
            </w:r>
          </w:p>
        </w:tc>
        <w:tc>
          <w:tcPr>
            <w:tcW w:w="1960" w:type="dxa"/>
            <w:vAlign w:val="center"/>
          </w:tcPr>
          <w:p>
            <w:pPr>
              <w:keepNext w:val="0"/>
              <w:keepLines w:val="0"/>
              <w:pageBreakBefore w:val="0"/>
              <w:widowControl/>
              <w:kinsoku/>
              <w:wordWrap/>
              <w:overflowPunct/>
              <w:topLinePunct w:val="0"/>
              <w:bidi w:val="0"/>
              <w:spacing w:line="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霉菌培养箱</w:t>
            </w:r>
          </w:p>
        </w:tc>
        <w:tc>
          <w:tcPr>
            <w:tcW w:w="5820" w:type="dxa"/>
            <w:vAlign w:val="center"/>
          </w:tcPr>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1、工作室尺寸：≥650*600*950mm外型尺寸≤850*780*1700mm 容积：360L</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2、电源电压：220V，50HZ</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3、功率：1050W</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4、控温范围：</w:t>
            </w:r>
            <w:r>
              <w:rPr>
                <w:rFonts w:hint="default" w:ascii="Times New Roman" w:hAnsi="Times New Roman" w:cs="Times New Roman" w:eastAsiaTheme="minorEastAsia"/>
                <w:szCs w:val="21"/>
              </w:rPr>
              <w:t xml:space="preserve"> </w:t>
            </w:r>
            <w:r>
              <w:rPr>
                <w:rFonts w:hint="default" w:ascii="Times New Roman" w:hAnsi="Times New Roman" w:cs="Times New Roman" w:eastAsiaTheme="minorEastAsia"/>
                <w:kern w:val="0"/>
                <w:szCs w:val="21"/>
              </w:rPr>
              <w:t xml:space="preserve">5℃～60℃ </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5、温度波动度：±0.3℃</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6、温度均匀度：±1℃ at 37℃</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7、镜面不锈钢工作室，优质钢板静电喷塑外壳，双门结构，双层钢化玻璃观察窗，箱内温度和环境温度相差较大时，也能清楚的观察箱内物品，不锈钢抛光搁板，搁板支架可随意调节，使用安全，方便，造型新颖，美观。</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8、进口品牌压缩机，采用环保无氟制冷剂，节能高效。</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9、采用由高低压力保护的压缩机组，智能制冷无霜运行技术，具有自我检测的压缩机起闭控制程序，噪声小，寿命长，温度波动小。</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10、全方位立体加热技术，保证工作室温度的均一性，箱内装有独立控制的照明灯和灭菌灯，可清晰观察箱内物品和灭菌</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11、设计合理的风道结构，微风气流循环设计，使工作室内温度均匀。</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12、控温仪采用高速、高性能CPU处理芯片，高灵敏、高精度铂电阻传感器，具有定时开机、定时关闭、定值（加温速率和恒温时间）工作的固定编程控制功能；定时时间长达99小时。</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13、控温仪自带传感器故障报警、上下限温度偏差报警、超温报警、参数记忆；温度显示校正，自诊断动态控制技术。</w:t>
            </w:r>
          </w:p>
          <w:p>
            <w:pPr>
              <w:keepNext w:val="0"/>
              <w:keepLines w:val="0"/>
              <w:pageBreakBefore w:val="0"/>
              <w:widowControl/>
              <w:kinsoku/>
              <w:wordWrap/>
              <w:overflowPunct/>
              <w:topLinePunct w:val="0"/>
              <w:bidi w:val="0"/>
              <w:spacing w:line="0" w:lineRule="atLeast"/>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14、搁板提供：2层</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15、智能型十段可编程控制，实现温度的阶梯式运行。</w:t>
            </w:r>
          </w:p>
        </w:tc>
        <w:tc>
          <w:tcPr>
            <w:tcW w:w="1680" w:type="dxa"/>
            <w:vAlign w:val="center"/>
          </w:tcPr>
          <w:p>
            <w:pPr>
              <w:keepNext w:val="0"/>
              <w:keepLines w:val="0"/>
              <w:pageBreakBefore w:val="0"/>
              <w:kinsoku/>
              <w:wordWrap/>
              <w:overflowPunct/>
              <w:topLinePunct w:val="0"/>
              <w:autoSpaceDE w:val="0"/>
              <w:autoSpaceDN w:val="0"/>
              <w:bidi w:val="0"/>
              <w:adjustRightInd w:val="0"/>
              <w:snapToGrid w:val="0"/>
              <w:spacing w:line="0" w:lineRule="atLeast"/>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lang w:eastAsia="zh-Hans"/>
              </w:rPr>
              <w:t>森信，跃进，新苗</w:t>
            </w:r>
          </w:p>
        </w:tc>
        <w:tc>
          <w:tcPr>
            <w:tcW w:w="1170" w:type="dxa"/>
            <w:vAlign w:val="center"/>
          </w:tcPr>
          <w:p>
            <w:pPr>
              <w:keepNext w:val="0"/>
              <w:keepLines w:val="0"/>
              <w:pageBreakBefore w:val="0"/>
              <w:widowControl/>
              <w:kinsoku/>
              <w:wordWrap/>
              <w:overflowPunct/>
              <w:topLinePunct w:val="0"/>
              <w:bidi w:val="0"/>
              <w:spacing w:line="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900" w:type="dxa"/>
            <w:vAlign w:val="center"/>
          </w:tcPr>
          <w:p>
            <w:pPr>
              <w:keepNext w:val="0"/>
              <w:keepLines w:val="0"/>
              <w:pageBreakBefore w:val="0"/>
              <w:kinsoku/>
              <w:wordWrap/>
              <w:overflowPunct/>
              <w:topLinePunct w:val="0"/>
              <w:autoSpaceDE w:val="0"/>
              <w:autoSpaceDN w:val="0"/>
              <w:bidi w:val="0"/>
              <w:adjustRightInd w:val="0"/>
              <w:snapToGrid w:val="0"/>
              <w:spacing w:line="0" w:lineRule="atLeast"/>
              <w:jc w:val="center"/>
              <w:textAlignment w:val="center"/>
              <w:rPr>
                <w:rFonts w:hint="default" w:ascii="Times New Roman" w:hAnsi="Times New Roman" w:cs="Times New Roman" w:eastAsiaTheme="minorEastAsia"/>
                <w:szCs w:val="21"/>
                <w:lang w:eastAsia="zh-Hans"/>
              </w:rPr>
            </w:pPr>
            <w:r>
              <w:rPr>
                <w:rFonts w:hint="default" w:ascii="Times New Roman" w:hAnsi="Times New Roman" w:cs="Times New Roman" w:eastAsiaTheme="minorEastAsia"/>
                <w:szCs w:val="21"/>
                <w:lang w:eastAsia="zh-Hans"/>
              </w:rPr>
              <w:t>台</w:t>
            </w:r>
          </w:p>
        </w:tc>
        <w:tc>
          <w:tcPr>
            <w:tcW w:w="1395" w:type="dxa"/>
            <w:vAlign w:val="center"/>
          </w:tcPr>
          <w:p>
            <w:pPr>
              <w:keepNext w:val="0"/>
              <w:keepLines w:val="0"/>
              <w:pageBreakBefore w:val="0"/>
              <w:widowControl/>
              <w:kinsoku/>
              <w:wordWrap/>
              <w:overflowPunct/>
              <w:topLinePunct w:val="0"/>
              <w:bidi w:val="0"/>
              <w:spacing w:line="0" w:lineRule="atLeast"/>
              <w:jc w:val="center"/>
              <w:textAlignment w:val="center"/>
              <w:rPr>
                <w:rFonts w:hint="default" w:ascii="Times New Roman" w:hAnsi="Times New Roman" w:cs="Times New Roman" w:eastAsiaTheme="minorEastAsia"/>
                <w:kern w:val="0"/>
                <w:szCs w:val="21"/>
                <w:lang w:eastAsia="zh-Hans"/>
              </w:rPr>
            </w:pPr>
            <w:r>
              <w:rPr>
                <w:rFonts w:hint="default" w:ascii="Times New Roman" w:hAnsi="Times New Roman" w:cs="Times New Roman" w:eastAsiaTheme="minorEastAsia"/>
                <w:kern w:val="0"/>
                <w:szCs w:val="21"/>
                <w:lang w:bidi="ar"/>
              </w:rPr>
              <w:t>1.7</w:t>
            </w:r>
          </w:p>
        </w:tc>
        <w:tc>
          <w:tcPr>
            <w:tcW w:w="1245" w:type="dxa"/>
            <w:vAlign w:val="center"/>
          </w:tcPr>
          <w:p>
            <w:pPr>
              <w:keepNext w:val="0"/>
              <w:keepLines w:val="0"/>
              <w:pageBreakBefore w:val="0"/>
              <w:widowControl/>
              <w:kinsoku/>
              <w:wordWrap/>
              <w:overflowPunct/>
              <w:topLinePunct w:val="0"/>
              <w:bidi w:val="0"/>
              <w:spacing w:line="0" w:lineRule="atLeast"/>
              <w:jc w:val="center"/>
              <w:textAlignment w:val="center"/>
              <w:rPr>
                <w:rFonts w:hint="default" w:ascii="Times New Roman" w:hAnsi="Times New Roman" w:cs="Times New Roman" w:eastAsiaTheme="minorEastAsia"/>
                <w:kern w:val="0"/>
                <w:szCs w:val="21"/>
                <w:lang w:eastAsia="zh-Hans"/>
              </w:rPr>
            </w:pPr>
            <w:r>
              <w:rPr>
                <w:rFonts w:hint="default" w:ascii="Times New Roman" w:hAnsi="Times New Roman" w:cs="Times New Roman" w:eastAsiaTheme="minorEastAsia"/>
                <w:kern w:val="0"/>
                <w:szCs w:val="21"/>
                <w:lang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8" w:type="dxa"/>
            <w:vAlign w:val="center"/>
          </w:tcPr>
          <w:p>
            <w:pPr>
              <w:keepNext w:val="0"/>
              <w:keepLines w:val="0"/>
              <w:pageBreakBefore w:val="0"/>
              <w:widowControl/>
              <w:kinsoku/>
              <w:wordWrap/>
              <w:overflowPunct/>
              <w:topLinePunct w:val="0"/>
              <w:bidi w:val="0"/>
              <w:spacing w:line="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11</w:t>
            </w:r>
          </w:p>
        </w:tc>
        <w:tc>
          <w:tcPr>
            <w:tcW w:w="1960" w:type="dxa"/>
            <w:vAlign w:val="center"/>
          </w:tcPr>
          <w:p>
            <w:pPr>
              <w:keepNext w:val="0"/>
              <w:keepLines w:val="0"/>
              <w:pageBreakBefore w:val="0"/>
              <w:widowControl/>
              <w:kinsoku/>
              <w:wordWrap/>
              <w:overflowPunct/>
              <w:topLinePunct w:val="0"/>
              <w:bidi w:val="0"/>
              <w:spacing w:line="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厌氧培养箱</w:t>
            </w:r>
          </w:p>
        </w:tc>
        <w:tc>
          <w:tcPr>
            <w:tcW w:w="5820" w:type="dxa"/>
            <w:vAlign w:val="center"/>
          </w:tcPr>
          <w:p>
            <w:pPr>
              <w:keepNext w:val="0"/>
              <w:keepLines w:val="0"/>
              <w:pageBreakBefore w:val="0"/>
              <w:widowControl/>
              <w:kinsoku/>
              <w:wordWrap/>
              <w:overflowPunct/>
              <w:topLinePunct w:val="0"/>
              <w:bidi w:val="0"/>
              <w:spacing w:line="0" w:lineRule="atLeast"/>
              <w:ind w:left="-10" w:firstLine="10"/>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采用7寸大屏幕真彩触摸屏微电脑控制型，能准确直观地控制培养箱温度等参数。本系统采用PLC为核心控制器，同时辅以高精度的温度传感器、氧气传感器、温度控制模块、模拟量模块，控制精度高、稳定性好、安全性高；人性化的人机界面，方便操作人员对过程数据实时监控。</w:t>
            </w:r>
          </w:p>
          <w:p>
            <w:pPr>
              <w:keepNext w:val="0"/>
              <w:keepLines w:val="0"/>
              <w:pageBreakBefore w:val="0"/>
              <w:widowControl/>
              <w:kinsoku/>
              <w:wordWrap/>
              <w:overflowPunct/>
              <w:topLinePunct w:val="0"/>
              <w:bidi w:val="0"/>
              <w:spacing w:line="0" w:lineRule="atLeast"/>
              <w:ind w:left="-10" w:firstLine="10"/>
              <w:jc w:val="left"/>
              <w:rPr>
                <w:rFonts w:hint="default" w:ascii="Times New Roman" w:hAnsi="Times New Roman" w:cs="Times New Roman" w:eastAsiaTheme="minorEastAsia"/>
                <w:kern w:val="0"/>
                <w:szCs w:val="21"/>
                <w:lang w:eastAsia="zh-Hans"/>
              </w:rPr>
            </w:pPr>
            <w:r>
              <w:rPr>
                <w:rFonts w:hint="default" w:ascii="Times New Roman" w:hAnsi="Times New Roman" w:cs="Times New Roman" w:eastAsiaTheme="minorEastAsia"/>
                <w:kern w:val="0"/>
                <w:szCs w:val="21"/>
              </w:rPr>
              <w:t>★2.采用进口氧气传感器，触摸屏上直接显示操作室氧气含量，方便观测内部是否达到厌氧状态。（</w:t>
            </w:r>
            <w:r>
              <w:rPr>
                <w:rFonts w:hint="default" w:ascii="Times New Roman" w:hAnsi="Times New Roman" w:cs="Times New Roman" w:eastAsiaTheme="minorEastAsia"/>
                <w:kern w:val="0"/>
                <w:szCs w:val="21"/>
                <w:lang w:eastAsia="zh-Hans"/>
              </w:rPr>
              <w:t>须提供加盖制造商公章的佐证材料，否则视为不满足）</w:t>
            </w:r>
          </w:p>
          <w:p>
            <w:pPr>
              <w:keepNext w:val="0"/>
              <w:keepLines w:val="0"/>
              <w:pageBreakBefore w:val="0"/>
              <w:widowControl/>
              <w:kinsoku/>
              <w:wordWrap/>
              <w:overflowPunct/>
              <w:topLinePunct w:val="0"/>
              <w:bidi w:val="0"/>
              <w:spacing w:line="0" w:lineRule="atLeast"/>
              <w:ind w:left="-10" w:firstLine="10"/>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★3.可做厌氧培养，也可做微养培养（氧气浓度：0-10%）</w:t>
            </w:r>
          </w:p>
          <w:p>
            <w:pPr>
              <w:keepNext w:val="0"/>
              <w:keepLines w:val="0"/>
              <w:pageBreakBefore w:val="0"/>
              <w:widowControl/>
              <w:kinsoku/>
              <w:wordWrap/>
              <w:overflowPunct/>
              <w:topLinePunct w:val="0"/>
              <w:bidi w:val="0"/>
              <w:spacing w:line="0" w:lineRule="atLeast"/>
              <w:ind w:left="-10" w:firstLine="10"/>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▲4.带USB接口，内存可存储6个月数据。</w:t>
            </w:r>
          </w:p>
          <w:p>
            <w:pPr>
              <w:keepNext w:val="0"/>
              <w:keepLines w:val="0"/>
              <w:pageBreakBefore w:val="0"/>
              <w:widowControl/>
              <w:kinsoku/>
              <w:wordWrap/>
              <w:overflowPunct/>
              <w:topLinePunct w:val="0"/>
              <w:bidi w:val="0"/>
              <w:spacing w:line="0" w:lineRule="atLeast"/>
              <w:ind w:left="-10" w:firstLine="10"/>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★5.取样室厌氧、操作室厌氧都是一键自动气体置换。（</w:t>
            </w:r>
            <w:r>
              <w:rPr>
                <w:rFonts w:hint="default" w:ascii="Times New Roman" w:hAnsi="Times New Roman" w:cs="Times New Roman" w:eastAsiaTheme="minorEastAsia"/>
                <w:kern w:val="0"/>
                <w:szCs w:val="21"/>
                <w:lang w:eastAsia="zh-Hans"/>
              </w:rPr>
              <w:t>须提供加盖制造商公章的佐证材料，否则视为不满足）</w:t>
            </w:r>
          </w:p>
          <w:p>
            <w:pPr>
              <w:keepNext w:val="0"/>
              <w:keepLines w:val="0"/>
              <w:pageBreakBefore w:val="0"/>
              <w:widowControl/>
              <w:kinsoku/>
              <w:wordWrap/>
              <w:overflowPunct/>
              <w:topLinePunct w:val="0"/>
              <w:bidi w:val="0"/>
              <w:spacing w:line="0" w:lineRule="atLeast"/>
              <w:ind w:left="-10" w:firstLine="10"/>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★6.透视窗前盖可以整体取下，便于放置较大仪器或进行彻底清洁。</w:t>
            </w:r>
          </w:p>
          <w:p>
            <w:pPr>
              <w:keepNext w:val="0"/>
              <w:keepLines w:val="0"/>
              <w:pageBreakBefore w:val="0"/>
              <w:widowControl/>
              <w:kinsoku/>
              <w:wordWrap/>
              <w:overflowPunct/>
              <w:topLinePunct w:val="0"/>
              <w:bidi w:val="0"/>
              <w:spacing w:line="0" w:lineRule="atLeast"/>
              <w:ind w:left="-10" w:firstLine="10"/>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7.操作室内装有紫外线杀菌灯，可有效地避免细菌污染。</w:t>
            </w:r>
          </w:p>
          <w:p>
            <w:pPr>
              <w:keepNext w:val="0"/>
              <w:keepLines w:val="0"/>
              <w:pageBreakBefore w:val="0"/>
              <w:widowControl/>
              <w:kinsoku/>
              <w:wordWrap/>
              <w:overflowPunct/>
              <w:topLinePunct w:val="0"/>
              <w:bidi w:val="0"/>
              <w:spacing w:line="0" w:lineRule="atLeast"/>
              <w:ind w:left="-10" w:firstLine="10"/>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8.标配照明灯、电源插座。</w:t>
            </w:r>
          </w:p>
          <w:p>
            <w:pPr>
              <w:keepNext w:val="0"/>
              <w:keepLines w:val="0"/>
              <w:pageBreakBefore w:val="0"/>
              <w:widowControl/>
              <w:kinsoku/>
              <w:wordWrap/>
              <w:overflowPunct/>
              <w:topLinePunct w:val="0"/>
              <w:bidi w:val="0"/>
              <w:spacing w:line="0" w:lineRule="atLeast"/>
              <w:ind w:left="-10" w:firstLine="10"/>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★9.操作室气体置换采用全自动控制技术，有正压和负压的保护。（</w:t>
            </w:r>
            <w:r>
              <w:rPr>
                <w:rFonts w:hint="default" w:ascii="Times New Roman" w:hAnsi="Times New Roman" w:cs="Times New Roman" w:eastAsiaTheme="minorEastAsia"/>
                <w:kern w:val="0"/>
                <w:szCs w:val="21"/>
                <w:lang w:eastAsia="zh-Hans"/>
              </w:rPr>
              <w:t>须提供加盖制造商公章的佐证材料，否则视为不满足）</w:t>
            </w:r>
          </w:p>
          <w:p>
            <w:pPr>
              <w:keepNext w:val="0"/>
              <w:keepLines w:val="0"/>
              <w:pageBreakBefore w:val="0"/>
              <w:widowControl/>
              <w:kinsoku/>
              <w:wordWrap/>
              <w:overflowPunct/>
              <w:topLinePunct w:val="0"/>
              <w:bidi w:val="0"/>
              <w:spacing w:line="0" w:lineRule="atLeast"/>
              <w:ind w:left="-10" w:firstLine="10"/>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10.取样（过道）室有自动抽真空、自动保压功能。</w:t>
            </w:r>
          </w:p>
          <w:p>
            <w:pPr>
              <w:keepNext w:val="0"/>
              <w:keepLines w:val="0"/>
              <w:pageBreakBefore w:val="0"/>
              <w:widowControl/>
              <w:kinsoku/>
              <w:wordWrap/>
              <w:overflowPunct/>
              <w:topLinePunct w:val="0"/>
              <w:bidi w:val="0"/>
              <w:spacing w:line="0" w:lineRule="atLeast"/>
              <w:ind w:left="-10" w:firstLine="10"/>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11.样品转移：舷舱式操作，进出时先进行气体交换，再进入培养箱，可一次转移40个90mm平皿，</w:t>
            </w:r>
          </w:p>
          <w:p>
            <w:pPr>
              <w:keepNext w:val="0"/>
              <w:keepLines w:val="0"/>
              <w:pageBreakBefore w:val="0"/>
              <w:widowControl/>
              <w:kinsoku/>
              <w:wordWrap/>
              <w:overflowPunct/>
              <w:topLinePunct w:val="0"/>
              <w:bidi w:val="0"/>
              <w:spacing w:line="0" w:lineRule="atLeast"/>
              <w:ind w:left="-10" w:firstLine="10"/>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既是操作的出入通道，也可用于转移平皿。</w:t>
            </w:r>
          </w:p>
          <w:p>
            <w:pPr>
              <w:keepNext w:val="0"/>
              <w:keepLines w:val="0"/>
              <w:pageBreakBefore w:val="0"/>
              <w:widowControl/>
              <w:kinsoku/>
              <w:wordWrap/>
              <w:overflowPunct/>
              <w:topLinePunct w:val="0"/>
              <w:bidi w:val="0"/>
              <w:spacing w:line="0" w:lineRule="atLeast"/>
              <w:ind w:left="-10" w:firstLine="10"/>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12.独特的油瓶式泄压闸设计，保护内部正压，防止漏气，防止正压过大撑破手套。</w:t>
            </w:r>
          </w:p>
          <w:p>
            <w:pPr>
              <w:keepNext w:val="0"/>
              <w:keepLines w:val="0"/>
              <w:pageBreakBefore w:val="0"/>
              <w:widowControl/>
              <w:kinsoku/>
              <w:wordWrap/>
              <w:overflowPunct/>
              <w:topLinePunct w:val="0"/>
              <w:bidi w:val="0"/>
              <w:spacing w:line="0" w:lineRule="atLeast"/>
              <w:ind w:left="-10" w:firstLine="10"/>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13.装有漏电保护器。</w:t>
            </w:r>
          </w:p>
          <w:p>
            <w:pPr>
              <w:keepNext w:val="0"/>
              <w:keepLines w:val="0"/>
              <w:pageBreakBefore w:val="0"/>
              <w:widowControl/>
              <w:kinsoku/>
              <w:wordWrap/>
              <w:overflowPunct/>
              <w:topLinePunct w:val="0"/>
              <w:bidi w:val="0"/>
              <w:spacing w:line="0" w:lineRule="atLeast"/>
              <w:ind w:left="-10" w:firstLine="10"/>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14.采用无油真空泵。</w:t>
            </w:r>
          </w:p>
          <w:p>
            <w:pPr>
              <w:keepNext w:val="0"/>
              <w:keepLines w:val="0"/>
              <w:pageBreakBefore w:val="0"/>
              <w:widowControl/>
              <w:kinsoku/>
              <w:wordWrap/>
              <w:overflowPunct/>
              <w:topLinePunct w:val="0"/>
              <w:bidi w:val="0"/>
              <w:spacing w:line="0" w:lineRule="atLeast"/>
              <w:ind w:left="-10" w:firstLine="10"/>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15.采用双联脚踏开关，可直接用脚控制操作室的充气和排气，解决了操作人员正在用手套进行操作时，不方便腾出手去触摸控制器的充气、排气开关按钮的烦恼。</w:t>
            </w:r>
          </w:p>
          <w:p>
            <w:pPr>
              <w:keepNext w:val="0"/>
              <w:keepLines w:val="0"/>
              <w:pageBreakBefore w:val="0"/>
              <w:widowControl/>
              <w:kinsoku/>
              <w:wordWrap/>
              <w:overflowPunct/>
              <w:topLinePunct w:val="0"/>
              <w:bidi w:val="0"/>
              <w:spacing w:line="0" w:lineRule="atLeast"/>
              <w:ind w:left="-10" w:firstLine="10"/>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16.培养箱使用温控范围(℃)：室温+3~60</w:t>
            </w:r>
          </w:p>
          <w:p>
            <w:pPr>
              <w:keepNext w:val="0"/>
              <w:keepLines w:val="0"/>
              <w:pageBreakBefore w:val="0"/>
              <w:widowControl/>
              <w:kinsoku/>
              <w:wordWrap/>
              <w:overflowPunct/>
              <w:topLinePunct w:val="0"/>
              <w:bidi w:val="0"/>
              <w:spacing w:line="0" w:lineRule="atLeast"/>
              <w:ind w:left="-10" w:firstLine="10"/>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17.培养箱温度均匀度 (℃)：＜±1</w:t>
            </w:r>
          </w:p>
          <w:p>
            <w:pPr>
              <w:keepNext w:val="0"/>
              <w:keepLines w:val="0"/>
              <w:pageBreakBefore w:val="0"/>
              <w:widowControl/>
              <w:kinsoku/>
              <w:wordWrap/>
              <w:overflowPunct/>
              <w:topLinePunct w:val="0"/>
              <w:bidi w:val="0"/>
              <w:spacing w:line="0" w:lineRule="atLeast"/>
              <w:ind w:left="-10" w:firstLine="10"/>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18.培养箱温度波动度(℃)：＜±0.3</w:t>
            </w:r>
          </w:p>
          <w:p>
            <w:pPr>
              <w:keepNext w:val="0"/>
              <w:keepLines w:val="0"/>
              <w:pageBreakBefore w:val="0"/>
              <w:widowControl/>
              <w:kinsoku/>
              <w:wordWrap/>
              <w:overflowPunct/>
              <w:topLinePunct w:val="0"/>
              <w:bidi w:val="0"/>
              <w:spacing w:line="0" w:lineRule="atLeast"/>
              <w:ind w:left="-10" w:firstLine="10"/>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19.厌氧等级：操作室含氧量＜0.1%</w:t>
            </w:r>
          </w:p>
          <w:p>
            <w:pPr>
              <w:keepNext w:val="0"/>
              <w:keepLines w:val="0"/>
              <w:pageBreakBefore w:val="0"/>
              <w:widowControl/>
              <w:kinsoku/>
              <w:wordWrap/>
              <w:overflowPunct/>
              <w:topLinePunct w:val="0"/>
              <w:bidi w:val="0"/>
              <w:spacing w:line="0" w:lineRule="atLeast"/>
              <w:ind w:left="-10" w:firstLine="10"/>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20.取样室形成厌氧状态时间：＜10分钟</w:t>
            </w:r>
          </w:p>
          <w:p>
            <w:pPr>
              <w:keepNext w:val="0"/>
              <w:keepLines w:val="0"/>
              <w:pageBreakBefore w:val="0"/>
              <w:widowControl/>
              <w:kinsoku/>
              <w:wordWrap/>
              <w:overflowPunct/>
              <w:topLinePunct w:val="0"/>
              <w:bidi w:val="0"/>
              <w:spacing w:line="0" w:lineRule="atLeast"/>
              <w:ind w:left="-10" w:firstLine="10"/>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21.取样室形成厌氧方式：真空+气体置换（氮气+混合气）</w:t>
            </w:r>
          </w:p>
          <w:p>
            <w:pPr>
              <w:keepNext w:val="0"/>
              <w:keepLines w:val="0"/>
              <w:pageBreakBefore w:val="0"/>
              <w:widowControl/>
              <w:kinsoku/>
              <w:wordWrap/>
              <w:overflowPunct/>
              <w:topLinePunct w:val="0"/>
              <w:bidi w:val="0"/>
              <w:spacing w:line="0" w:lineRule="atLeast"/>
              <w:ind w:left="-10" w:firstLine="10"/>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22.操作室形成厌氧状态时间：＜70分钟</w:t>
            </w:r>
          </w:p>
          <w:p>
            <w:pPr>
              <w:keepNext w:val="0"/>
              <w:keepLines w:val="0"/>
              <w:pageBreakBefore w:val="0"/>
              <w:widowControl/>
              <w:kinsoku/>
              <w:wordWrap/>
              <w:overflowPunct/>
              <w:topLinePunct w:val="0"/>
              <w:bidi w:val="0"/>
              <w:spacing w:line="0" w:lineRule="atLeast"/>
              <w:ind w:left="-10" w:firstLine="10"/>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23.操作室形成厌氧方式：真空+气体置换（氮气+混合气）+微流量混合气补充、控制</w:t>
            </w:r>
          </w:p>
          <w:p>
            <w:pPr>
              <w:keepNext w:val="0"/>
              <w:keepLines w:val="0"/>
              <w:pageBreakBefore w:val="0"/>
              <w:widowControl/>
              <w:kinsoku/>
              <w:wordWrap/>
              <w:overflowPunct/>
              <w:topLinePunct w:val="0"/>
              <w:bidi w:val="0"/>
              <w:spacing w:line="0" w:lineRule="atLeast"/>
              <w:ind w:left="-10" w:firstLine="10"/>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24.操作室厌氧环境维持时间：操作室在停止补充微量混合气体的情况下，＞13小时</w:t>
            </w:r>
          </w:p>
          <w:p>
            <w:pPr>
              <w:keepNext w:val="0"/>
              <w:keepLines w:val="0"/>
              <w:pageBreakBefore w:val="0"/>
              <w:widowControl/>
              <w:kinsoku/>
              <w:wordWrap/>
              <w:overflowPunct/>
              <w:topLinePunct w:val="0"/>
              <w:bidi w:val="0"/>
              <w:spacing w:line="0" w:lineRule="atLeast"/>
              <w:ind w:left="-10" w:firstLine="10"/>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★25.厌氧形成控制方式：取样室厌氧、操作室厌氧都是一键自动气体置换</w:t>
            </w:r>
          </w:p>
          <w:p>
            <w:pPr>
              <w:keepNext w:val="0"/>
              <w:keepLines w:val="0"/>
              <w:pageBreakBefore w:val="0"/>
              <w:widowControl/>
              <w:kinsoku/>
              <w:wordWrap/>
              <w:overflowPunct/>
              <w:topLinePunct w:val="0"/>
              <w:bidi w:val="0"/>
              <w:spacing w:line="0" w:lineRule="atLeast"/>
              <w:ind w:left="-10" w:firstLine="10"/>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26.培养箱内尺寸（cm）W×D×H：42×30×50   可放100个90mm平皿</w:t>
            </w:r>
          </w:p>
          <w:p>
            <w:pPr>
              <w:keepNext w:val="0"/>
              <w:keepLines w:val="0"/>
              <w:pageBreakBefore w:val="0"/>
              <w:widowControl/>
              <w:kinsoku/>
              <w:wordWrap/>
              <w:overflowPunct/>
              <w:topLinePunct w:val="0"/>
              <w:bidi w:val="0"/>
              <w:spacing w:line="0" w:lineRule="atLeast"/>
              <w:ind w:left="-10" w:firstLine="10"/>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27.培养箱内部容积（L）：63</w:t>
            </w:r>
          </w:p>
          <w:p>
            <w:pPr>
              <w:keepNext w:val="0"/>
              <w:keepLines w:val="0"/>
              <w:pageBreakBefore w:val="0"/>
              <w:widowControl/>
              <w:kinsoku/>
              <w:wordWrap/>
              <w:overflowPunct/>
              <w:topLinePunct w:val="0"/>
              <w:bidi w:val="0"/>
              <w:spacing w:line="0" w:lineRule="atLeast"/>
              <w:ind w:left="-10" w:firstLine="10"/>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28.取样室尺寸（cm）W×D×H：40×33×32</w:t>
            </w:r>
          </w:p>
          <w:p>
            <w:pPr>
              <w:keepNext w:val="0"/>
              <w:keepLines w:val="0"/>
              <w:pageBreakBefore w:val="0"/>
              <w:widowControl/>
              <w:kinsoku/>
              <w:wordWrap/>
              <w:overflowPunct/>
              <w:topLinePunct w:val="0"/>
              <w:bidi w:val="0"/>
              <w:spacing w:line="0" w:lineRule="atLeast"/>
              <w:ind w:left="-10" w:firstLine="10"/>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29.取样室通道尺寸（cm）W×H：27.5×29.5</w:t>
            </w:r>
          </w:p>
          <w:p>
            <w:pPr>
              <w:keepNext w:val="0"/>
              <w:keepLines w:val="0"/>
              <w:pageBreakBefore w:val="0"/>
              <w:widowControl/>
              <w:kinsoku/>
              <w:wordWrap/>
              <w:overflowPunct/>
              <w:topLinePunct w:val="0"/>
              <w:bidi w:val="0"/>
              <w:spacing w:line="0" w:lineRule="atLeast"/>
              <w:ind w:left="-10" w:firstLine="10"/>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30.操作室尺寸（cm） W×D×H：95×68×75</w:t>
            </w:r>
          </w:p>
          <w:p>
            <w:pPr>
              <w:keepNext w:val="0"/>
              <w:keepLines w:val="0"/>
              <w:pageBreakBefore w:val="0"/>
              <w:widowControl/>
              <w:kinsoku/>
              <w:wordWrap/>
              <w:overflowPunct/>
              <w:topLinePunct w:val="0"/>
              <w:bidi w:val="0"/>
              <w:spacing w:line="0" w:lineRule="atLeast"/>
              <w:ind w:left="-10" w:firstLine="10"/>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31.外形尺寸（cm） W×D×H：140×73×137</w:t>
            </w:r>
          </w:p>
        </w:tc>
        <w:tc>
          <w:tcPr>
            <w:tcW w:w="1680" w:type="dxa"/>
            <w:vAlign w:val="center"/>
          </w:tcPr>
          <w:p>
            <w:pPr>
              <w:keepNext w:val="0"/>
              <w:keepLines w:val="0"/>
              <w:pageBreakBefore w:val="0"/>
              <w:kinsoku/>
              <w:wordWrap/>
              <w:overflowPunct/>
              <w:topLinePunct w:val="0"/>
              <w:autoSpaceDE w:val="0"/>
              <w:autoSpaceDN w:val="0"/>
              <w:bidi w:val="0"/>
              <w:adjustRightInd w:val="0"/>
              <w:snapToGrid w:val="0"/>
              <w:spacing w:line="0" w:lineRule="atLeast"/>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lang w:eastAsia="zh-Hans"/>
              </w:rPr>
              <w:t>上海森信，龙跃，海向仪器</w:t>
            </w:r>
          </w:p>
        </w:tc>
        <w:tc>
          <w:tcPr>
            <w:tcW w:w="1170" w:type="dxa"/>
            <w:vAlign w:val="center"/>
          </w:tcPr>
          <w:p>
            <w:pPr>
              <w:keepNext w:val="0"/>
              <w:keepLines w:val="0"/>
              <w:pageBreakBefore w:val="0"/>
              <w:widowControl/>
              <w:kinsoku/>
              <w:wordWrap/>
              <w:overflowPunct/>
              <w:topLinePunct w:val="0"/>
              <w:bidi w:val="0"/>
              <w:spacing w:line="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900" w:type="dxa"/>
            <w:vAlign w:val="center"/>
          </w:tcPr>
          <w:p>
            <w:pPr>
              <w:keepNext w:val="0"/>
              <w:keepLines w:val="0"/>
              <w:pageBreakBefore w:val="0"/>
              <w:kinsoku/>
              <w:wordWrap/>
              <w:overflowPunct/>
              <w:topLinePunct w:val="0"/>
              <w:autoSpaceDE w:val="0"/>
              <w:autoSpaceDN w:val="0"/>
              <w:bidi w:val="0"/>
              <w:adjustRightInd w:val="0"/>
              <w:snapToGrid w:val="0"/>
              <w:spacing w:line="0" w:lineRule="atLeast"/>
              <w:jc w:val="center"/>
              <w:textAlignment w:val="center"/>
              <w:rPr>
                <w:rFonts w:hint="default" w:ascii="Times New Roman" w:hAnsi="Times New Roman" w:cs="Times New Roman" w:eastAsiaTheme="minorEastAsia"/>
                <w:szCs w:val="21"/>
                <w:lang w:eastAsia="zh-Hans"/>
              </w:rPr>
            </w:pPr>
            <w:r>
              <w:rPr>
                <w:rFonts w:hint="default" w:ascii="Times New Roman" w:hAnsi="Times New Roman" w:cs="Times New Roman" w:eastAsiaTheme="minorEastAsia"/>
                <w:szCs w:val="21"/>
                <w:lang w:eastAsia="zh-Hans"/>
              </w:rPr>
              <w:t>台</w:t>
            </w:r>
          </w:p>
        </w:tc>
        <w:tc>
          <w:tcPr>
            <w:tcW w:w="1395" w:type="dxa"/>
            <w:vAlign w:val="center"/>
          </w:tcPr>
          <w:p>
            <w:pPr>
              <w:keepNext w:val="0"/>
              <w:keepLines w:val="0"/>
              <w:pageBreakBefore w:val="0"/>
              <w:widowControl/>
              <w:kinsoku/>
              <w:wordWrap/>
              <w:overflowPunct/>
              <w:topLinePunct w:val="0"/>
              <w:bidi w:val="0"/>
              <w:spacing w:line="0" w:lineRule="atLeast"/>
              <w:jc w:val="center"/>
              <w:textAlignment w:val="center"/>
              <w:rPr>
                <w:rFonts w:hint="default" w:ascii="Times New Roman" w:hAnsi="Times New Roman" w:cs="Times New Roman" w:eastAsiaTheme="minorEastAsia"/>
                <w:kern w:val="0"/>
                <w:szCs w:val="21"/>
                <w:lang w:eastAsia="zh-Hans"/>
              </w:rPr>
            </w:pPr>
            <w:r>
              <w:rPr>
                <w:rFonts w:hint="default" w:ascii="Times New Roman" w:hAnsi="Times New Roman" w:cs="Times New Roman" w:eastAsiaTheme="minorEastAsia"/>
                <w:kern w:val="0"/>
                <w:szCs w:val="21"/>
                <w:lang w:bidi="ar"/>
              </w:rPr>
              <w:t>6.4</w:t>
            </w:r>
          </w:p>
        </w:tc>
        <w:tc>
          <w:tcPr>
            <w:tcW w:w="1245" w:type="dxa"/>
            <w:vAlign w:val="center"/>
          </w:tcPr>
          <w:p>
            <w:pPr>
              <w:keepNext w:val="0"/>
              <w:keepLines w:val="0"/>
              <w:pageBreakBefore w:val="0"/>
              <w:widowControl/>
              <w:kinsoku/>
              <w:wordWrap/>
              <w:overflowPunct/>
              <w:topLinePunct w:val="0"/>
              <w:bidi w:val="0"/>
              <w:spacing w:line="0" w:lineRule="atLeast"/>
              <w:jc w:val="center"/>
              <w:textAlignment w:val="center"/>
              <w:rPr>
                <w:rFonts w:hint="default" w:ascii="Times New Roman" w:hAnsi="Times New Roman" w:cs="Times New Roman" w:eastAsiaTheme="minorEastAsia"/>
                <w:kern w:val="0"/>
                <w:szCs w:val="21"/>
                <w:lang w:eastAsia="zh-Hans"/>
              </w:rPr>
            </w:pPr>
            <w:r>
              <w:rPr>
                <w:rFonts w:hint="default" w:ascii="Times New Roman" w:hAnsi="Times New Roman" w:cs="Times New Roman" w:eastAsiaTheme="minorEastAsia"/>
                <w:kern w:val="0"/>
                <w:szCs w:val="21"/>
                <w:lang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8" w:type="dxa"/>
            <w:vAlign w:val="center"/>
          </w:tcPr>
          <w:p>
            <w:pPr>
              <w:keepNext w:val="0"/>
              <w:keepLines w:val="0"/>
              <w:pageBreakBefore w:val="0"/>
              <w:widowControl/>
              <w:kinsoku/>
              <w:wordWrap/>
              <w:overflowPunct/>
              <w:topLinePunct w:val="0"/>
              <w:bidi w:val="0"/>
              <w:spacing w:line="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12</w:t>
            </w:r>
          </w:p>
        </w:tc>
        <w:tc>
          <w:tcPr>
            <w:tcW w:w="1960" w:type="dxa"/>
            <w:vAlign w:val="center"/>
          </w:tcPr>
          <w:p>
            <w:pPr>
              <w:keepNext w:val="0"/>
              <w:keepLines w:val="0"/>
              <w:pageBreakBefore w:val="0"/>
              <w:widowControl/>
              <w:kinsoku/>
              <w:wordWrap/>
              <w:overflowPunct/>
              <w:topLinePunct w:val="0"/>
              <w:bidi w:val="0"/>
              <w:spacing w:line="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食用油品质检测仪</w:t>
            </w:r>
          </w:p>
        </w:tc>
        <w:tc>
          <w:tcPr>
            <w:tcW w:w="5820" w:type="dxa"/>
            <w:vAlign w:val="center"/>
          </w:tcPr>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eastAsia="zh-Hans"/>
              </w:rPr>
              <w:t>.</w:t>
            </w:r>
            <w:r>
              <w:rPr>
                <w:rFonts w:hint="default" w:ascii="Times New Roman" w:hAnsi="Times New Roman" w:cs="Times New Roman" w:eastAsiaTheme="minorEastAsia"/>
                <w:sz w:val="21"/>
                <w:szCs w:val="21"/>
              </w:rPr>
              <w:t>操作便捷，现场检验，可在各种使用环境下测量。</w:t>
            </w:r>
            <w:r>
              <w:rPr>
                <w:rFonts w:hint="default" w:ascii="Times New Roman" w:hAnsi="Times New Roman" w:cs="Times New Roman" w:eastAsiaTheme="minorEastAsia"/>
                <w:sz w:val="21"/>
                <w:szCs w:val="21"/>
              </w:rPr>
              <w:br w:type="textWrapping"/>
            </w:r>
            <w:r>
              <w:rPr>
                <w:rFonts w:hint="default" w:ascii="Times New Roman" w:hAnsi="Times New Roman" w:cs="Times New Roman" w:eastAsiaTheme="minorEastAsia"/>
                <w:sz w:val="21"/>
                <w:szCs w:val="21"/>
              </w:rPr>
              <w:t>快速测量 3秒钟能得到测量结果，并有不同区间品质的闪烁提示。</w:t>
            </w:r>
            <w:r>
              <w:rPr>
                <w:rFonts w:hint="default" w:ascii="Times New Roman" w:hAnsi="Times New Roman" w:cs="Times New Roman" w:eastAsiaTheme="minorEastAsia"/>
                <w:sz w:val="21"/>
                <w:szCs w:val="21"/>
              </w:rPr>
              <w:br w:type="textWrapping"/>
            </w:r>
            <w:r>
              <w:rPr>
                <w:rFonts w:hint="default" w:ascii="Times New Roman" w:hAnsi="Times New Roman" w:cs="Times New Roman" w:eastAsiaTheme="minorEastAsia"/>
                <w:sz w:val="21"/>
                <w:szCs w:val="21"/>
              </w:rPr>
              <w:t>2</w:t>
            </w:r>
            <w:r>
              <w:rPr>
                <w:rFonts w:hint="default" w:ascii="Times New Roman" w:hAnsi="Times New Roman" w:cs="Times New Roman" w:eastAsiaTheme="minorEastAsia"/>
                <w:sz w:val="21"/>
                <w:szCs w:val="21"/>
                <w:lang w:eastAsia="zh-Hans"/>
              </w:rPr>
              <w:t>.</w:t>
            </w:r>
            <w:r>
              <w:rPr>
                <w:rFonts w:hint="default" w:ascii="Times New Roman" w:hAnsi="Times New Roman" w:cs="Times New Roman" w:eastAsiaTheme="minorEastAsia"/>
                <w:sz w:val="21"/>
                <w:szCs w:val="21"/>
              </w:rPr>
              <w:t>没有二次污染 探头所选材质均为食品级环保材质，不会产生二次污染。</w:t>
            </w:r>
            <w:r>
              <w:rPr>
                <w:rFonts w:hint="default" w:ascii="Times New Roman" w:hAnsi="Times New Roman" w:cs="Times New Roman" w:eastAsiaTheme="minorEastAsia"/>
                <w:sz w:val="21"/>
                <w:szCs w:val="21"/>
              </w:rPr>
              <w:br w:type="textWrapping"/>
            </w:r>
            <w:r>
              <w:rPr>
                <w:rFonts w:hint="default" w:ascii="Times New Roman" w:hAnsi="Times New Roman" w:cs="Times New Roman" w:eastAsiaTheme="minorEastAsia"/>
                <w:sz w:val="21"/>
                <w:szCs w:val="21"/>
              </w:rPr>
              <w:t>3</w:t>
            </w:r>
            <w:r>
              <w:rPr>
                <w:rFonts w:hint="default" w:ascii="Times New Roman" w:hAnsi="Times New Roman" w:cs="Times New Roman" w:eastAsiaTheme="minorEastAsia"/>
                <w:sz w:val="21"/>
                <w:szCs w:val="21"/>
                <w:lang w:eastAsia="zh-Hans"/>
              </w:rPr>
              <w:t>.</w:t>
            </w:r>
            <w:r>
              <w:rPr>
                <w:rFonts w:hint="default" w:ascii="Times New Roman" w:hAnsi="Times New Roman" w:cs="Times New Roman" w:eastAsiaTheme="minorEastAsia"/>
                <w:sz w:val="21"/>
                <w:szCs w:val="21"/>
              </w:rPr>
              <w:t>防水设计 仪器设计采用IP67防护等级。</w:t>
            </w:r>
            <w:r>
              <w:rPr>
                <w:rFonts w:hint="default" w:ascii="Times New Roman" w:hAnsi="Times New Roman" w:cs="Times New Roman" w:eastAsiaTheme="minorEastAsia"/>
                <w:sz w:val="21"/>
                <w:szCs w:val="21"/>
              </w:rPr>
              <w:br w:type="textWrapping"/>
            </w:r>
            <w:r>
              <w:rPr>
                <w:rFonts w:hint="default" w:ascii="Times New Roman" w:hAnsi="Times New Roman" w:cs="Times New Roman" w:eastAsiaTheme="minorEastAsia"/>
                <w:sz w:val="21"/>
                <w:szCs w:val="21"/>
              </w:rPr>
              <w:t>4</w:t>
            </w:r>
            <w:r>
              <w:rPr>
                <w:rFonts w:hint="default" w:ascii="Times New Roman" w:hAnsi="Times New Roman" w:cs="Times New Roman" w:eastAsiaTheme="minorEastAsia"/>
                <w:sz w:val="21"/>
                <w:szCs w:val="21"/>
                <w:lang w:eastAsia="zh-Hans"/>
              </w:rPr>
              <w:t>.</w:t>
            </w:r>
            <w:r>
              <w:rPr>
                <w:rFonts w:hint="default" w:ascii="Times New Roman" w:hAnsi="Times New Roman" w:cs="Times New Roman" w:eastAsiaTheme="minorEastAsia"/>
                <w:sz w:val="21"/>
                <w:szCs w:val="21"/>
              </w:rPr>
              <w:t>便携性采用900mAh锂离子充电电池，经济环保耐用，TYPE-C充电口快速便捷。</w:t>
            </w:r>
            <w:r>
              <w:rPr>
                <w:rFonts w:hint="default" w:ascii="Times New Roman" w:hAnsi="Times New Roman" w:cs="Times New Roman" w:eastAsiaTheme="minorEastAsia"/>
                <w:sz w:val="21"/>
                <w:szCs w:val="21"/>
              </w:rPr>
              <w:br w:type="textWrapping"/>
            </w:r>
            <w:r>
              <w:rPr>
                <w:rFonts w:hint="default" w:ascii="Times New Roman" w:hAnsi="Times New Roman" w:cs="Times New Roman" w:eastAsiaTheme="minorEastAsia"/>
                <w:sz w:val="21"/>
                <w:szCs w:val="21"/>
              </w:rPr>
              <w:t>5</w:t>
            </w:r>
            <w:r>
              <w:rPr>
                <w:rFonts w:hint="default" w:ascii="Times New Roman" w:hAnsi="Times New Roman" w:cs="Times New Roman" w:eastAsiaTheme="minorEastAsia"/>
                <w:sz w:val="21"/>
                <w:szCs w:val="21"/>
                <w:lang w:eastAsia="zh-Hans"/>
              </w:rPr>
              <w:t>.</w:t>
            </w:r>
            <w:r>
              <w:rPr>
                <w:rFonts w:hint="default" w:ascii="Times New Roman" w:hAnsi="Times New Roman" w:cs="Times New Roman" w:eastAsiaTheme="minorEastAsia"/>
                <w:sz w:val="21"/>
                <w:szCs w:val="21"/>
              </w:rPr>
              <w:t>外形采用流线型设计，符合人体工程学，方便手握。</w:t>
            </w:r>
            <w:r>
              <w:rPr>
                <w:rFonts w:hint="default" w:ascii="Times New Roman" w:hAnsi="Times New Roman" w:cs="Times New Roman" w:eastAsiaTheme="minorEastAsia"/>
                <w:sz w:val="21"/>
                <w:szCs w:val="21"/>
              </w:rPr>
              <w:br w:type="textWrapping"/>
            </w:r>
            <w:r>
              <w:rPr>
                <w:rFonts w:hint="default" w:ascii="Times New Roman" w:hAnsi="Times New Roman" w:cs="Times New Roman" w:eastAsiaTheme="minorEastAsia"/>
                <w:sz w:val="21"/>
                <w:szCs w:val="21"/>
              </w:rPr>
              <w:t>探头外形采用梭形流线型设计，减少测试完成后存液挂液，同时利于擦拭清洗。</w:t>
            </w:r>
            <w:r>
              <w:rPr>
                <w:rFonts w:hint="default" w:ascii="Times New Roman" w:hAnsi="Times New Roman" w:cs="Times New Roman" w:eastAsiaTheme="minorEastAsia"/>
                <w:sz w:val="21"/>
                <w:szCs w:val="21"/>
              </w:rPr>
              <w:br w:type="textWrapping"/>
            </w:r>
            <w:r>
              <w:rPr>
                <w:rFonts w:hint="default" w:ascii="Times New Roman" w:hAnsi="Times New Roman" w:cs="Times New Roman" w:eastAsiaTheme="minorEastAsia"/>
                <w:sz w:val="21"/>
                <w:szCs w:val="21"/>
              </w:rPr>
              <w:t>6</w:t>
            </w:r>
            <w:r>
              <w:rPr>
                <w:rFonts w:hint="default" w:ascii="Times New Roman" w:hAnsi="Times New Roman" w:cs="Times New Roman" w:eastAsiaTheme="minorEastAsia"/>
                <w:sz w:val="21"/>
                <w:szCs w:val="21"/>
                <w:lang w:eastAsia="zh-Hans"/>
              </w:rPr>
              <w:t>.</w:t>
            </w:r>
            <w:r>
              <w:rPr>
                <w:rFonts w:hint="default" w:ascii="Times New Roman" w:hAnsi="Times New Roman" w:cs="Times New Roman" w:eastAsiaTheme="minorEastAsia"/>
                <w:sz w:val="21"/>
                <w:szCs w:val="21"/>
              </w:rPr>
              <w:t>可调整TPM报警上下限值。</w:t>
            </w:r>
            <w:r>
              <w:rPr>
                <w:rFonts w:hint="default" w:ascii="Times New Roman" w:hAnsi="Times New Roman" w:cs="Times New Roman" w:eastAsiaTheme="minorEastAsia"/>
                <w:sz w:val="21"/>
                <w:szCs w:val="21"/>
              </w:rPr>
              <w:br w:type="textWrapping"/>
            </w:r>
            <w:r>
              <w:rPr>
                <w:rFonts w:hint="default" w:ascii="Times New Roman" w:hAnsi="Times New Roman" w:cs="Times New Roman" w:eastAsiaTheme="minorEastAsia"/>
                <w:sz w:val="21"/>
                <w:szCs w:val="21"/>
              </w:rPr>
              <w:t>7</w:t>
            </w:r>
            <w:r>
              <w:rPr>
                <w:rFonts w:hint="default" w:ascii="Times New Roman" w:hAnsi="Times New Roman" w:cs="Times New Roman" w:eastAsiaTheme="minorEastAsia"/>
                <w:sz w:val="21"/>
                <w:szCs w:val="21"/>
                <w:lang w:eastAsia="zh-Hans"/>
              </w:rPr>
              <w:t>.</w:t>
            </w:r>
            <w:r>
              <w:rPr>
                <w:rFonts w:hint="default" w:ascii="Times New Roman" w:hAnsi="Times New Roman" w:cs="Times New Roman" w:eastAsiaTheme="minorEastAsia"/>
                <w:sz w:val="21"/>
                <w:szCs w:val="21"/>
              </w:rPr>
              <w:t>具备校正仪器TPM参数功能。</w:t>
            </w:r>
            <w:r>
              <w:rPr>
                <w:rFonts w:hint="default" w:ascii="Times New Roman" w:hAnsi="Times New Roman" w:cs="Times New Roman" w:eastAsiaTheme="minorEastAsia"/>
                <w:sz w:val="21"/>
                <w:szCs w:val="21"/>
              </w:rPr>
              <w:br w:type="textWrapping"/>
            </w:r>
            <w:r>
              <w:rPr>
                <w:rFonts w:hint="default" w:ascii="Times New Roman" w:hAnsi="Times New Roman" w:cs="Times New Roman" w:eastAsiaTheme="minorEastAsia"/>
                <w:sz w:val="21"/>
                <w:szCs w:val="21"/>
              </w:rPr>
              <w:t>8</w:t>
            </w:r>
            <w:r>
              <w:rPr>
                <w:rFonts w:hint="default" w:ascii="Times New Roman" w:hAnsi="Times New Roman" w:cs="Times New Roman" w:eastAsiaTheme="minorEastAsia"/>
                <w:sz w:val="21"/>
                <w:szCs w:val="21"/>
                <w:lang w:eastAsia="zh-Hans"/>
              </w:rPr>
              <w:t>.</w:t>
            </w:r>
            <w:r>
              <w:rPr>
                <w:rFonts w:hint="default" w:ascii="Times New Roman" w:hAnsi="Times New Roman" w:cs="Times New Roman" w:eastAsiaTheme="minorEastAsia"/>
                <w:sz w:val="21"/>
                <w:szCs w:val="21"/>
              </w:rPr>
              <w:t>仪器可连接wifi无线上传数据，也可以上位机上传本地。</w:t>
            </w:r>
            <w:r>
              <w:rPr>
                <w:rFonts w:hint="default" w:ascii="Times New Roman" w:hAnsi="Times New Roman" w:cs="Times New Roman" w:eastAsiaTheme="minorEastAsia"/>
                <w:sz w:val="21"/>
                <w:szCs w:val="21"/>
              </w:rPr>
              <w:br w:type="textWrapping"/>
            </w:r>
            <w:r>
              <w:rPr>
                <w:rFonts w:hint="default" w:ascii="Times New Roman" w:hAnsi="Times New Roman" w:cs="Times New Roman" w:eastAsiaTheme="minorEastAsia"/>
                <w:sz w:val="21"/>
                <w:szCs w:val="21"/>
              </w:rPr>
              <w:t>9</w:t>
            </w:r>
            <w:r>
              <w:rPr>
                <w:rFonts w:hint="default" w:ascii="Times New Roman" w:hAnsi="Times New Roman" w:cs="Times New Roman" w:eastAsiaTheme="minorEastAsia"/>
                <w:sz w:val="21"/>
                <w:szCs w:val="21"/>
                <w:lang w:eastAsia="zh-Hans"/>
              </w:rPr>
              <w:t>.</w:t>
            </w:r>
            <w:r>
              <w:rPr>
                <w:rFonts w:hint="default" w:ascii="Times New Roman" w:hAnsi="Times New Roman" w:cs="Times New Roman" w:eastAsiaTheme="minorEastAsia"/>
                <w:sz w:val="21"/>
                <w:szCs w:val="21"/>
              </w:rPr>
              <w:t>标配云端管理平台，可对数据进行历史管理分析评价，也可上传第三方平台。</w:t>
            </w:r>
            <w:r>
              <w:rPr>
                <w:rFonts w:hint="default" w:ascii="Times New Roman" w:hAnsi="Times New Roman" w:cs="Times New Roman" w:eastAsiaTheme="minorEastAsia"/>
                <w:sz w:val="21"/>
                <w:szCs w:val="21"/>
              </w:rPr>
              <w:br w:type="textWrapping"/>
            </w:r>
            <w:r>
              <w:rPr>
                <w:rFonts w:hint="default" w:ascii="Times New Roman" w:hAnsi="Times New Roman" w:cs="Times New Roman" w:eastAsiaTheme="minorEastAsia"/>
                <w:sz w:val="21"/>
                <w:szCs w:val="21"/>
              </w:rPr>
              <w:t>10</w:t>
            </w:r>
            <w:r>
              <w:rPr>
                <w:rFonts w:hint="default" w:ascii="Times New Roman" w:hAnsi="Times New Roman" w:cs="Times New Roman" w:eastAsiaTheme="minorEastAsia"/>
                <w:sz w:val="21"/>
                <w:szCs w:val="21"/>
                <w:lang w:eastAsia="zh-Hans"/>
              </w:rPr>
              <w:t>.</w:t>
            </w:r>
            <w:r>
              <w:rPr>
                <w:rFonts w:hint="default" w:ascii="Times New Roman" w:hAnsi="Times New Roman" w:cs="Times New Roman" w:eastAsiaTheme="minorEastAsia"/>
                <w:sz w:val="21"/>
                <w:szCs w:val="21"/>
              </w:rPr>
              <w:t>可恢复出厂设置。</w:t>
            </w:r>
            <w:r>
              <w:rPr>
                <w:rFonts w:hint="default" w:ascii="Times New Roman" w:hAnsi="Times New Roman" w:cs="Times New Roman" w:eastAsiaTheme="minorEastAsia"/>
                <w:sz w:val="21"/>
                <w:szCs w:val="21"/>
              </w:rPr>
              <w:br w:type="textWrapping"/>
            </w:r>
            <w:r>
              <w:rPr>
                <w:rFonts w:hint="default" w:ascii="Times New Roman" w:hAnsi="Times New Roman" w:cs="Times New Roman" w:eastAsiaTheme="minorEastAsia"/>
                <w:sz w:val="21"/>
                <w:szCs w:val="21"/>
              </w:rPr>
              <w:t>11</w:t>
            </w:r>
            <w:r>
              <w:rPr>
                <w:rFonts w:hint="default" w:ascii="Times New Roman" w:hAnsi="Times New Roman" w:cs="Times New Roman" w:eastAsiaTheme="minorEastAsia"/>
                <w:sz w:val="21"/>
                <w:szCs w:val="21"/>
                <w:lang w:eastAsia="zh-Hans"/>
              </w:rPr>
              <w:t>.</w:t>
            </w:r>
            <w:r>
              <w:rPr>
                <w:rFonts w:hint="default" w:ascii="Times New Roman" w:hAnsi="Times New Roman" w:cs="Times New Roman" w:eastAsiaTheme="minorEastAsia"/>
                <w:sz w:val="21"/>
                <w:szCs w:val="21"/>
              </w:rPr>
              <w:t>具备保持测试数据功能。  </w:t>
            </w:r>
            <w:r>
              <w:rPr>
                <w:rFonts w:hint="default" w:ascii="Times New Roman" w:hAnsi="Times New Roman" w:cs="Times New Roman" w:eastAsiaTheme="minorEastAsia"/>
                <w:sz w:val="21"/>
                <w:szCs w:val="21"/>
              </w:rPr>
              <w:br w:type="textWrapping"/>
            </w:r>
            <w:r>
              <w:rPr>
                <w:rFonts w:hint="default" w:ascii="Times New Roman" w:hAnsi="Times New Roman" w:cs="Times New Roman" w:eastAsiaTheme="minorEastAsia"/>
                <w:sz w:val="21"/>
                <w:szCs w:val="21"/>
              </w:rPr>
              <w:t>12</w:t>
            </w:r>
            <w:r>
              <w:rPr>
                <w:rFonts w:hint="default" w:ascii="Times New Roman" w:hAnsi="Times New Roman" w:cs="Times New Roman" w:eastAsiaTheme="minorEastAsia"/>
                <w:sz w:val="21"/>
                <w:szCs w:val="21"/>
                <w:lang w:eastAsia="zh-Hans"/>
              </w:rPr>
              <w:t>.</w:t>
            </w:r>
            <w:r>
              <w:rPr>
                <w:rFonts w:hint="default" w:ascii="Times New Roman" w:hAnsi="Times New Roman" w:cs="Times New Roman" w:eastAsiaTheme="minorEastAsia"/>
                <w:sz w:val="21"/>
                <w:szCs w:val="21"/>
              </w:rPr>
              <w:t>测量温度：0℃～200 ℃ </w:t>
            </w:r>
            <w:r>
              <w:rPr>
                <w:rFonts w:hint="default" w:ascii="Times New Roman" w:hAnsi="Times New Roman" w:cs="Times New Roman" w:eastAsiaTheme="minorEastAsia"/>
                <w:sz w:val="21"/>
                <w:szCs w:val="21"/>
              </w:rPr>
              <w:br w:type="textWrapping"/>
            </w:r>
            <w:r>
              <w:rPr>
                <w:rFonts w:hint="default" w:ascii="Times New Roman" w:hAnsi="Times New Roman" w:cs="Times New Roman" w:eastAsiaTheme="minorEastAsia"/>
                <w:sz w:val="21"/>
                <w:szCs w:val="21"/>
              </w:rPr>
              <w:t>13</w:t>
            </w:r>
            <w:r>
              <w:rPr>
                <w:rFonts w:hint="default" w:ascii="Times New Roman" w:hAnsi="Times New Roman" w:cs="Times New Roman" w:eastAsiaTheme="minorEastAsia"/>
                <w:sz w:val="21"/>
                <w:szCs w:val="21"/>
                <w:lang w:eastAsia="zh-Hans"/>
              </w:rPr>
              <w:t>.</w:t>
            </w:r>
            <w:r>
              <w:rPr>
                <w:rFonts w:hint="default" w:ascii="Times New Roman" w:hAnsi="Times New Roman" w:cs="Times New Roman" w:eastAsiaTheme="minorEastAsia"/>
                <w:sz w:val="21"/>
                <w:szCs w:val="21"/>
              </w:rPr>
              <w:t>温度分辨率：± 0.1℃ </w:t>
            </w:r>
            <w:r>
              <w:rPr>
                <w:rFonts w:hint="default" w:ascii="Times New Roman" w:hAnsi="Times New Roman" w:cs="Times New Roman" w:eastAsiaTheme="minorEastAsia"/>
                <w:sz w:val="21"/>
                <w:szCs w:val="21"/>
              </w:rPr>
              <w:br w:type="textWrapping"/>
            </w:r>
            <w:r>
              <w:rPr>
                <w:rFonts w:hint="default" w:ascii="Times New Roman" w:hAnsi="Times New Roman" w:cs="Times New Roman" w:eastAsiaTheme="minorEastAsia"/>
                <w:sz w:val="21"/>
                <w:szCs w:val="21"/>
              </w:rPr>
              <w:t>14</w:t>
            </w:r>
            <w:r>
              <w:rPr>
                <w:rFonts w:hint="default" w:ascii="Times New Roman" w:hAnsi="Times New Roman" w:cs="Times New Roman" w:eastAsiaTheme="minorEastAsia"/>
                <w:sz w:val="21"/>
                <w:szCs w:val="21"/>
                <w:lang w:eastAsia="zh-Hans"/>
              </w:rPr>
              <w:t>.</w:t>
            </w:r>
            <w:r>
              <w:rPr>
                <w:rFonts w:hint="default" w:ascii="Times New Roman" w:hAnsi="Times New Roman" w:cs="Times New Roman" w:eastAsiaTheme="minorEastAsia"/>
                <w:sz w:val="21"/>
                <w:szCs w:val="21"/>
              </w:rPr>
              <w:t>温度测量精度：± 1℃ </w:t>
            </w:r>
            <w:r>
              <w:rPr>
                <w:rFonts w:hint="default" w:ascii="Times New Roman" w:hAnsi="Times New Roman" w:cs="Times New Roman" w:eastAsiaTheme="minorEastAsia"/>
                <w:sz w:val="21"/>
                <w:szCs w:val="21"/>
              </w:rPr>
              <w:br w:type="textWrapping"/>
            </w:r>
            <w:r>
              <w:rPr>
                <w:rFonts w:hint="default" w:ascii="Times New Roman" w:hAnsi="Times New Roman" w:cs="Times New Roman" w:eastAsiaTheme="minorEastAsia"/>
                <w:sz w:val="21"/>
                <w:szCs w:val="21"/>
              </w:rPr>
              <w:t>15</w:t>
            </w:r>
            <w:r>
              <w:rPr>
                <w:rFonts w:hint="default" w:ascii="Times New Roman" w:hAnsi="Times New Roman" w:cs="Times New Roman" w:eastAsiaTheme="minorEastAsia"/>
                <w:sz w:val="21"/>
                <w:szCs w:val="21"/>
                <w:lang w:eastAsia="zh-Hans"/>
              </w:rPr>
              <w:t>.</w:t>
            </w:r>
            <w:r>
              <w:rPr>
                <w:rFonts w:hint="default" w:ascii="Times New Roman" w:hAnsi="Times New Roman" w:cs="Times New Roman" w:eastAsiaTheme="minorEastAsia"/>
                <w:sz w:val="21"/>
                <w:szCs w:val="21"/>
              </w:rPr>
              <w:t>TPM（极性化合物组分含量）：0～50% </w:t>
            </w:r>
            <w:r>
              <w:rPr>
                <w:rFonts w:hint="default" w:ascii="Times New Roman" w:hAnsi="Times New Roman" w:cs="Times New Roman" w:eastAsiaTheme="minorEastAsia"/>
                <w:sz w:val="21"/>
                <w:szCs w:val="21"/>
              </w:rPr>
              <w:br w:type="textWrapping"/>
            </w:r>
            <w:r>
              <w:rPr>
                <w:rFonts w:hint="default" w:ascii="Times New Roman" w:hAnsi="Times New Roman" w:cs="Times New Roman" w:eastAsiaTheme="minorEastAsia"/>
                <w:sz w:val="21"/>
                <w:szCs w:val="21"/>
              </w:rPr>
              <w:t>16</w:t>
            </w:r>
            <w:r>
              <w:rPr>
                <w:rFonts w:hint="default" w:ascii="Times New Roman" w:hAnsi="Times New Roman" w:cs="Times New Roman" w:eastAsiaTheme="minorEastAsia"/>
                <w:sz w:val="21"/>
                <w:szCs w:val="21"/>
                <w:lang w:eastAsia="zh-Hans"/>
              </w:rPr>
              <w:t>.</w:t>
            </w:r>
            <w:r>
              <w:rPr>
                <w:rFonts w:hint="default" w:ascii="Times New Roman" w:hAnsi="Times New Roman" w:cs="Times New Roman" w:eastAsiaTheme="minorEastAsia"/>
                <w:sz w:val="21"/>
                <w:szCs w:val="21"/>
              </w:rPr>
              <w:t>TPM测量精度：± 1.5% </w:t>
            </w:r>
            <w:r>
              <w:rPr>
                <w:rFonts w:hint="default" w:ascii="Times New Roman" w:hAnsi="Times New Roman" w:cs="Times New Roman" w:eastAsiaTheme="minorEastAsia"/>
                <w:sz w:val="21"/>
                <w:szCs w:val="21"/>
              </w:rPr>
              <w:br w:type="textWrapping"/>
            </w:r>
            <w:r>
              <w:rPr>
                <w:rFonts w:hint="default" w:ascii="Times New Roman" w:hAnsi="Times New Roman" w:cs="Times New Roman" w:eastAsiaTheme="minorEastAsia"/>
                <w:sz w:val="21"/>
                <w:szCs w:val="21"/>
              </w:rPr>
              <w:t>17</w:t>
            </w:r>
            <w:r>
              <w:rPr>
                <w:rFonts w:hint="default" w:ascii="Times New Roman" w:hAnsi="Times New Roman" w:cs="Times New Roman" w:eastAsiaTheme="minorEastAsia"/>
                <w:sz w:val="21"/>
                <w:szCs w:val="21"/>
                <w:lang w:eastAsia="zh-Hans"/>
              </w:rPr>
              <w:t>.</w:t>
            </w:r>
            <w:r>
              <w:rPr>
                <w:rFonts w:hint="default" w:ascii="Times New Roman" w:hAnsi="Times New Roman" w:cs="Times New Roman" w:eastAsiaTheme="minorEastAsia"/>
                <w:sz w:val="21"/>
                <w:szCs w:val="21"/>
              </w:rPr>
              <w:t>TPM分辨率：0.1% </w:t>
            </w:r>
            <w:r>
              <w:rPr>
                <w:rFonts w:hint="default" w:ascii="Times New Roman" w:hAnsi="Times New Roman" w:cs="Times New Roman" w:eastAsiaTheme="minorEastAsia"/>
                <w:sz w:val="21"/>
                <w:szCs w:val="21"/>
              </w:rPr>
              <w:br w:type="textWrapping"/>
            </w:r>
            <w:r>
              <w:rPr>
                <w:rFonts w:hint="default" w:ascii="Times New Roman" w:hAnsi="Times New Roman" w:cs="Times New Roman" w:eastAsiaTheme="minorEastAsia"/>
                <w:sz w:val="21"/>
                <w:szCs w:val="21"/>
              </w:rPr>
              <w:t>18</w:t>
            </w:r>
            <w:r>
              <w:rPr>
                <w:rFonts w:hint="default" w:ascii="Times New Roman" w:hAnsi="Times New Roman" w:cs="Times New Roman" w:eastAsiaTheme="minorEastAsia"/>
                <w:sz w:val="21"/>
                <w:szCs w:val="21"/>
                <w:lang w:eastAsia="zh-Hans"/>
              </w:rPr>
              <w:t>.</w:t>
            </w:r>
            <w:r>
              <w:rPr>
                <w:rFonts w:hint="default" w:ascii="Times New Roman" w:hAnsi="Times New Roman" w:cs="Times New Roman" w:eastAsiaTheme="minorEastAsia"/>
                <w:sz w:val="21"/>
                <w:szCs w:val="21"/>
              </w:rPr>
              <w:t>温度传感器：PTC传感器 </w:t>
            </w:r>
            <w:r>
              <w:rPr>
                <w:rFonts w:hint="default" w:ascii="Times New Roman" w:hAnsi="Times New Roman" w:cs="Times New Roman" w:eastAsiaTheme="minorEastAsia"/>
                <w:sz w:val="21"/>
                <w:szCs w:val="21"/>
              </w:rPr>
              <w:br w:type="textWrapping"/>
            </w:r>
            <w:r>
              <w:rPr>
                <w:rFonts w:hint="default" w:ascii="Times New Roman" w:hAnsi="Times New Roman" w:cs="Times New Roman" w:eastAsiaTheme="minorEastAsia"/>
                <w:sz w:val="21"/>
                <w:szCs w:val="21"/>
              </w:rPr>
              <w:t>19</w:t>
            </w:r>
            <w:r>
              <w:rPr>
                <w:rFonts w:hint="default" w:ascii="Times New Roman" w:hAnsi="Times New Roman" w:cs="Times New Roman" w:eastAsiaTheme="minorEastAsia"/>
                <w:sz w:val="21"/>
                <w:szCs w:val="21"/>
                <w:lang w:eastAsia="zh-Hans"/>
              </w:rPr>
              <w:t>.</w:t>
            </w:r>
            <w:r>
              <w:rPr>
                <w:rFonts w:hint="default" w:ascii="Times New Roman" w:hAnsi="Times New Roman" w:cs="Times New Roman" w:eastAsiaTheme="minorEastAsia"/>
                <w:sz w:val="21"/>
                <w:szCs w:val="21"/>
              </w:rPr>
              <w:t>TPM传感器：电容传感器 </w:t>
            </w:r>
            <w:r>
              <w:rPr>
                <w:rFonts w:hint="default" w:ascii="Times New Roman" w:hAnsi="Times New Roman" w:cs="Times New Roman" w:eastAsiaTheme="minorEastAsia"/>
                <w:sz w:val="21"/>
                <w:szCs w:val="21"/>
              </w:rPr>
              <w:br w:type="textWrapping"/>
            </w:r>
            <w:r>
              <w:rPr>
                <w:rFonts w:hint="default" w:ascii="Times New Roman" w:hAnsi="Times New Roman" w:cs="Times New Roman" w:eastAsiaTheme="minorEastAsia"/>
                <w:sz w:val="21"/>
                <w:szCs w:val="21"/>
              </w:rPr>
              <w:t>20</w:t>
            </w:r>
            <w:r>
              <w:rPr>
                <w:rFonts w:hint="default" w:ascii="Times New Roman" w:hAnsi="Times New Roman" w:cs="Times New Roman" w:eastAsiaTheme="minorEastAsia"/>
                <w:sz w:val="21"/>
                <w:szCs w:val="21"/>
                <w:lang w:eastAsia="zh-Hans"/>
              </w:rPr>
              <w:t>.</w:t>
            </w:r>
            <w:r>
              <w:rPr>
                <w:rFonts w:hint="default" w:ascii="Times New Roman" w:hAnsi="Times New Roman" w:cs="Times New Roman" w:eastAsiaTheme="minorEastAsia"/>
                <w:sz w:val="21"/>
                <w:szCs w:val="21"/>
              </w:rPr>
              <w:t>TPM响应时间：&lt;3S</w:t>
            </w:r>
            <w:r>
              <w:rPr>
                <w:rFonts w:hint="default" w:ascii="Times New Roman" w:hAnsi="Times New Roman" w:cs="Times New Roman" w:eastAsiaTheme="minorEastAsia"/>
                <w:sz w:val="21"/>
                <w:szCs w:val="21"/>
              </w:rPr>
              <w:br w:type="textWrapping"/>
            </w:r>
            <w:r>
              <w:rPr>
                <w:rFonts w:hint="default" w:ascii="Times New Roman" w:hAnsi="Times New Roman" w:cs="Times New Roman" w:eastAsiaTheme="minorEastAsia"/>
                <w:sz w:val="21"/>
                <w:szCs w:val="21"/>
              </w:rPr>
              <w:t>21</w:t>
            </w:r>
            <w:r>
              <w:rPr>
                <w:rFonts w:hint="default" w:ascii="Times New Roman" w:hAnsi="Times New Roman" w:cs="Times New Roman" w:eastAsiaTheme="minorEastAsia"/>
                <w:sz w:val="21"/>
                <w:szCs w:val="21"/>
                <w:lang w:eastAsia="zh-Hans"/>
              </w:rPr>
              <w:t>.</w:t>
            </w:r>
            <w:r>
              <w:rPr>
                <w:rFonts w:hint="default" w:ascii="Times New Roman" w:hAnsi="Times New Roman" w:cs="Times New Roman" w:eastAsiaTheme="minorEastAsia"/>
                <w:sz w:val="21"/>
                <w:szCs w:val="21"/>
              </w:rPr>
              <w:t>油品质提示：高低频率闪烁提示</w:t>
            </w:r>
            <w:r>
              <w:rPr>
                <w:rFonts w:hint="default" w:ascii="Times New Roman" w:hAnsi="Times New Roman" w:cs="Times New Roman" w:eastAsiaTheme="minorEastAsia"/>
                <w:sz w:val="21"/>
                <w:szCs w:val="21"/>
              </w:rPr>
              <w:br w:type="textWrapping"/>
            </w:r>
            <w:r>
              <w:rPr>
                <w:rFonts w:hint="default" w:ascii="Times New Roman" w:hAnsi="Times New Roman" w:cs="Times New Roman" w:eastAsiaTheme="minorEastAsia"/>
                <w:sz w:val="21"/>
                <w:szCs w:val="21"/>
              </w:rPr>
              <w:t>22</w:t>
            </w:r>
            <w:r>
              <w:rPr>
                <w:rFonts w:hint="default" w:ascii="Times New Roman" w:hAnsi="Times New Roman" w:cs="Times New Roman" w:eastAsiaTheme="minorEastAsia"/>
                <w:sz w:val="21"/>
                <w:szCs w:val="21"/>
                <w:lang w:eastAsia="zh-Hans"/>
              </w:rPr>
              <w:t>.</w:t>
            </w:r>
            <w:r>
              <w:rPr>
                <w:rFonts w:hint="default" w:ascii="Times New Roman" w:hAnsi="Times New Roman" w:cs="Times New Roman" w:eastAsiaTheme="minorEastAsia"/>
                <w:sz w:val="21"/>
                <w:szCs w:val="21"/>
              </w:rPr>
              <w:t>操作温度：0 ～+50 ℃ </w:t>
            </w:r>
            <w:r>
              <w:rPr>
                <w:rFonts w:hint="default" w:ascii="Times New Roman" w:hAnsi="Times New Roman" w:cs="Times New Roman" w:eastAsiaTheme="minorEastAsia"/>
                <w:sz w:val="21"/>
                <w:szCs w:val="21"/>
              </w:rPr>
              <w:br w:type="textWrapping"/>
            </w:r>
            <w:r>
              <w:rPr>
                <w:rFonts w:hint="default" w:ascii="Times New Roman" w:hAnsi="Times New Roman" w:cs="Times New Roman" w:eastAsiaTheme="minorEastAsia"/>
                <w:sz w:val="21"/>
                <w:szCs w:val="21"/>
              </w:rPr>
              <w:t>23</w:t>
            </w:r>
            <w:r>
              <w:rPr>
                <w:rFonts w:hint="default" w:ascii="Times New Roman" w:hAnsi="Times New Roman" w:cs="Times New Roman" w:eastAsiaTheme="minorEastAsia"/>
                <w:sz w:val="21"/>
                <w:szCs w:val="21"/>
                <w:lang w:eastAsia="zh-Hans"/>
              </w:rPr>
              <w:t>.</w:t>
            </w:r>
            <w:r>
              <w:rPr>
                <w:rFonts w:hint="default" w:ascii="Times New Roman" w:hAnsi="Times New Roman" w:cs="Times New Roman" w:eastAsiaTheme="minorEastAsia"/>
                <w:sz w:val="21"/>
                <w:szCs w:val="21"/>
              </w:rPr>
              <w:t>存储温度：-40 ～+70 ℃ </w:t>
            </w:r>
            <w:r>
              <w:rPr>
                <w:rFonts w:hint="default" w:ascii="Times New Roman" w:hAnsi="Times New Roman" w:cs="Times New Roman" w:eastAsiaTheme="minorEastAsia"/>
                <w:sz w:val="21"/>
                <w:szCs w:val="21"/>
              </w:rPr>
              <w:br w:type="textWrapping"/>
            </w:r>
            <w:r>
              <w:rPr>
                <w:rFonts w:hint="default" w:ascii="Times New Roman" w:hAnsi="Times New Roman" w:cs="Times New Roman" w:eastAsiaTheme="minorEastAsia"/>
                <w:sz w:val="21"/>
                <w:szCs w:val="21"/>
              </w:rPr>
              <w:t>24.显示方式：OLED高亮液晶屏，5级亮度可调。</w:t>
            </w:r>
            <w:r>
              <w:rPr>
                <w:rFonts w:hint="default" w:ascii="Times New Roman" w:hAnsi="Times New Roman" w:cs="Times New Roman" w:eastAsiaTheme="minorEastAsia"/>
                <w:sz w:val="21"/>
                <w:szCs w:val="21"/>
              </w:rPr>
              <w:br w:type="textWrapping"/>
            </w:r>
            <w:r>
              <w:rPr>
                <w:rFonts w:hint="default" w:ascii="Times New Roman" w:hAnsi="Times New Roman" w:cs="Times New Roman" w:eastAsiaTheme="minorEastAsia"/>
                <w:sz w:val="21"/>
                <w:szCs w:val="21"/>
              </w:rPr>
              <w:t>25.机壳材质：高质量PC工程塑料</w:t>
            </w:r>
            <w:r>
              <w:rPr>
                <w:rFonts w:hint="default" w:ascii="Times New Roman" w:hAnsi="Times New Roman" w:cs="Times New Roman" w:eastAsiaTheme="minorEastAsia"/>
                <w:sz w:val="21"/>
                <w:szCs w:val="21"/>
              </w:rPr>
              <w:br w:type="textWrapping"/>
            </w:r>
            <w:r>
              <w:rPr>
                <w:rFonts w:hint="default" w:ascii="Times New Roman" w:hAnsi="Times New Roman" w:cs="Times New Roman" w:eastAsiaTheme="minorEastAsia"/>
                <w:sz w:val="21"/>
                <w:szCs w:val="21"/>
              </w:rPr>
              <w:t>26.探头材质：316食品级不锈钢</w:t>
            </w:r>
            <w:r>
              <w:rPr>
                <w:rFonts w:hint="default" w:ascii="Times New Roman" w:hAnsi="Times New Roman" w:cs="Times New Roman" w:eastAsiaTheme="minorEastAsia"/>
                <w:sz w:val="21"/>
                <w:szCs w:val="21"/>
              </w:rPr>
              <w:br w:type="textWrapping"/>
            </w:r>
            <w:r>
              <w:rPr>
                <w:rFonts w:hint="default" w:ascii="Times New Roman" w:hAnsi="Times New Roman" w:cs="Times New Roman" w:eastAsiaTheme="minorEastAsia"/>
                <w:sz w:val="21"/>
                <w:szCs w:val="21"/>
              </w:rPr>
              <w:t>27.防护等级：IP 67</w:t>
            </w:r>
            <w:r>
              <w:rPr>
                <w:rFonts w:hint="default" w:ascii="Times New Roman" w:hAnsi="Times New Roman" w:cs="Times New Roman" w:eastAsiaTheme="minorEastAsia"/>
                <w:sz w:val="21"/>
                <w:szCs w:val="21"/>
              </w:rPr>
              <w:br w:type="textWrapping"/>
            </w:r>
            <w:r>
              <w:rPr>
                <w:rFonts w:hint="default" w:ascii="Times New Roman" w:hAnsi="Times New Roman" w:cs="Times New Roman" w:eastAsiaTheme="minorEastAsia"/>
                <w:sz w:val="21"/>
                <w:szCs w:val="21"/>
              </w:rPr>
              <w:t>28.续航时间：连续使用时间不低于30小时</w:t>
            </w:r>
            <w:r>
              <w:rPr>
                <w:rFonts w:hint="default" w:ascii="Times New Roman" w:hAnsi="Times New Roman" w:cs="Times New Roman" w:eastAsiaTheme="minorEastAsia"/>
                <w:sz w:val="21"/>
                <w:szCs w:val="21"/>
              </w:rPr>
              <w:br w:type="textWrapping"/>
            </w:r>
            <w:r>
              <w:rPr>
                <w:rFonts w:hint="default" w:ascii="Times New Roman" w:hAnsi="Times New Roman" w:cs="Times New Roman" w:eastAsiaTheme="minorEastAsia"/>
                <w:sz w:val="21"/>
                <w:szCs w:val="21"/>
              </w:rPr>
              <w:t>29.检测数据：可有效存储10000条  </w:t>
            </w:r>
            <w:r>
              <w:rPr>
                <w:rFonts w:hint="default" w:ascii="Times New Roman" w:hAnsi="Times New Roman" w:cs="Times New Roman" w:eastAsiaTheme="minorEastAsia"/>
                <w:sz w:val="21"/>
                <w:szCs w:val="21"/>
              </w:rPr>
              <w:br w:type="textWrapping"/>
            </w:r>
            <w:r>
              <w:rPr>
                <w:rFonts w:hint="default" w:ascii="Times New Roman" w:hAnsi="Times New Roman" w:cs="Times New Roman" w:eastAsiaTheme="minorEastAsia"/>
                <w:sz w:val="21"/>
                <w:szCs w:val="21"/>
              </w:rPr>
              <w:t>30.重量：275g</w:t>
            </w:r>
          </w:p>
        </w:tc>
        <w:tc>
          <w:tcPr>
            <w:tcW w:w="1680" w:type="dxa"/>
            <w:vAlign w:val="center"/>
          </w:tcPr>
          <w:p>
            <w:pPr>
              <w:keepNext w:val="0"/>
              <w:keepLines w:val="0"/>
              <w:pageBreakBefore w:val="0"/>
              <w:kinsoku/>
              <w:wordWrap/>
              <w:overflowPunct/>
              <w:topLinePunct w:val="0"/>
              <w:autoSpaceDE w:val="0"/>
              <w:autoSpaceDN w:val="0"/>
              <w:bidi w:val="0"/>
              <w:adjustRightInd w:val="0"/>
              <w:snapToGrid w:val="0"/>
              <w:spacing w:line="0" w:lineRule="atLeast"/>
              <w:jc w:val="center"/>
              <w:textAlignment w:val="center"/>
              <w:rPr>
                <w:rFonts w:hint="default" w:ascii="Times New Roman" w:hAnsi="Times New Roman" w:cs="Times New Roman" w:eastAsiaTheme="minorEastAsia"/>
                <w:szCs w:val="21"/>
                <w:lang w:eastAsia="zh-Hans"/>
              </w:rPr>
            </w:pPr>
            <w:r>
              <w:rPr>
                <w:rFonts w:hint="default" w:ascii="Times New Roman" w:hAnsi="Times New Roman" w:cs="Times New Roman" w:eastAsiaTheme="minorEastAsia"/>
                <w:szCs w:val="21"/>
                <w:lang w:eastAsia="zh-Hans"/>
              </w:rPr>
              <w:t>山东恒美、深圳芬析、莱恩德</w:t>
            </w:r>
          </w:p>
        </w:tc>
        <w:tc>
          <w:tcPr>
            <w:tcW w:w="1170" w:type="dxa"/>
            <w:vAlign w:val="center"/>
          </w:tcPr>
          <w:p>
            <w:pPr>
              <w:keepNext w:val="0"/>
              <w:keepLines w:val="0"/>
              <w:pageBreakBefore w:val="0"/>
              <w:widowControl/>
              <w:kinsoku/>
              <w:wordWrap/>
              <w:overflowPunct/>
              <w:topLinePunct w:val="0"/>
              <w:bidi w:val="0"/>
              <w:spacing w:line="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900" w:type="dxa"/>
            <w:vAlign w:val="center"/>
          </w:tcPr>
          <w:p>
            <w:pPr>
              <w:keepNext w:val="0"/>
              <w:keepLines w:val="0"/>
              <w:pageBreakBefore w:val="0"/>
              <w:kinsoku/>
              <w:wordWrap/>
              <w:overflowPunct/>
              <w:topLinePunct w:val="0"/>
              <w:autoSpaceDE w:val="0"/>
              <w:autoSpaceDN w:val="0"/>
              <w:bidi w:val="0"/>
              <w:adjustRightInd w:val="0"/>
              <w:snapToGrid w:val="0"/>
              <w:spacing w:line="0" w:lineRule="atLeast"/>
              <w:jc w:val="center"/>
              <w:textAlignment w:val="center"/>
              <w:rPr>
                <w:rFonts w:hint="default" w:ascii="Times New Roman" w:hAnsi="Times New Roman" w:cs="Times New Roman" w:eastAsiaTheme="minorEastAsia"/>
                <w:szCs w:val="21"/>
                <w:lang w:eastAsia="zh-Hans"/>
              </w:rPr>
            </w:pPr>
            <w:r>
              <w:rPr>
                <w:rFonts w:hint="default" w:ascii="Times New Roman" w:hAnsi="Times New Roman" w:cs="Times New Roman" w:eastAsiaTheme="minorEastAsia"/>
                <w:szCs w:val="21"/>
                <w:lang w:eastAsia="zh-Hans"/>
              </w:rPr>
              <w:t>台</w:t>
            </w:r>
          </w:p>
        </w:tc>
        <w:tc>
          <w:tcPr>
            <w:tcW w:w="1395" w:type="dxa"/>
            <w:vAlign w:val="center"/>
          </w:tcPr>
          <w:p>
            <w:pPr>
              <w:keepNext w:val="0"/>
              <w:keepLines w:val="0"/>
              <w:pageBreakBefore w:val="0"/>
              <w:widowControl/>
              <w:kinsoku/>
              <w:wordWrap/>
              <w:overflowPunct/>
              <w:topLinePunct w:val="0"/>
              <w:bidi w:val="0"/>
              <w:spacing w:line="0" w:lineRule="atLeast"/>
              <w:jc w:val="center"/>
              <w:textAlignment w:val="center"/>
              <w:rPr>
                <w:rFonts w:hint="default" w:ascii="Times New Roman" w:hAnsi="Times New Roman" w:cs="Times New Roman" w:eastAsiaTheme="minorEastAsia"/>
                <w:kern w:val="0"/>
                <w:szCs w:val="21"/>
                <w:lang w:eastAsia="zh-Hans"/>
              </w:rPr>
            </w:pPr>
            <w:r>
              <w:rPr>
                <w:rFonts w:hint="default" w:ascii="Times New Roman" w:hAnsi="Times New Roman" w:cs="Times New Roman" w:eastAsiaTheme="minorEastAsia"/>
                <w:kern w:val="0"/>
                <w:szCs w:val="21"/>
                <w:lang w:bidi="ar"/>
              </w:rPr>
              <w:t>0.7</w:t>
            </w:r>
          </w:p>
        </w:tc>
        <w:tc>
          <w:tcPr>
            <w:tcW w:w="1245" w:type="dxa"/>
            <w:vAlign w:val="center"/>
          </w:tcPr>
          <w:p>
            <w:pPr>
              <w:keepNext w:val="0"/>
              <w:keepLines w:val="0"/>
              <w:pageBreakBefore w:val="0"/>
              <w:widowControl/>
              <w:kinsoku/>
              <w:wordWrap/>
              <w:overflowPunct/>
              <w:topLinePunct w:val="0"/>
              <w:bidi w:val="0"/>
              <w:spacing w:line="0" w:lineRule="atLeast"/>
              <w:jc w:val="center"/>
              <w:textAlignment w:val="center"/>
              <w:rPr>
                <w:rFonts w:hint="default" w:ascii="Times New Roman" w:hAnsi="Times New Roman" w:cs="Times New Roman" w:eastAsiaTheme="minorEastAsia"/>
                <w:kern w:val="0"/>
                <w:szCs w:val="21"/>
                <w:lang w:eastAsia="zh-Hans"/>
              </w:rPr>
            </w:pPr>
            <w:r>
              <w:rPr>
                <w:rFonts w:hint="default" w:ascii="Times New Roman" w:hAnsi="Times New Roman" w:cs="Times New Roman" w:eastAsiaTheme="minorEastAsia"/>
                <w:kern w:val="0"/>
                <w:szCs w:val="21"/>
                <w:lang w:bidi="ar"/>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8" w:type="dxa"/>
            <w:vAlign w:val="center"/>
          </w:tcPr>
          <w:p>
            <w:pPr>
              <w:keepNext w:val="0"/>
              <w:keepLines w:val="0"/>
              <w:pageBreakBefore w:val="0"/>
              <w:widowControl/>
              <w:kinsoku/>
              <w:wordWrap/>
              <w:overflowPunct/>
              <w:topLinePunct w:val="0"/>
              <w:bidi w:val="0"/>
              <w:spacing w:line="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13</w:t>
            </w:r>
          </w:p>
        </w:tc>
        <w:tc>
          <w:tcPr>
            <w:tcW w:w="1960" w:type="dxa"/>
            <w:vAlign w:val="center"/>
          </w:tcPr>
          <w:p>
            <w:pPr>
              <w:keepNext w:val="0"/>
              <w:keepLines w:val="0"/>
              <w:pageBreakBefore w:val="0"/>
              <w:widowControl/>
              <w:kinsoku/>
              <w:wordWrap/>
              <w:overflowPunct/>
              <w:topLinePunct w:val="0"/>
              <w:bidi w:val="0"/>
              <w:spacing w:line="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便携式水质检测仪</w:t>
            </w:r>
          </w:p>
        </w:tc>
        <w:tc>
          <w:tcPr>
            <w:tcW w:w="5820" w:type="dxa"/>
            <w:vAlign w:val="center"/>
          </w:tcPr>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eastAsia="zh-Hans"/>
              </w:rPr>
              <w:t>1.检测项目包括溶解氧、浊度、pH、电导率、ORP、温度指标，比色模式参数指标：化学需氧量（COD）、氨氮、总磷、总氮、悬浮物、色度（铂钴色系）、浊度、</w:t>
            </w:r>
            <w:r>
              <w:rPr>
                <w:rFonts w:hint="default" w:ascii="Times New Roman" w:hAnsi="Times New Roman" w:cs="Times New Roman" w:eastAsiaTheme="minorEastAsia"/>
                <w:sz w:val="21"/>
                <w:szCs w:val="21"/>
              </w:rPr>
              <w:t>悬浮物、硝酸盐氮、游离氯和总氯、硫酸盐、硫化物、铁、总铬、铜、铅、锰、锑、硝基苯、甲醛、硼、阴离子表面活性剂、色度、高锰酸盐指数、亚硝酸盐氮、磷酸盐、氟化物、氰化物</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、六价铬、锌、镍、镉、银、苯胺、挥发酚、痕量砷、汞、总砷。</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2.一键测量：一键操作，同时检测，浓度直读，大大提高效率；也可独立控制，互不干扰；</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3.根据标准样品可自动计算标准曲线，曲线参数可更改优化；4.数据智能分析：可定时、定期查看和整理检测的数据，通过系统智能分析出数据的趋势及比率，为水质检测相关工作提供技术支持；</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5.数据独立存储：每个项目测定数据独立存储，各10000条数据，可自由查看，支持USB连接PC；扩充数据储存并支持固件升级功能；亦可增加蓝牙、4G、wifi等直接将数据上传至用户服务器；</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6.智能交互系统：仪器搭配7寸高清彩色触摸屏，全新中文UI界面，符合国人日常操作习惯；菜单导航直观便捷，智能系统简洁流畅，零基础的操作人员也可以快速上手；</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7.超长续航时间：内置13000mA/h大容量充电锂电池，可长时间在野外进行工作；支持双电源供电方式，优先选择适配器供电，延长电池寿命；10分钟误操作关机提醒机终止自动关机的节电设计；</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8.全数字电极：自动温度补偿，从而实现更稳定准确的测量值；</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9.智能操作系统具有方法管理、电极管理、校准管理、数据管理和用户管理等功能；可连接便携打印机对当前数据及存储的历史数据打印</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10.数据稳定模式快速和严格可选；</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kern w:val="0"/>
                <w:szCs w:val="21"/>
                <w:lang w:eastAsia="zh-Hans"/>
              </w:rPr>
            </w:pPr>
            <w:r>
              <w:rPr>
                <w:rFonts w:hint="default" w:ascii="Times New Roman" w:hAnsi="Times New Roman" w:cs="Times New Roman" w:eastAsiaTheme="minorEastAsia"/>
                <w:kern w:val="0"/>
                <w:szCs w:val="21"/>
                <w:lang w:eastAsia="zh-Hans"/>
              </w:rPr>
              <w:t>11.内置故障诊断流程，通过图文表示，实现简单直接的校准及故障排除操作，节约操作及查找资料的时间。</w:t>
            </w:r>
          </w:p>
          <w:p>
            <w:pPr>
              <w:keepNext w:val="0"/>
              <w:keepLines w:val="0"/>
              <w:pageBreakBefore w:val="0"/>
              <w:kinsoku/>
              <w:wordWrap/>
              <w:overflowPunct/>
              <w:topLinePunct w:val="0"/>
              <w:autoSpaceDE w:val="0"/>
              <w:bidi w:val="0"/>
              <w:spacing w:line="0" w:lineRule="atLeast"/>
              <w:rPr>
                <w:rFonts w:hint="default" w:ascii="Times New Roman" w:hAnsi="Times New Roman" w:cs="Times New Roman" w:eastAsiaTheme="minorEastAsia"/>
                <w:kern w:val="0"/>
                <w:szCs w:val="21"/>
                <w:lang w:eastAsia="zh-Hans"/>
              </w:rPr>
            </w:pPr>
            <w:r>
              <w:rPr>
                <w:rFonts w:hint="default" w:ascii="Times New Roman" w:hAnsi="Times New Roman" w:cs="Times New Roman" w:eastAsiaTheme="minorEastAsia"/>
                <w:kern w:val="0"/>
                <w:szCs w:val="21"/>
                <w:lang w:eastAsia="zh-Hans"/>
              </w:rPr>
              <w:t>12、配备消解仪：随机配备30孔高档智能双温区消解仪，满足室内用户大批量水样测试需求；</w:t>
            </w:r>
          </w:p>
          <w:p>
            <w:pPr>
              <w:keepNext w:val="0"/>
              <w:keepLines w:val="0"/>
              <w:pageBreakBefore w:val="0"/>
              <w:kinsoku/>
              <w:wordWrap/>
              <w:overflowPunct/>
              <w:topLinePunct w:val="0"/>
              <w:autoSpaceDE w:val="0"/>
              <w:bidi w:val="0"/>
              <w:spacing w:line="0" w:lineRule="atLeast"/>
              <w:rPr>
                <w:rFonts w:hint="default" w:ascii="Times New Roman" w:hAnsi="Times New Roman" w:cs="Times New Roman" w:eastAsiaTheme="minorEastAsia"/>
                <w:szCs w:val="21"/>
                <w:lang w:eastAsia="zh-Hans"/>
              </w:rPr>
            </w:pPr>
            <w:r>
              <w:rPr>
                <w:rFonts w:hint="default" w:ascii="Times New Roman" w:hAnsi="Times New Roman" w:cs="Times New Roman" w:eastAsiaTheme="minorEastAsia"/>
                <w:szCs w:val="21"/>
                <w:lang w:eastAsia="zh-Hans"/>
              </w:rPr>
              <w:t>13、野外便携：便携式设计，搭配专业配件箱、高能锂电池，实现野外无电源条件下测量，最多可连续消解60支COD水样。</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14.检测参数</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14.1、PH</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测量范围：（0~14）pH</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精度：±0.02pH</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分辨率：0.01</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防护等级：IP68</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校准：三点校准</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14.2、溶解氧</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测量范围：（0~20）mg/L或（0~200）%饱和度</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响应时间：10sec</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精度：±1%</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分辨率：0.01</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防护等级：IP68</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校准：一点校准</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14.3 、COD</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测定范围：（0—10000）mg/L</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测定时间：</w:t>
            </w: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sz w:val="21"/>
                <w:szCs w:val="21"/>
                <w:lang w:eastAsia="zh-Hans"/>
              </w:rPr>
              <w:t>COD＞50mg/L，误差≤±5%</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14.4 、氨氮</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测定范围：（0-160）mg/L</w:t>
            </w:r>
          </w:p>
          <w:p>
            <w:pPr>
              <w:keepNext w:val="0"/>
              <w:keepLines w:val="0"/>
              <w:pageBreakBefore w:val="0"/>
              <w:kinsoku/>
              <w:wordWrap/>
              <w:overflowPunct/>
              <w:topLinePunct w:val="0"/>
              <w:bidi w:val="0"/>
              <w:spacing w:line="0" w:lineRule="atLeas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误差≤±10%</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14.5、电导率</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测量范围：（0.01~100）mS/cm</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响应时间：10sec</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精度：±1%</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分辨率：0.1μS/cm或0.01mS/cm</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防护等级：IP68</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校准：一点或三点校准</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14.6 ORP</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测量范围：（-999~999）mV</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精度：±20mV</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分辨率：0.01</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防护等级：IP68</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校准：一点校准</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14.7浊度</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测量范围：（0~1000）NTU</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精度：±5%或0.3NTU</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分辨率：0.1NTU</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防护等级：IP68</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校准：一点校准或三点校准</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14.8 温度</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测量范围：（-25~125）℃</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精度：±0.5℃</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分辨率：0.1℃</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防护等级：IP68</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校准：一点校准或三点校准</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14.9总磷</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测量范围：（0~100）mg/L（分段）</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15.0总氮</w:t>
            </w:r>
          </w:p>
          <w:p>
            <w:pPr>
              <w:pStyle w:val="6"/>
              <w:keepNext w:val="0"/>
              <w:keepLines w:val="0"/>
              <w:pageBreakBefore w:val="0"/>
              <w:kinsoku/>
              <w:wordWrap/>
              <w:overflowPunct/>
              <w:topLinePunct w:val="0"/>
              <w:bidi w:val="0"/>
              <w:spacing w:line="0" w:lineRule="atLeast"/>
              <w:ind w:firstLine="0"/>
              <w:jc w:val="both"/>
              <w:rPr>
                <w:rFonts w:hint="default" w:ascii="Times New Roman" w:hAnsi="Times New Roman" w:cs="Times New Roman" w:eastAsiaTheme="minorEastAsia"/>
                <w:sz w:val="21"/>
                <w:szCs w:val="21"/>
                <w:lang w:eastAsia="zh-Hans"/>
              </w:rPr>
            </w:pPr>
            <w:r>
              <w:rPr>
                <w:rFonts w:hint="default" w:ascii="Times New Roman" w:hAnsi="Times New Roman" w:cs="Times New Roman" w:eastAsiaTheme="minorEastAsia"/>
                <w:sz w:val="21"/>
                <w:szCs w:val="21"/>
                <w:lang w:eastAsia="zh-Hans"/>
              </w:rPr>
              <w:t>测量范围：（0~100）mg/L（分段）</w:t>
            </w:r>
          </w:p>
        </w:tc>
        <w:tc>
          <w:tcPr>
            <w:tcW w:w="1680" w:type="dxa"/>
            <w:vAlign w:val="center"/>
          </w:tcPr>
          <w:p>
            <w:pPr>
              <w:keepNext w:val="0"/>
              <w:keepLines w:val="0"/>
              <w:pageBreakBefore w:val="0"/>
              <w:kinsoku/>
              <w:wordWrap/>
              <w:overflowPunct/>
              <w:topLinePunct w:val="0"/>
              <w:autoSpaceDE w:val="0"/>
              <w:autoSpaceDN w:val="0"/>
              <w:bidi w:val="0"/>
              <w:adjustRightInd w:val="0"/>
              <w:snapToGrid w:val="0"/>
              <w:spacing w:line="0" w:lineRule="atLeast"/>
              <w:jc w:val="center"/>
              <w:textAlignment w:val="center"/>
              <w:rPr>
                <w:rFonts w:hint="default" w:ascii="Times New Roman" w:hAnsi="Times New Roman" w:cs="Times New Roman" w:eastAsiaTheme="minorEastAsia"/>
                <w:szCs w:val="21"/>
                <w:lang w:eastAsia="zh-Hans"/>
              </w:rPr>
            </w:pPr>
            <w:r>
              <w:rPr>
                <w:rFonts w:hint="default" w:ascii="Times New Roman" w:hAnsi="Times New Roman" w:cs="Times New Roman" w:eastAsiaTheme="minorEastAsia"/>
                <w:szCs w:val="21"/>
                <w:lang w:eastAsia="zh-Hans"/>
              </w:rPr>
              <w:t>连华、霍尔德、三信</w:t>
            </w:r>
          </w:p>
        </w:tc>
        <w:tc>
          <w:tcPr>
            <w:tcW w:w="1170" w:type="dxa"/>
            <w:vAlign w:val="center"/>
          </w:tcPr>
          <w:p>
            <w:pPr>
              <w:keepNext w:val="0"/>
              <w:keepLines w:val="0"/>
              <w:pageBreakBefore w:val="0"/>
              <w:widowControl/>
              <w:kinsoku/>
              <w:wordWrap/>
              <w:overflowPunct/>
              <w:topLinePunct w:val="0"/>
              <w:bidi w:val="0"/>
              <w:spacing w:line="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900" w:type="dxa"/>
            <w:vAlign w:val="center"/>
          </w:tcPr>
          <w:p>
            <w:pPr>
              <w:keepNext w:val="0"/>
              <w:keepLines w:val="0"/>
              <w:pageBreakBefore w:val="0"/>
              <w:kinsoku/>
              <w:wordWrap/>
              <w:overflowPunct/>
              <w:topLinePunct w:val="0"/>
              <w:autoSpaceDE w:val="0"/>
              <w:autoSpaceDN w:val="0"/>
              <w:bidi w:val="0"/>
              <w:adjustRightInd w:val="0"/>
              <w:snapToGrid w:val="0"/>
              <w:spacing w:line="0" w:lineRule="atLeast"/>
              <w:jc w:val="center"/>
              <w:textAlignment w:val="center"/>
              <w:rPr>
                <w:rFonts w:hint="default" w:ascii="Times New Roman" w:hAnsi="Times New Roman" w:cs="Times New Roman" w:eastAsiaTheme="minorEastAsia"/>
                <w:szCs w:val="21"/>
                <w:lang w:eastAsia="zh-Hans"/>
              </w:rPr>
            </w:pPr>
            <w:r>
              <w:rPr>
                <w:rFonts w:hint="default" w:ascii="Times New Roman" w:hAnsi="Times New Roman" w:cs="Times New Roman" w:eastAsiaTheme="minorEastAsia"/>
                <w:szCs w:val="21"/>
                <w:lang w:eastAsia="zh-Hans"/>
              </w:rPr>
              <w:t>套</w:t>
            </w:r>
          </w:p>
        </w:tc>
        <w:tc>
          <w:tcPr>
            <w:tcW w:w="1395" w:type="dxa"/>
            <w:vAlign w:val="center"/>
          </w:tcPr>
          <w:p>
            <w:pPr>
              <w:keepNext w:val="0"/>
              <w:keepLines w:val="0"/>
              <w:pageBreakBefore w:val="0"/>
              <w:widowControl/>
              <w:kinsoku/>
              <w:wordWrap/>
              <w:overflowPunct/>
              <w:topLinePunct w:val="0"/>
              <w:bidi w:val="0"/>
              <w:spacing w:line="0" w:lineRule="atLeast"/>
              <w:jc w:val="center"/>
              <w:textAlignment w:val="center"/>
              <w:rPr>
                <w:rFonts w:hint="default" w:ascii="Times New Roman" w:hAnsi="Times New Roman" w:cs="Times New Roman" w:eastAsiaTheme="minorEastAsia"/>
                <w:kern w:val="0"/>
                <w:szCs w:val="21"/>
                <w:lang w:eastAsia="zh-Hans"/>
              </w:rPr>
            </w:pPr>
            <w:r>
              <w:rPr>
                <w:rFonts w:hint="default" w:ascii="Times New Roman" w:hAnsi="Times New Roman" w:cs="Times New Roman" w:eastAsiaTheme="minorEastAsia"/>
                <w:kern w:val="0"/>
                <w:szCs w:val="21"/>
                <w:lang w:bidi="ar"/>
              </w:rPr>
              <w:t>6.2</w:t>
            </w:r>
          </w:p>
        </w:tc>
        <w:tc>
          <w:tcPr>
            <w:tcW w:w="1245" w:type="dxa"/>
            <w:vAlign w:val="center"/>
          </w:tcPr>
          <w:p>
            <w:pPr>
              <w:keepNext w:val="0"/>
              <w:keepLines w:val="0"/>
              <w:pageBreakBefore w:val="0"/>
              <w:widowControl/>
              <w:kinsoku/>
              <w:wordWrap/>
              <w:overflowPunct/>
              <w:topLinePunct w:val="0"/>
              <w:bidi w:val="0"/>
              <w:spacing w:line="0" w:lineRule="atLeast"/>
              <w:jc w:val="center"/>
              <w:textAlignment w:val="center"/>
              <w:rPr>
                <w:rFonts w:hint="default" w:ascii="Times New Roman" w:hAnsi="Times New Roman" w:cs="Times New Roman" w:eastAsiaTheme="minorEastAsia"/>
                <w:kern w:val="0"/>
                <w:szCs w:val="21"/>
                <w:lang w:eastAsia="zh-Hans"/>
              </w:rPr>
            </w:pPr>
            <w:r>
              <w:rPr>
                <w:rFonts w:hint="default" w:ascii="Times New Roman" w:hAnsi="Times New Roman" w:cs="Times New Roman" w:eastAsiaTheme="minorEastAsia"/>
                <w:kern w:val="0"/>
                <w:szCs w:val="21"/>
                <w:lang w:bidi="ar"/>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593" w:type="dxa"/>
            <w:gridSpan w:val="7"/>
            <w:vAlign w:val="center"/>
          </w:tcPr>
          <w:p>
            <w:pPr>
              <w:keepNext w:val="0"/>
              <w:keepLines w:val="0"/>
              <w:pageBreakBefore w:val="0"/>
              <w:widowControl/>
              <w:kinsoku/>
              <w:wordWrap/>
              <w:overflowPunct/>
              <w:topLinePunct w:val="0"/>
              <w:autoSpaceDE w:val="0"/>
              <w:autoSpaceDN w:val="0"/>
              <w:bidi w:val="0"/>
              <w:adjustRightInd w:val="0"/>
              <w:snapToGrid w:val="0"/>
              <w:spacing w:line="0" w:lineRule="atLeast"/>
              <w:jc w:val="center"/>
              <w:textAlignment w:val="center"/>
              <w:rPr>
                <w:rFonts w:hint="default" w:ascii="Times New Roman" w:hAnsi="Times New Roman" w:cs="Times New Roman" w:eastAsiaTheme="minorEastAsia"/>
                <w:szCs w:val="21"/>
                <w:lang w:eastAsia="zh-Hans"/>
              </w:rPr>
            </w:pPr>
            <w:r>
              <w:rPr>
                <w:rFonts w:hint="default" w:ascii="Times New Roman" w:hAnsi="Times New Roman" w:cs="Times New Roman" w:eastAsiaTheme="minorEastAsia"/>
                <w:szCs w:val="21"/>
                <w:lang w:eastAsia="zh-Hans"/>
              </w:rPr>
              <w:t>合计（万元）</w:t>
            </w:r>
          </w:p>
        </w:tc>
        <w:tc>
          <w:tcPr>
            <w:tcW w:w="1245" w:type="dxa"/>
            <w:vAlign w:val="center"/>
          </w:tcPr>
          <w:p>
            <w:pPr>
              <w:keepNext w:val="0"/>
              <w:keepLines w:val="0"/>
              <w:pageBreakBefore w:val="0"/>
              <w:widowControl/>
              <w:kinsoku/>
              <w:wordWrap/>
              <w:overflowPunct/>
              <w:topLinePunct w:val="0"/>
              <w:autoSpaceDE w:val="0"/>
              <w:autoSpaceDN w:val="0"/>
              <w:bidi w:val="0"/>
              <w:adjustRightInd w:val="0"/>
              <w:snapToGrid w:val="0"/>
              <w:spacing w:line="0" w:lineRule="atLeast"/>
              <w:jc w:val="center"/>
              <w:textAlignment w:val="center"/>
              <w:rPr>
                <w:rFonts w:hint="default" w:ascii="Times New Roman" w:hAnsi="Times New Roman" w:cs="Times New Roman" w:eastAsiaTheme="minorEastAsia"/>
                <w:kern w:val="0"/>
                <w:szCs w:val="21"/>
                <w:lang w:eastAsia="zh-Hans"/>
              </w:rPr>
            </w:pPr>
            <w:r>
              <w:rPr>
                <w:rFonts w:hint="default" w:ascii="Times New Roman" w:hAnsi="Times New Roman" w:cs="Times New Roman" w:eastAsiaTheme="minorEastAsia"/>
                <w:kern w:val="0"/>
                <w:szCs w:val="21"/>
              </w:rPr>
              <w:t>62</w:t>
            </w:r>
            <w:r>
              <w:rPr>
                <w:rFonts w:hint="default" w:ascii="Times New Roman" w:hAnsi="Times New Roman" w:cs="Times New Roman" w:eastAsiaTheme="minorEastAsia"/>
                <w:kern w:val="0"/>
                <w:szCs w:val="21"/>
                <w:lang w:eastAsia="zh-Han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593" w:type="dxa"/>
            <w:gridSpan w:val="7"/>
            <w:vAlign w:val="center"/>
          </w:tcPr>
          <w:p>
            <w:pPr>
              <w:keepNext w:val="0"/>
              <w:keepLines w:val="0"/>
              <w:pageBreakBefore w:val="0"/>
              <w:widowControl/>
              <w:kinsoku/>
              <w:wordWrap/>
              <w:overflowPunct/>
              <w:topLinePunct w:val="0"/>
              <w:autoSpaceDE w:val="0"/>
              <w:autoSpaceDN w:val="0"/>
              <w:bidi w:val="0"/>
              <w:adjustRightInd w:val="0"/>
              <w:snapToGrid w:val="0"/>
              <w:spacing w:line="0" w:lineRule="atLeast"/>
              <w:jc w:val="center"/>
              <w:textAlignment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立项批准经费（万元）</w:t>
            </w:r>
          </w:p>
        </w:tc>
        <w:tc>
          <w:tcPr>
            <w:tcW w:w="1245" w:type="dxa"/>
            <w:vAlign w:val="center"/>
          </w:tcPr>
          <w:p>
            <w:pPr>
              <w:keepNext w:val="0"/>
              <w:keepLines w:val="0"/>
              <w:pageBreakBefore w:val="0"/>
              <w:widowControl/>
              <w:kinsoku/>
              <w:wordWrap/>
              <w:overflowPunct/>
              <w:topLinePunct w:val="0"/>
              <w:autoSpaceDE w:val="0"/>
              <w:autoSpaceDN w:val="0"/>
              <w:bidi w:val="0"/>
              <w:adjustRightInd w:val="0"/>
              <w:snapToGrid w:val="0"/>
              <w:spacing w:line="0" w:lineRule="atLeast"/>
              <w:jc w:val="center"/>
              <w:textAlignment w:val="center"/>
              <w:rPr>
                <w:rFonts w:hint="default" w:ascii="Times New Roman" w:hAnsi="Times New Roman" w:cs="Times New Roman" w:eastAsiaTheme="minorEastAsia"/>
                <w:kern w:val="0"/>
                <w:szCs w:val="21"/>
                <w:lang w:eastAsia="zh-Hans"/>
              </w:rPr>
            </w:pPr>
            <w:r>
              <w:rPr>
                <w:rFonts w:hint="default" w:ascii="Times New Roman" w:hAnsi="Times New Roman" w:cs="Times New Roman" w:eastAsiaTheme="minorEastAsia"/>
                <w:kern w:val="0"/>
                <w:szCs w:val="21"/>
              </w:rPr>
              <w:t>62</w:t>
            </w:r>
            <w:r>
              <w:rPr>
                <w:rFonts w:hint="default" w:ascii="Times New Roman" w:hAnsi="Times New Roman" w:cs="Times New Roman" w:eastAsiaTheme="minorEastAsia"/>
                <w:kern w:val="0"/>
                <w:szCs w:val="21"/>
                <w:lang w:eastAsia="zh-Hans"/>
              </w:rPr>
              <w:t>.3</w:t>
            </w:r>
          </w:p>
        </w:tc>
      </w:tr>
    </w:tbl>
    <w:p>
      <w:pPr>
        <w:rPr>
          <w:rFonts w:hint="default" w:ascii="Times New Roman" w:hAnsi="Times New Roman" w:cs="Times New Roman"/>
        </w:rPr>
      </w:pPr>
    </w:p>
    <w:p>
      <w:pPr>
        <w:ind w:firstLine="360" w:firstLineChars="200"/>
        <w:rPr>
          <w:rFonts w:hint="default" w:ascii="Times New Roman" w:hAnsi="Times New Roman" w:cs="Times New Roman"/>
          <w:sz w:val="18"/>
          <w:szCs w:val="18"/>
        </w:rPr>
      </w:pPr>
      <w:r>
        <w:rPr>
          <w:rFonts w:hint="default" w:ascii="Times New Roman" w:hAnsi="Times New Roman" w:cs="Times New Roman"/>
          <w:sz w:val="18"/>
          <w:szCs w:val="18"/>
        </w:rPr>
        <w:t>注：1．通用设备：不定品牌，但要注明详细的配置。通用设备指电脑、空调、投影仪等。2．技术参数不能标注特殊符号。3．参数2页或以上需加盖骑缝章。</w:t>
      </w:r>
    </w:p>
    <w:p>
      <w:pPr>
        <w:ind w:firstLine="360" w:firstLineChars="200"/>
        <w:rPr>
          <w:rFonts w:hint="default" w:ascii="Times New Roman" w:hAnsi="Times New Roman" w:cs="Times New Roman"/>
          <w:sz w:val="18"/>
          <w:szCs w:val="18"/>
        </w:rPr>
      </w:pPr>
    </w:p>
    <w:p>
      <w:pPr>
        <w:spacing w:after="78"/>
        <w:jc w:val="center"/>
        <w:outlineLvl w:val="0"/>
        <w:rPr>
          <w:rFonts w:hint="default" w:ascii="Times New Roman" w:hAnsi="Times New Roman" w:cs="Times New Roman"/>
          <w:b/>
          <w:sz w:val="44"/>
          <w:szCs w:val="44"/>
        </w:rPr>
        <w:sectPr>
          <w:headerReference r:id="rId8" w:type="first"/>
          <w:footerReference r:id="rId10" w:type="first"/>
          <w:headerReference r:id="rId7" w:type="default"/>
          <w:footerReference r:id="rId9" w:type="default"/>
          <w:pgSz w:w="16838" w:h="11906" w:orient="landscape"/>
          <w:pgMar w:top="1803" w:right="1440" w:bottom="1803" w:left="1440" w:header="851" w:footer="992" w:gutter="0"/>
          <w:cols w:space="720" w:num="1"/>
          <w:titlePg/>
          <w:docGrid w:type="lines" w:linePitch="332" w:charSpace="0"/>
        </w:sectPr>
      </w:pPr>
    </w:p>
    <w:p>
      <w:pPr>
        <w:spacing w:after="78"/>
        <w:jc w:val="center"/>
        <w:outlineLvl w:val="0"/>
        <w:rPr>
          <w:rFonts w:hint="default" w:ascii="Times New Roman" w:hAnsi="Times New Roman" w:eastAsia="仿宋_GB2312" w:cs="Times New Roman"/>
          <w:b/>
          <w:sz w:val="44"/>
          <w:szCs w:val="44"/>
        </w:rPr>
      </w:pPr>
      <w:r>
        <w:rPr>
          <w:rFonts w:hint="default" w:ascii="Times New Roman" w:hAnsi="Times New Roman" w:cs="Times New Roman"/>
          <w:b/>
          <w:sz w:val="44"/>
          <w:szCs w:val="44"/>
        </w:rPr>
        <w:t>责 任 书</w:t>
      </w:r>
    </w:p>
    <w:p>
      <w:pPr>
        <w:tabs>
          <w:tab w:val="left" w:pos="6840"/>
        </w:tabs>
        <w:autoSpaceDE w:val="0"/>
        <w:autoSpaceDN w:val="0"/>
        <w:adjustRightInd w:val="0"/>
        <w:snapToGrid w:val="0"/>
        <w:spacing w:line="360" w:lineRule="auto"/>
        <w:ind w:firstLine="600" w:firstLineChars="200"/>
        <w:textAlignment w:val="center"/>
        <w:rPr>
          <w:rFonts w:hint="default" w:ascii="Times New Roman" w:hAnsi="Times New Roman" w:eastAsia="仿宋" w:cs="Times New Roman"/>
          <w:sz w:val="30"/>
          <w:szCs w:val="30"/>
        </w:rPr>
      </w:pPr>
    </w:p>
    <w:p>
      <w:pPr>
        <w:tabs>
          <w:tab w:val="left" w:pos="6840"/>
        </w:tabs>
        <w:autoSpaceDE w:val="0"/>
        <w:autoSpaceDN w:val="0"/>
        <w:adjustRightInd w:val="0"/>
        <w:snapToGrid w:val="0"/>
        <w:spacing w:line="360" w:lineRule="auto"/>
        <w:ind w:firstLine="600" w:firstLineChars="200"/>
        <w:textAlignment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甲方：湄洲湾职业技术学院</w:t>
      </w:r>
    </w:p>
    <w:p>
      <w:pPr>
        <w:tabs>
          <w:tab w:val="left" w:pos="6840"/>
        </w:tabs>
        <w:autoSpaceDE w:val="0"/>
        <w:autoSpaceDN w:val="0"/>
        <w:adjustRightInd w:val="0"/>
        <w:snapToGrid w:val="0"/>
        <w:spacing w:line="360" w:lineRule="auto"/>
        <w:ind w:firstLine="600" w:firstLineChars="200"/>
        <w:textAlignment w:val="center"/>
        <w:rPr>
          <w:rFonts w:hint="default" w:ascii="Times New Roman" w:hAnsi="Times New Roman" w:eastAsia="仿宋" w:cs="Times New Roman"/>
          <w:b/>
          <w:bCs/>
          <w:sz w:val="30"/>
          <w:szCs w:val="30"/>
        </w:rPr>
      </w:pPr>
      <w:r>
        <w:rPr>
          <w:rFonts w:hint="default" w:ascii="Times New Roman" w:hAnsi="Times New Roman" w:eastAsia="仿宋" w:cs="Times New Roman"/>
          <w:sz w:val="30"/>
          <w:szCs w:val="30"/>
        </w:rPr>
        <w:t>乙方：（项目所属部门）</w:t>
      </w:r>
      <w:r>
        <w:rPr>
          <w:rFonts w:hint="default" w:ascii="Times New Roman" w:hAnsi="Times New Roman" w:eastAsia="仿宋" w:cs="Times New Roman"/>
          <w:sz w:val="30"/>
          <w:szCs w:val="30"/>
          <w:u w:val="single"/>
        </w:rPr>
        <w:t xml:space="preserve">              </w:t>
      </w:r>
    </w:p>
    <w:p>
      <w:pPr>
        <w:tabs>
          <w:tab w:val="left" w:pos="6840"/>
        </w:tabs>
        <w:autoSpaceDE w:val="0"/>
        <w:autoSpaceDN w:val="0"/>
        <w:adjustRightInd w:val="0"/>
        <w:snapToGrid w:val="0"/>
        <w:spacing w:line="360" w:lineRule="auto"/>
        <w:ind w:firstLine="600" w:firstLineChars="200"/>
        <w:textAlignment w:val="center"/>
        <w:rPr>
          <w:rFonts w:hint="default" w:ascii="Times New Roman" w:hAnsi="Times New Roman" w:eastAsia="仿宋" w:cs="Times New Roman"/>
          <w:b/>
          <w:bCs/>
          <w:sz w:val="30"/>
          <w:szCs w:val="30"/>
        </w:rPr>
      </w:pPr>
      <w:r>
        <w:rPr>
          <w:rFonts w:hint="default" w:ascii="Times New Roman" w:hAnsi="Times New Roman" w:eastAsia="仿宋" w:cs="Times New Roman"/>
          <w:sz w:val="30"/>
          <w:szCs w:val="30"/>
        </w:rPr>
        <w:t xml:space="preserve">丙方：（项目负责人）  </w:t>
      </w:r>
      <w:r>
        <w:rPr>
          <w:rFonts w:hint="default" w:ascii="Times New Roman" w:hAnsi="Times New Roman" w:eastAsia="仿宋" w:cs="Times New Roman"/>
          <w:sz w:val="30"/>
          <w:szCs w:val="30"/>
          <w:u w:val="single"/>
          <w:lang w:val="en-US" w:eastAsia="zh-CN"/>
        </w:rPr>
        <w:t>陈金民</w:t>
      </w:r>
      <w:r>
        <w:rPr>
          <w:rFonts w:hint="default" w:ascii="Times New Roman" w:hAnsi="Times New Roman" w:eastAsia="仿宋" w:cs="Times New Roman"/>
          <w:sz w:val="30"/>
          <w:szCs w:val="30"/>
          <w:u w:val="single"/>
        </w:rPr>
        <w:t xml:space="preserve">         </w:t>
      </w:r>
    </w:p>
    <w:p>
      <w:pPr>
        <w:tabs>
          <w:tab w:val="left" w:pos="6840"/>
        </w:tabs>
        <w:autoSpaceDE w:val="0"/>
        <w:autoSpaceDN w:val="0"/>
        <w:adjustRightInd w:val="0"/>
        <w:snapToGrid w:val="0"/>
        <w:spacing w:line="360" w:lineRule="auto"/>
        <w:ind w:firstLine="600" w:firstLineChars="200"/>
        <w:textAlignment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1.学院从“</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”专项经费划拨</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u w:val="single"/>
          <w:lang w:val="en-US" w:eastAsia="zh-CN"/>
        </w:rPr>
        <w:t>62.3</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万元用于乙方20</w:t>
      </w:r>
      <w:r>
        <w:rPr>
          <w:rFonts w:hint="default" w:ascii="Times New Roman" w:hAnsi="Times New Roman" w:eastAsia="仿宋" w:cs="Times New Roman"/>
          <w:sz w:val="30"/>
          <w:szCs w:val="30"/>
          <w:lang w:val="en-US" w:eastAsia="zh-CN"/>
        </w:rPr>
        <w:t>23</w:t>
      </w:r>
      <w:r>
        <w:rPr>
          <w:rFonts w:hint="default" w:ascii="Times New Roman" w:hAnsi="Times New Roman" w:eastAsia="仿宋" w:cs="Times New Roman"/>
          <w:sz w:val="30"/>
          <w:szCs w:val="30"/>
        </w:rPr>
        <w:t>年实训设备采购项目经费。</w:t>
      </w:r>
    </w:p>
    <w:p>
      <w:pPr>
        <w:tabs>
          <w:tab w:val="left" w:pos="6840"/>
        </w:tabs>
        <w:autoSpaceDE w:val="0"/>
        <w:autoSpaceDN w:val="0"/>
        <w:adjustRightInd w:val="0"/>
        <w:snapToGrid w:val="0"/>
        <w:spacing w:line="360" w:lineRule="auto"/>
        <w:ind w:firstLine="600" w:firstLineChars="200"/>
        <w:textAlignment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2.乙方和丙方应积极组织设备采购论证及其他相关工作，并在规定时间内完成实训设备的验收工作。</w:t>
      </w:r>
    </w:p>
    <w:p>
      <w:pPr>
        <w:tabs>
          <w:tab w:val="left" w:pos="6840"/>
        </w:tabs>
        <w:autoSpaceDE w:val="0"/>
        <w:autoSpaceDN w:val="0"/>
        <w:adjustRightInd w:val="0"/>
        <w:snapToGrid w:val="0"/>
        <w:spacing w:line="360" w:lineRule="auto"/>
        <w:ind w:firstLine="600" w:firstLineChars="200"/>
        <w:textAlignment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3.制定运行管理、收费管理、开放共享管理及绩效分配管理办法,指定专人负责设备日常运行及维护。</w:t>
      </w:r>
    </w:p>
    <w:p>
      <w:pPr>
        <w:tabs>
          <w:tab w:val="left" w:pos="6840"/>
        </w:tabs>
        <w:autoSpaceDE w:val="0"/>
        <w:autoSpaceDN w:val="0"/>
        <w:adjustRightInd w:val="0"/>
        <w:snapToGrid w:val="0"/>
        <w:spacing w:line="360" w:lineRule="auto"/>
        <w:ind w:firstLine="600" w:firstLineChars="200"/>
        <w:textAlignment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4.采购回来的实训设备未达到项目绩效论证报告所列预期目标的，追究主体责任。</w:t>
      </w:r>
    </w:p>
    <w:p>
      <w:pPr>
        <w:tabs>
          <w:tab w:val="left" w:pos="6840"/>
        </w:tabs>
        <w:autoSpaceDE w:val="0"/>
        <w:autoSpaceDN w:val="0"/>
        <w:adjustRightInd w:val="0"/>
        <w:snapToGrid w:val="0"/>
        <w:spacing w:line="360" w:lineRule="auto"/>
        <w:ind w:firstLine="600" w:firstLineChars="200"/>
        <w:textAlignment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5.设备接入学校大型仪器设备物联共享系统，在满足本单位使用需求的同时，对学校其它学科及社会开放共享。</w:t>
      </w:r>
    </w:p>
    <w:p>
      <w:pPr>
        <w:tabs>
          <w:tab w:val="left" w:pos="6840"/>
        </w:tabs>
        <w:autoSpaceDE w:val="0"/>
        <w:autoSpaceDN w:val="0"/>
        <w:adjustRightInd w:val="0"/>
        <w:snapToGrid w:val="0"/>
        <w:spacing w:line="360" w:lineRule="auto"/>
        <w:ind w:firstLine="600" w:firstLineChars="200"/>
        <w:textAlignment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6.新采购实训设备完成验收后，学院每学年将组织对所采购设备的利用情况进行专项检查，对检查发现问题的单位和负责人，追究主体责任。</w:t>
      </w:r>
    </w:p>
    <w:p>
      <w:pPr>
        <w:tabs>
          <w:tab w:val="left" w:pos="6840"/>
        </w:tabs>
        <w:wordWrap w:val="0"/>
        <w:autoSpaceDE w:val="0"/>
        <w:autoSpaceDN w:val="0"/>
        <w:adjustRightInd w:val="0"/>
        <w:snapToGrid w:val="0"/>
        <w:spacing w:line="360" w:lineRule="auto"/>
        <w:textAlignment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甲    方：湄洲湾职业技术学院</w:t>
      </w:r>
    </w:p>
    <w:p>
      <w:pPr>
        <w:tabs>
          <w:tab w:val="left" w:pos="6840"/>
        </w:tabs>
        <w:autoSpaceDE w:val="0"/>
        <w:autoSpaceDN w:val="0"/>
        <w:adjustRightInd w:val="0"/>
        <w:snapToGrid w:val="0"/>
        <w:spacing w:line="360" w:lineRule="auto"/>
        <w:ind w:firstLine="600" w:firstLineChars="200"/>
        <w:textAlignment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乙方代表（签名）：</w:t>
      </w:r>
      <w:r>
        <w:rPr>
          <w:rFonts w:hint="default" w:ascii="Times New Roman" w:hAnsi="Times New Roman" w:eastAsia="仿宋" w:cs="Times New Roman"/>
          <w:sz w:val="30"/>
          <w:szCs w:val="30"/>
          <w:u w:val="single"/>
        </w:rPr>
        <w:t xml:space="preserve">                   </w:t>
      </w:r>
    </w:p>
    <w:p>
      <w:pPr>
        <w:tabs>
          <w:tab w:val="left" w:pos="6840"/>
        </w:tabs>
        <w:autoSpaceDE w:val="0"/>
        <w:autoSpaceDN w:val="0"/>
        <w:adjustRightInd w:val="0"/>
        <w:snapToGrid w:val="0"/>
        <w:spacing w:line="360" w:lineRule="auto"/>
        <w:ind w:firstLine="600" w:firstLineChars="200"/>
        <w:textAlignment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丙    方（签名）：</w:t>
      </w:r>
      <w:r>
        <w:rPr>
          <w:rFonts w:hint="default" w:ascii="Times New Roman" w:hAnsi="Times New Roman" w:eastAsia="仿宋" w:cs="Times New Roman"/>
          <w:sz w:val="30"/>
          <w:szCs w:val="30"/>
          <w:u w:val="single"/>
        </w:rPr>
        <w:t xml:space="preserve">                   </w:t>
      </w:r>
    </w:p>
    <w:p>
      <w:pPr>
        <w:jc w:val="right"/>
        <w:rPr>
          <w:rFonts w:hint="default" w:ascii="Times New Roman" w:hAnsi="Times New Roman" w:cs="Times New Roman"/>
          <w:sz w:val="30"/>
          <w:szCs w:val="30"/>
        </w:rPr>
      </w:pPr>
      <w:r>
        <w:rPr>
          <w:rFonts w:hint="default" w:ascii="Times New Roman" w:hAnsi="Times New Roman" w:eastAsia="仿宋" w:cs="Times New Roman"/>
          <w:sz w:val="30"/>
          <w:szCs w:val="30"/>
          <w:lang w:val="en-US" w:eastAsia="zh-CN"/>
        </w:rPr>
        <w:t>2023</w:t>
      </w:r>
      <w:r>
        <w:rPr>
          <w:rFonts w:hint="default" w:ascii="Times New Roman" w:hAnsi="Times New Roman" w:eastAsia="仿宋" w:cs="Times New Roman"/>
          <w:sz w:val="30"/>
          <w:szCs w:val="30"/>
        </w:rPr>
        <w:t>年</w:t>
      </w:r>
      <w:r>
        <w:rPr>
          <w:rFonts w:hint="default" w:ascii="Times New Roman" w:hAnsi="Times New Roman" w:eastAsia="仿宋" w:cs="Times New Roman"/>
          <w:sz w:val="30"/>
          <w:szCs w:val="30"/>
          <w:lang w:val="en-US" w:eastAsia="zh-CN"/>
        </w:rPr>
        <w:t xml:space="preserve">  </w:t>
      </w:r>
      <w:r>
        <w:rPr>
          <w:rFonts w:hint="default" w:ascii="Times New Roman" w:hAnsi="Times New Roman" w:eastAsia="仿宋" w:cs="Times New Roman"/>
          <w:sz w:val="30"/>
          <w:szCs w:val="30"/>
        </w:rPr>
        <w:t>月   日</w:t>
      </w:r>
    </w:p>
    <w:p>
      <w:pPr>
        <w:rPr>
          <w:rFonts w:hint="default" w:ascii="Times New Roman" w:hAnsi="Times New Roman" w:cs="Times New Roman"/>
        </w:rPr>
      </w:pPr>
    </w:p>
    <w:sectPr>
      <w:headerReference r:id="rId11" w:type="default"/>
      <w:footerReference r:id="rId1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after="60"/>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after="60"/>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after="60"/>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after="60"/>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after="60"/>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60"/>
      <w:ind w:firstLine="48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60"/>
      <w:ind w:firstLine="48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60"/>
      <w:ind w:firstLine="48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60"/>
      <w:ind w:firstLine="48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60"/>
      <w:ind w:firstLine="48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53208E"/>
    <w:multiLevelType w:val="singleLevel"/>
    <w:tmpl w:val="0053208E"/>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4NDhlMTQ0M2Q0M2UxMjY2YWI2OWRkMGIwZjI5MjcifQ=="/>
  </w:docVars>
  <w:rsids>
    <w:rsidRoot w:val="00863DCF"/>
    <w:rsid w:val="00015E2C"/>
    <w:rsid w:val="000439EC"/>
    <w:rsid w:val="0005433C"/>
    <w:rsid w:val="000F391F"/>
    <w:rsid w:val="000F3B59"/>
    <w:rsid w:val="000F42DD"/>
    <w:rsid w:val="000F6D55"/>
    <w:rsid w:val="00101AE8"/>
    <w:rsid w:val="001548DF"/>
    <w:rsid w:val="001614A8"/>
    <w:rsid w:val="00164594"/>
    <w:rsid w:val="00165E1D"/>
    <w:rsid w:val="001A54CA"/>
    <w:rsid w:val="001E6CC2"/>
    <w:rsid w:val="002066A3"/>
    <w:rsid w:val="002408D3"/>
    <w:rsid w:val="00245E1E"/>
    <w:rsid w:val="002D03F5"/>
    <w:rsid w:val="002E687F"/>
    <w:rsid w:val="00311FCF"/>
    <w:rsid w:val="00335786"/>
    <w:rsid w:val="00392BE5"/>
    <w:rsid w:val="003C2731"/>
    <w:rsid w:val="003C35A4"/>
    <w:rsid w:val="00401777"/>
    <w:rsid w:val="004626FD"/>
    <w:rsid w:val="00471AED"/>
    <w:rsid w:val="00480A93"/>
    <w:rsid w:val="004A4CE3"/>
    <w:rsid w:val="00500AF8"/>
    <w:rsid w:val="00505F87"/>
    <w:rsid w:val="00582A28"/>
    <w:rsid w:val="00594B6C"/>
    <w:rsid w:val="005B03D9"/>
    <w:rsid w:val="005C523B"/>
    <w:rsid w:val="005C7CC8"/>
    <w:rsid w:val="005E078B"/>
    <w:rsid w:val="0066148E"/>
    <w:rsid w:val="006720CB"/>
    <w:rsid w:val="00676F95"/>
    <w:rsid w:val="006B3E05"/>
    <w:rsid w:val="007424D7"/>
    <w:rsid w:val="007A703B"/>
    <w:rsid w:val="007A7FFA"/>
    <w:rsid w:val="007D77DA"/>
    <w:rsid w:val="007F0F7F"/>
    <w:rsid w:val="00813B8F"/>
    <w:rsid w:val="008331B8"/>
    <w:rsid w:val="00861B36"/>
    <w:rsid w:val="00863DCF"/>
    <w:rsid w:val="00867376"/>
    <w:rsid w:val="00876012"/>
    <w:rsid w:val="008D1B40"/>
    <w:rsid w:val="008F3344"/>
    <w:rsid w:val="00932FFE"/>
    <w:rsid w:val="009E6D30"/>
    <w:rsid w:val="00A0345A"/>
    <w:rsid w:val="00A12CB1"/>
    <w:rsid w:val="00A34F13"/>
    <w:rsid w:val="00A52088"/>
    <w:rsid w:val="00A72C44"/>
    <w:rsid w:val="00AA2B72"/>
    <w:rsid w:val="00AA4001"/>
    <w:rsid w:val="00AA6807"/>
    <w:rsid w:val="00AC58C1"/>
    <w:rsid w:val="00AD5EBA"/>
    <w:rsid w:val="00AE0A8C"/>
    <w:rsid w:val="00B22D7C"/>
    <w:rsid w:val="00B354F6"/>
    <w:rsid w:val="00B56F82"/>
    <w:rsid w:val="00B64190"/>
    <w:rsid w:val="00B778BF"/>
    <w:rsid w:val="00BB7455"/>
    <w:rsid w:val="00BC35C1"/>
    <w:rsid w:val="00BD2942"/>
    <w:rsid w:val="00BD4B96"/>
    <w:rsid w:val="00BE41E5"/>
    <w:rsid w:val="00BF2BA8"/>
    <w:rsid w:val="00C347E2"/>
    <w:rsid w:val="00C501DD"/>
    <w:rsid w:val="00C64F98"/>
    <w:rsid w:val="00C71393"/>
    <w:rsid w:val="00C743DA"/>
    <w:rsid w:val="00CC0014"/>
    <w:rsid w:val="00CE3727"/>
    <w:rsid w:val="00D51C82"/>
    <w:rsid w:val="00D67A2A"/>
    <w:rsid w:val="00DB6704"/>
    <w:rsid w:val="00DE5565"/>
    <w:rsid w:val="00E0666E"/>
    <w:rsid w:val="00E06D96"/>
    <w:rsid w:val="00E55365"/>
    <w:rsid w:val="00E84CAD"/>
    <w:rsid w:val="00EB3CBB"/>
    <w:rsid w:val="00EC58A8"/>
    <w:rsid w:val="00EF3229"/>
    <w:rsid w:val="00EF6412"/>
    <w:rsid w:val="00F00ECC"/>
    <w:rsid w:val="00F05149"/>
    <w:rsid w:val="00F63537"/>
    <w:rsid w:val="00FD3BC7"/>
    <w:rsid w:val="169A6A11"/>
    <w:rsid w:val="19195361"/>
    <w:rsid w:val="1C6162E5"/>
    <w:rsid w:val="1D0A5AB9"/>
    <w:rsid w:val="21016E14"/>
    <w:rsid w:val="23AD74CB"/>
    <w:rsid w:val="27465A43"/>
    <w:rsid w:val="2E5F62E6"/>
    <w:rsid w:val="377FFC35"/>
    <w:rsid w:val="3C356D6B"/>
    <w:rsid w:val="3DBB73BF"/>
    <w:rsid w:val="3DF231E8"/>
    <w:rsid w:val="657E5AB6"/>
    <w:rsid w:val="6C721056"/>
    <w:rsid w:val="6D7D2F44"/>
    <w:rsid w:val="6F7F2627"/>
    <w:rsid w:val="71FF316A"/>
    <w:rsid w:val="73FE8E73"/>
    <w:rsid w:val="7AFD70EF"/>
    <w:rsid w:val="7CED9787"/>
    <w:rsid w:val="7D3E3423"/>
    <w:rsid w:val="7F7F91E9"/>
    <w:rsid w:val="7FAF14A9"/>
    <w:rsid w:val="7FDF5507"/>
    <w:rsid w:val="A7DA3996"/>
    <w:rsid w:val="B7DD0FB6"/>
    <w:rsid w:val="CF6C61D0"/>
    <w:rsid w:val="D2BF4897"/>
    <w:rsid w:val="DF1E9C16"/>
    <w:rsid w:val="DF7ED729"/>
    <w:rsid w:val="DFFF399A"/>
    <w:rsid w:val="E37F28BE"/>
    <w:rsid w:val="E676B6A8"/>
    <w:rsid w:val="EBBFBAEC"/>
    <w:rsid w:val="EBF66FA0"/>
    <w:rsid w:val="FFAF891D"/>
    <w:rsid w:val="FFFCD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0" w:line="600" w:lineRule="atLeast"/>
      <w:ind w:left="0" w:leftChars="0" w:firstLine="420" w:firstLineChars="200"/>
    </w:pPr>
    <w:rPr>
      <w:rFonts w:ascii="宋体" w:hAnsi="宋体"/>
      <w:szCs w:val="20"/>
    </w:rPr>
  </w:style>
  <w:style w:type="paragraph" w:styleId="3">
    <w:name w:val="Body Text Indent"/>
    <w:basedOn w:val="1"/>
    <w:next w:val="4"/>
    <w:qFormat/>
    <w:uiPriority w:val="0"/>
    <w:pPr>
      <w:spacing w:after="120"/>
      <w:ind w:left="420" w:leftChars="200"/>
    </w:pPr>
    <w:rPr>
      <w:rFonts w:ascii="Times New Roman" w:hAnsi="Times New Roman"/>
    </w:rPr>
  </w:style>
  <w:style w:type="paragraph" w:customStyle="1" w:styleId="4">
    <w:name w:val="TOC 61"/>
    <w:next w:val="1"/>
    <w:qFormat/>
    <w:uiPriority w:val="99"/>
    <w:pPr>
      <w:wordWrap w:val="0"/>
      <w:ind w:left="2125"/>
      <w:jc w:val="both"/>
    </w:pPr>
    <w:rPr>
      <w:rFonts w:ascii="Times New Roman" w:hAnsi="Times New Roman" w:eastAsia="宋体" w:cs="Times New Roman"/>
      <w:sz w:val="21"/>
      <w:lang w:val="en-US" w:eastAsia="zh-CN" w:bidi="ar-SA"/>
    </w:rPr>
  </w:style>
  <w:style w:type="paragraph" w:styleId="6">
    <w:name w:val="Normal Indent"/>
    <w:basedOn w:val="1"/>
    <w:qFormat/>
    <w:uiPriority w:val="0"/>
    <w:pPr>
      <w:autoSpaceDE w:val="0"/>
      <w:autoSpaceDN w:val="0"/>
      <w:adjustRightInd w:val="0"/>
      <w:ind w:firstLine="420"/>
      <w:jc w:val="left"/>
    </w:pPr>
    <w:rPr>
      <w:rFonts w:ascii="宋体"/>
      <w:kern w:val="0"/>
      <w:sz w:val="24"/>
      <w:szCs w:val="20"/>
    </w:rPr>
  </w:style>
  <w:style w:type="paragraph" w:styleId="7">
    <w:name w:val="annotation text"/>
    <w:basedOn w:val="1"/>
    <w:qFormat/>
    <w:uiPriority w:val="99"/>
    <w:pPr>
      <w:jc w:val="left"/>
    </w:pPr>
  </w:style>
  <w:style w:type="paragraph" w:styleId="8">
    <w:name w:val="footer"/>
    <w:basedOn w:val="1"/>
    <w:qFormat/>
    <w:uiPriority w:val="0"/>
    <w:pPr>
      <w:tabs>
        <w:tab w:val="center" w:pos="4153"/>
        <w:tab w:val="right" w:pos="8306"/>
      </w:tabs>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0">
    <w:name w:val="Normal (Web)"/>
    <w:basedOn w:val="1"/>
    <w:qFormat/>
    <w:uiPriority w:val="99"/>
    <w:pPr>
      <w:widowControl/>
      <w:spacing w:before="100" w:beforeAutospacing="1" w:after="100" w:afterAutospacing="1"/>
      <w:jc w:val="left"/>
    </w:pPr>
    <w:rPr>
      <w:kern w:val="0"/>
      <w:sz w:val="24"/>
    </w:rPr>
  </w:style>
  <w:style w:type="character" w:styleId="13">
    <w:name w:val="Strong"/>
    <w:basedOn w:val="12"/>
    <w:qFormat/>
    <w:uiPriority w:val="0"/>
    <w:rPr>
      <w:b/>
    </w:rPr>
  </w:style>
  <w:style w:type="character" w:styleId="14">
    <w:name w:val="page number"/>
    <w:basedOn w:val="12"/>
    <w:qFormat/>
    <w:uiPriority w:val="0"/>
  </w:style>
  <w:style w:type="character" w:styleId="15">
    <w:name w:val="Hyperlink"/>
    <w:basedOn w:val="12"/>
    <w:qFormat/>
    <w:uiPriority w:val="0"/>
    <w:rPr>
      <w:rFonts w:ascii="Times New Roman" w:hAnsi="Times New Roman" w:eastAsia="宋体" w:cs="Times New Roman"/>
      <w:color w:val="0000FF"/>
      <w:u w:val="single"/>
    </w:rPr>
  </w:style>
  <w:style w:type="paragraph" w:styleId="16">
    <w:name w:val="List Paragraph"/>
    <w:basedOn w:val="1"/>
    <w:qFormat/>
    <w:uiPriority w:val="34"/>
    <w:pPr>
      <w:ind w:firstLine="420" w:firstLineChars="200"/>
    </w:pPr>
  </w:style>
  <w:style w:type="character" w:customStyle="1" w:styleId="17">
    <w:name w:val="apple-style-span"/>
    <w:basedOn w:val="12"/>
    <w:qFormat/>
    <w:uiPriority w:val="0"/>
    <w:rPr>
      <w:rFonts w:ascii="Times New Roman" w:hAnsi="Times New Roman" w:eastAsia="宋体" w:cs="Times New Roman"/>
    </w:rPr>
  </w:style>
  <w:style w:type="character" w:customStyle="1" w:styleId="18">
    <w:name w:val="apple-converted-space"/>
    <w:basedOn w:val="12"/>
    <w:qFormat/>
    <w:uiPriority w:val="0"/>
    <w:rPr>
      <w:rFonts w:ascii="Times New Roman" w:hAnsi="Times New Roman" w:eastAsia="宋体" w:cs="Times New Roman"/>
    </w:rPr>
  </w:style>
  <w:style w:type="paragraph" w:customStyle="1" w:styleId="19">
    <w:name w:val="列出段落"/>
    <w:basedOn w:val="1"/>
    <w:qFormat/>
    <w:uiPriority w:val="0"/>
    <w:pPr>
      <w:ind w:firstLine="420" w:firstLineChars="200"/>
    </w:pPr>
    <w:rPr>
      <w:rFonts w:cs="Calibri"/>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11152</Words>
  <Characters>13191</Characters>
  <Lines>99</Lines>
  <Paragraphs>27</Paragraphs>
  <TotalTime>1</TotalTime>
  <ScaleCrop>false</ScaleCrop>
  <LinksUpToDate>false</LinksUpToDate>
  <CharactersWithSpaces>13681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2023-02-15T07:21:00Z</dcterms:created>
  <dc:creator>拥抱阳光</dc:creator>
  <cp:lastModifiedBy>君羊弓虽</cp:lastModifiedBy>
  <dcterms:modified xsi:type="dcterms:W3CDTF">2023-02-22T02:16:17Z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7e2e5167c3da4abdaf21890018906e6b_23</vt:lpwstr>
  </property>
</Properties>
</file>