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智能网联汽车实训室设备采购项目</w:t>
      </w:r>
    </w:p>
    <w:p>
      <w:pPr>
        <w:spacing w:line="360" w:lineRule="auto"/>
        <w:ind w:firstLine="0" w:firstLineChars="0"/>
        <w:rPr>
          <w:rFonts w:hint="eastAsia" w:ascii="宋体" w:hAnsi="宋体" w:eastAsia="宋体" w:cs="Times New Roman"/>
          <w:color w:val="FF0000"/>
          <w:sz w:val="28"/>
          <w:szCs w:val="28"/>
        </w:rPr>
      </w:pPr>
    </w:p>
    <w:p>
      <w:pPr>
        <w:spacing w:line="400" w:lineRule="exact"/>
        <w:ind w:firstLine="0" w:firstLineChars="0"/>
        <w:rPr>
          <w:rFonts w:hint="eastAsia" w:ascii="宋体" w:hAnsi="宋体" w:eastAsia="宋体" w:cs="Times New Roman"/>
          <w:b/>
          <w:sz w:val="24"/>
          <w:szCs w:val="24"/>
        </w:rPr>
      </w:pPr>
      <w:r>
        <w:rPr>
          <w:rFonts w:hint="eastAsia" w:ascii="宋体" w:hAnsi="宋体" w:eastAsia="宋体" w:cs="Times New Roman"/>
          <w:b/>
          <w:sz w:val="24"/>
          <w:szCs w:val="24"/>
        </w:rPr>
        <w:t>一、项目概况</w:t>
      </w:r>
    </w:p>
    <w:p>
      <w:pPr>
        <w:widowControl/>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47" w:firstLine="480" w:firstLineChars="200"/>
        <w:jc w:val="both"/>
        <w:rPr>
          <w:rFonts w:hint="eastAsia" w:ascii="宋体" w:hAnsi="宋体" w:eastAsia="宋体" w:cs="Times New Roman"/>
          <w:color w:val="FF0000"/>
          <w:kern w:val="0"/>
          <w:sz w:val="24"/>
          <w:szCs w:val="24"/>
          <w:lang w:val="en-US" w:eastAsia="zh-CN" w:bidi="ar"/>
        </w:rPr>
      </w:pPr>
      <w:r>
        <w:rPr>
          <w:rFonts w:hint="eastAsia" w:ascii="宋体" w:hAnsi="宋体" w:eastAsia="宋体" w:cs="Times New Roman"/>
          <w:color w:val="000000"/>
          <w:kern w:val="2"/>
          <w:sz w:val="24"/>
          <w:szCs w:val="24"/>
          <w:lang w:val="en-US" w:eastAsia="zh-CN" w:bidi="ar"/>
        </w:rPr>
        <w:t>机械工程系的汽车检测与维修专业为中德合作项目、省级生产性实训基地。新开设的智能控制技术专业适应市场人才需求，是闽台合作项目。为进一步提高人才培养质量做好教学工作，立足长远，以实体为依托，打造服务教学、融合校企合作，满足技术服务、技能竞赛基地为一体的实习实训基地。同时，通过项目建设推动实训基地的建设发展，促进职业教育实训基地和中德培训中心的建设与完善。</w:t>
      </w:r>
    </w:p>
    <w:p>
      <w:pPr>
        <w:widowControl/>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47" w:firstLine="480" w:firstLineChars="200"/>
        <w:jc w:val="both"/>
        <w:rPr>
          <w:rFonts w:hint="eastAsia" w:ascii="宋体" w:hAnsi="宋体" w:eastAsia="宋体" w:cs="Times New Roman"/>
          <w:color w:val="000000"/>
          <w:kern w:val="0"/>
          <w:sz w:val="24"/>
          <w:szCs w:val="24"/>
          <w:lang w:val="en-US" w:eastAsia="zh-CN" w:bidi="ar"/>
        </w:rPr>
      </w:pPr>
    </w:p>
    <w:p>
      <w:pPr>
        <w:spacing w:line="400" w:lineRule="exact"/>
        <w:ind w:firstLine="0" w:firstLineChars="0"/>
        <w:rPr>
          <w:rFonts w:hint="eastAsia" w:ascii="宋体" w:hAnsi="宋体" w:eastAsia="宋体" w:cs="Times New Roman"/>
          <w:b/>
          <w:sz w:val="24"/>
          <w:szCs w:val="24"/>
        </w:rPr>
      </w:pPr>
      <w:r>
        <w:rPr>
          <w:rFonts w:hint="eastAsia" w:ascii="宋体" w:hAnsi="宋体" w:eastAsia="宋体" w:cs="Times New Roman"/>
          <w:b/>
          <w:sz w:val="24"/>
          <w:szCs w:val="24"/>
        </w:rPr>
        <w:t>二、实训设备采购的必要性</w:t>
      </w:r>
    </w:p>
    <w:p>
      <w:pPr>
        <w:widowControl/>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47" w:firstLine="480" w:firstLineChars="200"/>
        <w:jc w:val="both"/>
        <w:rPr>
          <w:rFonts w:hint="eastAsia" w:ascii="宋体" w:hAnsi="宋体" w:eastAsia="宋体" w:cs="Times New Roman"/>
          <w:color w:val="000000"/>
          <w:kern w:val="2"/>
          <w:sz w:val="24"/>
          <w:szCs w:val="24"/>
          <w:lang w:val="en-US" w:eastAsia="zh-CN" w:bidi="ar"/>
        </w:rPr>
      </w:pPr>
      <w:r>
        <w:rPr>
          <w:rFonts w:hint="eastAsia" w:ascii="宋体" w:hAnsi="宋体" w:eastAsia="宋体" w:cs="Times New Roman"/>
          <w:color w:val="000000"/>
          <w:kern w:val="2"/>
          <w:sz w:val="24"/>
          <w:szCs w:val="24"/>
          <w:lang w:val="en-US" w:eastAsia="zh-CN" w:bidi="ar"/>
        </w:rPr>
        <w:t>为了促进职业教育实训基地的建设与完善，促进汽车检测与维修专业、新能源汽车专业以及未来汽车智能技术专业的教学改革，本着“立足当前、兼顾发展”的原则和资金的情况，拟对该项目进行建设。汽车检测与维修为中德合作项目、省级生产性实训基地，在湄洲职业技术学院搬迁新校区之际，从专业的长远发展规划出发，以汽车检测与维修专业的中德合作项目为基，和中德诺浩、上海景格引入德国职业教育先进理念和做法，夯实专业发展平台。</w:t>
      </w:r>
    </w:p>
    <w:p>
      <w:pPr>
        <w:spacing w:line="240" w:lineRule="auto"/>
        <w:ind w:firstLine="0" w:firstLineChars="0"/>
        <w:jc w:val="center"/>
        <w:rPr>
          <w:rFonts w:ascii="宋体" w:hAnsi="宋体" w:eastAsia="宋体" w:cs="Times New Roman"/>
          <w:color w:val="000000"/>
          <w:sz w:val="24"/>
          <w:szCs w:val="24"/>
        </w:rPr>
      </w:pPr>
    </w:p>
    <w:p>
      <w:pPr>
        <w:spacing w:line="240" w:lineRule="auto"/>
        <w:ind w:firstLine="0" w:firstLineChars="0"/>
        <w:rPr>
          <w:rFonts w:ascii="宋体" w:hAnsi="宋体" w:eastAsia="宋体" w:cs="Times New Roman"/>
          <w:color w:val="000000"/>
          <w:sz w:val="24"/>
          <w:szCs w:val="24"/>
        </w:rPr>
      </w:pPr>
    </w:p>
    <w:p>
      <w:pPr>
        <w:numPr>
          <w:ilvl w:val="0"/>
          <w:numId w:val="3"/>
        </w:numPr>
        <w:spacing w:line="400" w:lineRule="exact"/>
        <w:ind w:firstLine="0" w:firstLineChars="0"/>
        <w:rPr>
          <w:rFonts w:hint="eastAsia" w:ascii="宋体" w:hAnsi="宋体" w:eastAsia="宋体" w:cs="Times New Roman"/>
          <w:b/>
          <w:sz w:val="24"/>
          <w:szCs w:val="24"/>
        </w:rPr>
      </w:pPr>
      <w:r>
        <w:rPr>
          <w:rFonts w:hint="eastAsia" w:ascii="宋体" w:hAnsi="宋体" w:eastAsia="宋体" w:cs="Times New Roman"/>
          <w:b/>
          <w:sz w:val="24"/>
          <w:szCs w:val="24"/>
        </w:rPr>
        <w:t>罗列新设备对应课程及实训项目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221"/>
        <w:gridCol w:w="4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专业</w:t>
            </w:r>
          </w:p>
        </w:tc>
        <w:tc>
          <w:tcPr>
            <w:tcW w:w="2221" w:type="dxa"/>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课程</w:t>
            </w:r>
          </w:p>
        </w:tc>
        <w:tc>
          <w:tcPr>
            <w:tcW w:w="4361" w:type="dxa"/>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restart"/>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汽车检测与维修技术</w:t>
            </w:r>
          </w:p>
        </w:tc>
        <w:tc>
          <w:tcPr>
            <w:tcW w:w="2221" w:type="dxa"/>
            <w:vMerge w:val="restart"/>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智能汽车传感器装配与调试</w:t>
            </w: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超声波传感器安装、标定和测试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毫米波雷达传感器安装、标定和测试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激光雷达传感器安装、标定和测试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视觉传感器安装与调试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惯性导航系统安装与调试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卫星导航定位技术应用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多传感器融合定位系统安装与调试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restart"/>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汽车高级驾驶辅助系统</w:t>
            </w:r>
          </w:p>
        </w:tc>
        <w:tc>
          <w:tcPr>
            <w:tcW w:w="4361" w:type="dxa"/>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预警类驾驶辅助系统（盲区预警、疲劳预警、夜视辅助等）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主动控制类驾驶辅助系统（自适应巡行、自动紧急制动、车道保持、自动泊车、自适应前照灯等）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restart"/>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智能控制技术</w:t>
            </w:r>
          </w:p>
        </w:tc>
        <w:tc>
          <w:tcPr>
            <w:tcW w:w="2221" w:type="dxa"/>
            <w:vMerge w:val="restart"/>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智能汽车传感器装配与调试</w:t>
            </w: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超声波传感器安装、标定和测试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毫米波雷达传感器安装、标定和测试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激光雷达传感器安装、标定和测试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视觉传感器安装与调试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惯性导航系统安装与调试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卫星导航定位技术应用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多传感器融合定位系统安装与调试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restart"/>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智能网联1+X制度试点</w:t>
            </w:r>
          </w:p>
        </w:tc>
        <w:tc>
          <w:tcPr>
            <w:tcW w:w="2221" w:type="dxa"/>
            <w:vMerge w:val="restart"/>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车辆自动驾驶系统应用</w:t>
            </w: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自动驾驶系统检测与维护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自动驾驶测试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自动驾驶运行管控与服务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自动驾驶应用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restart"/>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自动驾驶软件系统应用</w:t>
            </w: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操作系统应用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程序编译与应用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ROS系统应用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2221" w:type="dxa"/>
            <w:vMerge w:val="continue"/>
            <w:noWrap w:val="0"/>
            <w:vAlign w:val="center"/>
          </w:tcPr>
          <w:p>
            <w:pPr>
              <w:spacing w:line="400" w:lineRule="exact"/>
              <w:ind w:firstLine="480" w:firstLineChars="200"/>
              <w:rPr>
                <w:rFonts w:hint="eastAsia" w:ascii="宋体" w:hAnsi="宋体" w:eastAsia="宋体" w:cs="Times New Roman"/>
                <w:bCs/>
                <w:sz w:val="24"/>
                <w:szCs w:val="24"/>
              </w:rPr>
            </w:pP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自动驾驶软件系统应用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新能源汽车技术</w:t>
            </w:r>
          </w:p>
        </w:tc>
        <w:tc>
          <w:tcPr>
            <w:tcW w:w="2221" w:type="dxa"/>
            <w:noWrap w:val="0"/>
            <w:vAlign w:val="center"/>
          </w:tcPr>
          <w:p>
            <w:pPr>
              <w:spacing w:line="400" w:lineRule="exact"/>
              <w:ind w:firstLine="0" w:firstLineChars="0"/>
              <w:rPr>
                <w:rFonts w:hint="eastAsia" w:ascii="宋体" w:hAnsi="宋体" w:eastAsia="宋体" w:cs="Times New Roman"/>
                <w:bCs/>
                <w:sz w:val="24"/>
                <w:szCs w:val="24"/>
              </w:rPr>
            </w:pPr>
            <w:r>
              <w:rPr>
                <w:rFonts w:hint="eastAsia" w:ascii="宋体" w:hAnsi="宋体" w:eastAsia="宋体" w:cs="Times New Roman"/>
                <w:bCs/>
                <w:sz w:val="24"/>
                <w:szCs w:val="24"/>
              </w:rPr>
              <w:t>新能源汽车故障诊断</w:t>
            </w:r>
          </w:p>
        </w:tc>
        <w:tc>
          <w:tcPr>
            <w:tcW w:w="4361" w:type="dxa"/>
            <w:noWrap w:val="0"/>
            <w:vAlign w:val="center"/>
          </w:tcPr>
          <w:p>
            <w:pPr>
              <w:spacing w:line="40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进行新能源汽车低压电源管理车身电气模块（BCM）、电池管理（BMS）、电机控制（PEU）、空调系统模块（热管理）、车载充电机（OBC）、快充接口、慢充接口、整车控制（VCU）、底盘管理电子手刹控制系统、电子助力转向系统等系统检测</w:t>
            </w:r>
          </w:p>
        </w:tc>
      </w:tr>
    </w:tbl>
    <w:p>
      <w:pPr>
        <w:widowControl w:val="0"/>
        <w:ind w:firstLine="0"/>
        <w:jc w:val="both"/>
        <w:rPr>
          <w:rFonts w:hint="eastAsia" w:ascii="Arial Narrow" w:hAnsi="Arial Narrow" w:eastAsia="宋体" w:cs="宋体"/>
          <w:kern w:val="2"/>
          <w:sz w:val="28"/>
          <w:szCs w:val="21"/>
          <w:lang w:val="en-US" w:eastAsia="zh-CN" w:bidi="ar-SA"/>
        </w:rPr>
      </w:pPr>
    </w:p>
    <w:p>
      <w:pPr>
        <w:spacing w:line="360" w:lineRule="auto"/>
        <w:ind w:firstLine="0" w:firstLineChars="0"/>
        <w:rPr>
          <w:rFonts w:hint="eastAsia" w:ascii="宋体" w:hAnsi="宋体" w:eastAsia="宋体" w:cs="Times New Roman"/>
          <w:sz w:val="24"/>
          <w:szCs w:val="24"/>
        </w:rPr>
      </w:pPr>
    </w:p>
    <w:p>
      <w:pPr>
        <w:spacing w:line="240" w:lineRule="auto"/>
        <w:ind w:firstLine="0" w:firstLineChars="0"/>
        <w:rPr>
          <w:rFonts w:hint="eastAsia" w:ascii="宋体" w:hAnsi="宋体" w:eastAsia="宋体" w:cs="Times New Roman"/>
          <w:sz w:val="21"/>
          <w:szCs w:val="21"/>
        </w:rPr>
      </w:pPr>
      <w:bookmarkStart w:id="0" w:name="_GoBack"/>
      <w:bookmarkEnd w:id="0"/>
    </w:p>
    <w:p>
      <w:pPr>
        <w:rPr>
          <w:rFonts w:ascii="宋体" w:hAnsi="宋体"/>
          <w:sz w:val="24"/>
        </w:rPr>
        <w:sectPr>
          <w:footerReference r:id="rId5" w:type="default"/>
          <w:pgSz w:w="11906" w:h="16838"/>
          <w:pgMar w:top="1440" w:right="1800" w:bottom="1440" w:left="1800" w:header="851" w:footer="992" w:gutter="0"/>
          <w:cols w:space="720" w:num="1"/>
          <w:docGrid w:type="lines" w:linePitch="312" w:charSpace="0"/>
        </w:sectPr>
      </w:pPr>
    </w:p>
    <w:p>
      <w:pPr>
        <w:spacing w:line="360" w:lineRule="auto"/>
        <w:ind w:firstLine="0" w:firstLineChars="0"/>
        <w:jc w:val="center"/>
        <w:rPr>
          <w:rFonts w:hint="eastAsia" w:ascii="宋体" w:hAnsi="宋体" w:eastAsia="宋体" w:cs="Times New Roman"/>
          <w:color w:val="FF0000"/>
          <w:sz w:val="24"/>
          <w:szCs w:val="24"/>
        </w:rPr>
      </w:pPr>
      <w:r>
        <w:rPr>
          <w:rFonts w:hint="eastAsia" w:ascii="宋体" w:hAnsi="宋体" w:eastAsia="宋体" w:cs="Times New Roman"/>
          <w:b/>
          <w:sz w:val="24"/>
          <w:szCs w:val="24"/>
        </w:rPr>
        <w:t>实训设备采购项目购置清单预算</w:t>
      </w:r>
    </w:p>
    <w:tbl>
      <w:tblPr>
        <w:tblStyle w:val="10"/>
        <w:tblW w:w="0" w:type="auto"/>
        <w:jc w:val="center"/>
        <w:tblLayout w:type="fixed"/>
        <w:tblCellMar>
          <w:top w:w="0" w:type="dxa"/>
          <w:left w:w="108" w:type="dxa"/>
          <w:bottom w:w="0" w:type="dxa"/>
          <w:right w:w="108" w:type="dxa"/>
        </w:tblCellMar>
      </w:tblPr>
      <w:tblGrid>
        <w:gridCol w:w="637"/>
        <w:gridCol w:w="2380"/>
        <w:gridCol w:w="5135"/>
        <w:gridCol w:w="765"/>
        <w:gridCol w:w="690"/>
        <w:gridCol w:w="1215"/>
        <w:gridCol w:w="1245"/>
        <w:gridCol w:w="1156"/>
        <w:gridCol w:w="814"/>
      </w:tblGrid>
      <w:tr>
        <w:tblPrEx>
          <w:tblCellMar>
            <w:top w:w="0" w:type="dxa"/>
            <w:left w:w="108" w:type="dxa"/>
            <w:bottom w:w="0" w:type="dxa"/>
            <w:right w:w="108" w:type="dxa"/>
          </w:tblCellMar>
        </w:tblPrEx>
        <w:trPr>
          <w:trHeight w:val="737" w:hRule="atLeast"/>
          <w:jc w:val="center"/>
        </w:trPr>
        <w:tc>
          <w:tcPr>
            <w:tcW w:w="14037" w:type="dxa"/>
            <w:gridSpan w:val="9"/>
            <w:tcBorders>
              <w:top w:val="single" w:color="auto" w:sz="4" w:space="0"/>
              <w:left w:val="single" w:color="auto" w:sz="12" w:space="0"/>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b/>
                <w:sz w:val="21"/>
                <w:szCs w:val="24"/>
              </w:rPr>
            </w:pPr>
            <w:r>
              <w:rPr>
                <w:rFonts w:hint="eastAsia" w:ascii="宋体" w:hAnsi="宋体" w:eastAsia="宋体" w:cs="Times New Roman"/>
                <w:sz w:val="28"/>
                <w:szCs w:val="28"/>
              </w:rPr>
              <w:t>智能网联汽车实训室</w:t>
            </w: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设备名称</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规格、型号</w:t>
            </w:r>
            <w:r>
              <w:rPr>
                <w:rFonts w:hint="eastAsia" w:ascii="宋体" w:hAnsi="宋体" w:eastAsia="宋体" w:cs="宋体"/>
                <w:bCs/>
                <w:color w:val="000000"/>
                <w:kern w:val="0"/>
                <w:sz w:val="21"/>
                <w:szCs w:val="21"/>
              </w:rPr>
              <w:t>（主要技术参数）</w:t>
            </w:r>
          </w:p>
        </w:tc>
        <w:tc>
          <w:tcPr>
            <w:tcW w:w="76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bCs/>
                <w:color w:val="000000"/>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数量</w:t>
            </w:r>
          </w:p>
        </w:tc>
        <w:tc>
          <w:tcPr>
            <w:tcW w:w="1215" w:type="dxa"/>
            <w:tcBorders>
              <w:top w:val="single" w:color="auto" w:sz="4" w:space="0"/>
              <w:left w:val="nil"/>
              <w:bottom w:val="single" w:color="auto" w:sz="4" w:space="0"/>
              <w:right w:val="single" w:color="auto" w:sz="4" w:space="0"/>
            </w:tcBorders>
            <w:noWrap w:val="0"/>
            <w:vAlign w:val="center"/>
          </w:tcPr>
          <w:p>
            <w:pPr>
              <w:tabs>
                <w:tab w:val="left" w:pos="6840"/>
              </w:tabs>
              <w:spacing w:line="240" w:lineRule="auto"/>
              <w:ind w:firstLine="0" w:firstLineChars="0"/>
              <w:jc w:val="center"/>
              <w:rPr>
                <w:rFonts w:hint="eastAsia" w:ascii="宋体" w:hAnsi="宋体" w:eastAsia="宋体" w:cs="Times New Roman"/>
                <w:caps/>
                <w:sz w:val="21"/>
                <w:szCs w:val="24"/>
              </w:rPr>
            </w:pPr>
            <w:r>
              <w:rPr>
                <w:rFonts w:hint="eastAsia" w:ascii="宋体" w:hAnsi="宋体" w:eastAsia="宋体" w:cs="Times New Roman"/>
                <w:caps/>
                <w:sz w:val="21"/>
                <w:szCs w:val="24"/>
              </w:rPr>
              <w:t>单价</w:t>
            </w:r>
          </w:p>
          <w:p>
            <w:pPr>
              <w:tabs>
                <w:tab w:val="left" w:pos="6840"/>
              </w:tabs>
              <w:spacing w:line="240" w:lineRule="auto"/>
              <w:ind w:firstLine="0" w:firstLineChars="0"/>
              <w:jc w:val="center"/>
              <w:rPr>
                <w:rFonts w:hint="eastAsia" w:ascii="宋体" w:hAnsi="宋体" w:eastAsia="宋体" w:cs="Times New Roman"/>
                <w:caps/>
                <w:sz w:val="21"/>
                <w:szCs w:val="24"/>
              </w:rPr>
            </w:pPr>
            <w:r>
              <w:rPr>
                <w:rFonts w:hint="eastAsia" w:ascii="宋体" w:hAnsi="宋体" w:eastAsia="宋体" w:cs="Times New Roman"/>
                <w:caps/>
                <w:sz w:val="21"/>
                <w:szCs w:val="24"/>
              </w:rPr>
              <w:t>（元）</w:t>
            </w:r>
          </w:p>
        </w:tc>
        <w:tc>
          <w:tcPr>
            <w:tcW w:w="1245" w:type="dxa"/>
            <w:tcBorders>
              <w:top w:val="single" w:color="auto" w:sz="4" w:space="0"/>
              <w:left w:val="nil"/>
              <w:bottom w:val="single" w:color="auto" w:sz="4" w:space="0"/>
              <w:right w:val="single" w:color="auto" w:sz="4" w:space="0"/>
            </w:tcBorders>
            <w:noWrap w:val="0"/>
            <w:vAlign w:val="center"/>
          </w:tcPr>
          <w:p>
            <w:pPr>
              <w:tabs>
                <w:tab w:val="left" w:pos="6840"/>
              </w:tabs>
              <w:spacing w:line="240" w:lineRule="auto"/>
              <w:ind w:firstLine="0" w:firstLineChars="0"/>
              <w:jc w:val="center"/>
              <w:rPr>
                <w:rFonts w:hint="eastAsia" w:ascii="宋体" w:hAnsi="宋体" w:eastAsia="宋体" w:cs="Times New Roman"/>
                <w:caps/>
                <w:sz w:val="21"/>
                <w:szCs w:val="24"/>
              </w:rPr>
            </w:pPr>
            <w:r>
              <w:rPr>
                <w:rFonts w:hint="eastAsia" w:ascii="宋体" w:hAnsi="宋体" w:eastAsia="宋体" w:cs="Times New Roman"/>
                <w:caps/>
                <w:sz w:val="21"/>
                <w:szCs w:val="24"/>
              </w:rPr>
              <w:t>单价来源</w:t>
            </w:r>
          </w:p>
        </w:tc>
        <w:tc>
          <w:tcPr>
            <w:tcW w:w="1156" w:type="dxa"/>
            <w:tcBorders>
              <w:top w:val="single" w:color="auto" w:sz="4" w:space="0"/>
              <w:left w:val="nil"/>
              <w:bottom w:val="single" w:color="auto" w:sz="4" w:space="0"/>
              <w:right w:val="single" w:color="auto" w:sz="4" w:space="0"/>
            </w:tcBorders>
            <w:noWrap w:val="0"/>
            <w:vAlign w:val="center"/>
          </w:tcPr>
          <w:p>
            <w:pPr>
              <w:tabs>
                <w:tab w:val="left" w:pos="6840"/>
              </w:tabs>
              <w:spacing w:line="240" w:lineRule="auto"/>
              <w:ind w:firstLine="0" w:firstLineChars="0"/>
              <w:jc w:val="center"/>
              <w:rPr>
                <w:rFonts w:hint="eastAsia" w:ascii="宋体" w:hAnsi="宋体" w:eastAsia="宋体" w:cs="Times New Roman"/>
                <w:caps/>
                <w:sz w:val="21"/>
                <w:szCs w:val="24"/>
              </w:rPr>
            </w:pPr>
            <w:r>
              <w:rPr>
                <w:rFonts w:hint="eastAsia" w:ascii="宋体" w:hAnsi="宋体" w:eastAsia="宋体" w:cs="Times New Roman"/>
                <w:caps/>
                <w:sz w:val="21"/>
                <w:szCs w:val="24"/>
              </w:rPr>
              <w:t>金额</w:t>
            </w:r>
          </w:p>
          <w:p>
            <w:pPr>
              <w:tabs>
                <w:tab w:val="left" w:pos="6840"/>
              </w:tabs>
              <w:spacing w:line="240" w:lineRule="auto"/>
              <w:ind w:firstLine="0" w:firstLineChars="0"/>
              <w:jc w:val="center"/>
              <w:rPr>
                <w:rFonts w:hint="eastAsia" w:ascii="宋体" w:hAnsi="宋体" w:eastAsia="宋体" w:cs="Times New Roman"/>
                <w:caps/>
                <w:sz w:val="21"/>
                <w:szCs w:val="24"/>
              </w:rPr>
            </w:pPr>
            <w:r>
              <w:rPr>
                <w:rFonts w:hint="eastAsia" w:ascii="宋体" w:hAnsi="宋体" w:eastAsia="宋体" w:cs="Times New Roman"/>
                <w:caps/>
                <w:sz w:val="21"/>
                <w:szCs w:val="24"/>
              </w:rPr>
              <w:t>（元）</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aps/>
                <w:sz w:val="21"/>
                <w:szCs w:val="24"/>
              </w:rPr>
            </w:pPr>
            <w:r>
              <w:rPr>
                <w:rFonts w:hint="eastAsia" w:ascii="宋体" w:hAnsi="宋体" w:eastAsia="宋体" w:cs="Times New Roman"/>
                <w:caps/>
                <w:sz w:val="21"/>
                <w:szCs w:val="24"/>
              </w:rPr>
              <w:t>备注</w:t>
            </w:r>
          </w:p>
        </w:tc>
      </w:tr>
      <w:tr>
        <w:tblPrEx>
          <w:tblCellMar>
            <w:top w:w="0" w:type="dxa"/>
            <w:left w:w="108" w:type="dxa"/>
            <w:bottom w:w="0" w:type="dxa"/>
            <w:right w:w="108" w:type="dxa"/>
          </w:tblCellMar>
        </w:tblPrEx>
        <w:trPr>
          <w:trHeight w:val="2006"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百度智能网联ABC小车</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1．尺寸：1164*726*478（mm）；</w:t>
            </w:r>
          </w:p>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2．轴距：660mm ；</w:t>
            </w:r>
          </w:p>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3．驱动形式：前转后驱，阿克曼（可做汽车教学，非机器人差速）；</w:t>
            </w:r>
          </w:p>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4．轮距：606mm；</w:t>
            </w:r>
          </w:p>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5．充电器：AC 220V 独立充电器</w:t>
            </w:r>
          </w:p>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6．电池参数 ：20Ah；</w:t>
            </w:r>
          </w:p>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7．最小转弯半径：1.5m；</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Times New Roman"/>
                <w:color w:val="000000"/>
                <w:sz w:val="22"/>
                <w:szCs w:val="22"/>
              </w:rPr>
              <w:t>3</w:t>
            </w:r>
            <w:r>
              <w:rPr>
                <w:rFonts w:ascii="宋体" w:hAnsi="宋体" w:eastAsia="宋体" w:cs="Times New Roman"/>
                <w:color w:val="000000"/>
                <w:sz w:val="22"/>
                <w:szCs w:val="22"/>
              </w:rPr>
              <w:t>82</w:t>
            </w:r>
            <w:r>
              <w:rPr>
                <w:rFonts w:hint="eastAsia" w:ascii="宋体" w:hAnsi="宋体" w:eastAsia="宋体" w:cs="Times New Roman"/>
                <w:color w:val="000000"/>
                <w:sz w:val="22"/>
                <w:szCs w:val="22"/>
              </w:rPr>
              <w:t>000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ascii="宋体" w:hAnsi="宋体" w:eastAsia="宋体" w:cs="Times New Roman"/>
                <w:color w:val="000000"/>
                <w:sz w:val="22"/>
                <w:szCs w:val="22"/>
              </w:rPr>
              <w:t>764000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智能传感器装配调试台</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Times New Roman"/>
                <w:color w:val="000000"/>
                <w:sz w:val="22"/>
                <w:szCs w:val="24"/>
              </w:rPr>
            </w:pPr>
            <w:r>
              <w:rPr>
                <w:rFonts w:hint="eastAsia" w:ascii="宋体" w:hAnsi="宋体" w:eastAsia="宋体" w:cs="Times New Roman"/>
                <w:color w:val="000000"/>
                <w:sz w:val="22"/>
                <w:szCs w:val="24"/>
              </w:rPr>
              <w:t>尺寸（长宽高）:1200*500*1600mm</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2</w:t>
            </w:r>
            <w:r>
              <w:rPr>
                <w:rFonts w:ascii="宋体" w:hAnsi="宋体" w:eastAsia="宋体" w:cs="Times New Roman"/>
                <w:color w:val="000000"/>
                <w:sz w:val="22"/>
                <w:szCs w:val="22"/>
              </w:rPr>
              <w:t>46800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hint="eastAsia" w:ascii="宋体" w:hAnsi="宋体" w:eastAsia="宋体" w:cs="宋体"/>
                <w:color w:val="000000"/>
                <w:kern w:val="0"/>
                <w:sz w:val="22"/>
                <w:szCs w:val="22"/>
              </w:rPr>
            </w:pPr>
            <w:r>
              <w:rPr>
                <w:rFonts w:ascii="宋体" w:hAnsi="宋体" w:eastAsia="宋体" w:cs="Times New Roman"/>
                <w:color w:val="000000"/>
                <w:sz w:val="22"/>
                <w:szCs w:val="22"/>
              </w:rPr>
              <w:t>493600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自动驾驶小车沙盘套件</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Times New Roman"/>
                <w:color w:val="000000"/>
                <w:sz w:val="22"/>
                <w:szCs w:val="24"/>
              </w:rPr>
            </w:pPr>
            <w:r>
              <w:rPr>
                <w:rFonts w:hint="eastAsia" w:ascii="宋体" w:hAnsi="宋体" w:eastAsia="宋体" w:cs="Times New Roman"/>
                <w:color w:val="000000"/>
                <w:sz w:val="22"/>
                <w:szCs w:val="24"/>
              </w:rPr>
              <w:t>附件</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2</w:t>
            </w:r>
            <w:r>
              <w:rPr>
                <w:rFonts w:ascii="宋体" w:hAnsi="宋体" w:eastAsia="宋体" w:cs="Times New Roman"/>
                <w:color w:val="000000"/>
                <w:sz w:val="22"/>
                <w:szCs w:val="22"/>
              </w:rPr>
              <w:t>80000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hint="eastAsia" w:ascii="宋体" w:hAnsi="宋体" w:eastAsia="宋体" w:cs="宋体"/>
                <w:color w:val="000000"/>
                <w:kern w:val="0"/>
                <w:sz w:val="22"/>
                <w:szCs w:val="22"/>
              </w:rPr>
            </w:pPr>
            <w:r>
              <w:rPr>
                <w:rFonts w:hint="eastAsia" w:ascii="宋体" w:hAnsi="宋体" w:eastAsia="宋体" w:cs="Times New Roman"/>
                <w:color w:val="000000"/>
                <w:sz w:val="22"/>
                <w:szCs w:val="22"/>
              </w:rPr>
              <w:t>2</w:t>
            </w:r>
            <w:r>
              <w:rPr>
                <w:rFonts w:ascii="宋体" w:hAnsi="宋体" w:eastAsia="宋体" w:cs="Times New Roman"/>
                <w:color w:val="000000"/>
                <w:sz w:val="22"/>
                <w:szCs w:val="22"/>
              </w:rPr>
              <w:t>80000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自动驾驶仿真工作站</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Times New Roman"/>
                <w:color w:val="000000"/>
                <w:sz w:val="22"/>
                <w:szCs w:val="24"/>
              </w:rPr>
            </w:pPr>
            <w:r>
              <w:rPr>
                <w:rFonts w:ascii="宋体" w:hAnsi="宋体" w:eastAsia="宋体" w:cs="Times New Roman"/>
                <w:color w:val="000000"/>
                <w:sz w:val="22"/>
                <w:szCs w:val="24"/>
              </w:rPr>
              <w:t>1.</w:t>
            </w:r>
            <w:r>
              <w:rPr>
                <w:rFonts w:hint="eastAsia" w:ascii="宋体" w:hAnsi="宋体" w:eastAsia="宋体" w:cs="Times New Roman"/>
                <w:color w:val="000000"/>
                <w:sz w:val="22"/>
                <w:szCs w:val="24"/>
              </w:rPr>
              <w:t>CPU: i7系列及以上</w:t>
            </w:r>
          </w:p>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r>
              <w:rPr>
                <w:rFonts w:ascii="宋体" w:hAnsi="宋体" w:eastAsia="宋体" w:cs="Times New Roman"/>
                <w:color w:val="000000"/>
                <w:sz w:val="22"/>
                <w:szCs w:val="24"/>
              </w:rPr>
              <w:t>.</w:t>
            </w:r>
            <w:r>
              <w:rPr>
                <w:rFonts w:hint="eastAsia" w:ascii="宋体" w:hAnsi="宋体" w:eastAsia="宋体" w:cs="Times New Roman"/>
                <w:color w:val="000000"/>
                <w:sz w:val="22"/>
                <w:szCs w:val="24"/>
              </w:rPr>
              <w:t>显示器：15.6英寸；</w:t>
            </w:r>
          </w:p>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3</w:t>
            </w:r>
            <w:r>
              <w:rPr>
                <w:rFonts w:ascii="宋体" w:hAnsi="宋体" w:eastAsia="宋体" w:cs="Times New Roman"/>
                <w:color w:val="000000"/>
                <w:sz w:val="22"/>
                <w:szCs w:val="24"/>
              </w:rPr>
              <w:t>.</w:t>
            </w:r>
            <w:r>
              <w:rPr>
                <w:rFonts w:hint="eastAsia" w:ascii="宋体" w:hAnsi="宋体" w:eastAsia="宋体" w:cs="Times New Roman"/>
                <w:color w:val="000000"/>
                <w:sz w:val="22"/>
                <w:szCs w:val="24"/>
              </w:rPr>
              <w:t>显卡：RTX4000 8G</w:t>
            </w:r>
          </w:p>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Times New Roman"/>
                <w:color w:val="000000"/>
                <w:sz w:val="22"/>
                <w:szCs w:val="24"/>
              </w:rPr>
              <w:t>4</w:t>
            </w:r>
            <w:r>
              <w:rPr>
                <w:rFonts w:ascii="宋体" w:hAnsi="宋体" w:eastAsia="宋体" w:cs="Times New Roman"/>
                <w:color w:val="000000"/>
                <w:sz w:val="22"/>
                <w:szCs w:val="24"/>
              </w:rPr>
              <w:t>.</w:t>
            </w:r>
            <w:r>
              <w:rPr>
                <w:rFonts w:hint="eastAsia" w:ascii="宋体" w:hAnsi="宋体" w:eastAsia="宋体" w:cs="Times New Roman"/>
                <w:color w:val="000000"/>
                <w:sz w:val="22"/>
                <w:szCs w:val="24"/>
              </w:rPr>
              <w:t>内存：32GB</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Times New Roman"/>
                <w:color w:val="000000"/>
                <w:sz w:val="22"/>
                <w:szCs w:val="22"/>
              </w:rPr>
              <w:t>1</w:t>
            </w:r>
            <w:r>
              <w:rPr>
                <w:rFonts w:ascii="宋体" w:hAnsi="宋体" w:eastAsia="宋体" w:cs="Times New Roman"/>
                <w:color w:val="000000"/>
                <w:sz w:val="22"/>
                <w:szCs w:val="22"/>
              </w:rPr>
              <w:t>97</w:t>
            </w:r>
            <w:r>
              <w:rPr>
                <w:rFonts w:hint="eastAsia" w:ascii="宋体" w:hAnsi="宋体" w:eastAsia="宋体" w:cs="Times New Roman"/>
                <w:color w:val="000000"/>
                <w:sz w:val="22"/>
                <w:szCs w:val="22"/>
              </w:rPr>
              <w:t>400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r>
              <w:rPr>
                <w:rFonts w:ascii="宋体" w:hAnsi="宋体" w:eastAsia="宋体" w:cs="宋体"/>
                <w:color w:val="000000"/>
                <w:kern w:val="0"/>
                <w:sz w:val="22"/>
                <w:szCs w:val="22"/>
              </w:rPr>
              <w:t>94800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卧式低位液压千斤顶</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1.最低位：78MM</w:t>
            </w:r>
          </w:p>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2.最高位：502MM</w:t>
            </w:r>
          </w:p>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Times New Roman"/>
                <w:color w:val="000000"/>
                <w:sz w:val="22"/>
                <w:szCs w:val="24"/>
              </w:rPr>
              <w:t>3.额定承重：3000KG</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ascii="宋体" w:hAnsi="宋体" w:eastAsia="宋体" w:cs="Times New Roman"/>
                <w:sz w:val="22"/>
                <w:szCs w:val="22"/>
              </w:rPr>
              <w:t>2800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汽修升降机脚橡胶垫</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Times New Roman"/>
                <w:color w:val="000000"/>
                <w:sz w:val="22"/>
                <w:szCs w:val="24"/>
              </w:rPr>
              <w:t>规格大小（长*宽*高）：12mm*16mm*3mm</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ascii="宋体" w:hAnsi="宋体" w:eastAsia="宋体" w:cs="Times New Roman"/>
                <w:sz w:val="22"/>
                <w:szCs w:val="22"/>
              </w:rPr>
              <w:t>120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千斤顶支架</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Times New Roman"/>
                <w:color w:val="000000"/>
                <w:sz w:val="22"/>
                <w:szCs w:val="24"/>
              </w:rPr>
              <w:t>额定荷载：2T</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8</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ascii="宋体" w:hAnsi="宋体" w:eastAsia="宋体" w:cs="Times New Roman"/>
                <w:sz w:val="22"/>
                <w:szCs w:val="22"/>
              </w:rPr>
              <w:t>720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功能检测专用工具套件</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附件</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25100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ascii="宋体" w:hAnsi="宋体" w:eastAsia="宋体" w:cs="Times New Roman"/>
                <w:sz w:val="22"/>
                <w:szCs w:val="22"/>
              </w:rPr>
              <w:t>50200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工具车</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附件</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4100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ascii="宋体" w:hAnsi="宋体" w:eastAsia="宋体" w:cs="Times New Roman"/>
                <w:sz w:val="22"/>
                <w:szCs w:val="22"/>
              </w:rPr>
              <w:t>8200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调试工作台</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Times New Roman"/>
                <w:color w:val="000000"/>
                <w:sz w:val="22"/>
                <w:szCs w:val="24"/>
              </w:rPr>
              <w:t>附件</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1420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ascii="宋体" w:hAnsi="宋体" w:eastAsia="宋体" w:cs="Times New Roman"/>
                <w:sz w:val="22"/>
                <w:szCs w:val="22"/>
              </w:rPr>
              <w:t>2840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培训方凳</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Times New Roman"/>
                <w:color w:val="000000"/>
                <w:sz w:val="22"/>
                <w:szCs w:val="24"/>
              </w:rPr>
              <w:t>附件</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4</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ascii="宋体" w:hAnsi="宋体" w:eastAsia="宋体" w:cs="Times New Roman"/>
                <w:sz w:val="22"/>
                <w:szCs w:val="22"/>
              </w:rPr>
              <w:t>680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装调操作台</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1.工作台桌面采用防静电板材料；</w:t>
            </w:r>
            <w:r>
              <w:rPr>
                <w:rFonts w:hint="eastAsia" w:ascii="宋体" w:hAnsi="宋体" w:eastAsia="宋体" w:cs="Times New Roman"/>
                <w:color w:val="000000"/>
                <w:sz w:val="22"/>
                <w:szCs w:val="24"/>
              </w:rPr>
              <w:br w:type="textWrapping"/>
            </w:r>
            <w:r>
              <w:rPr>
                <w:rFonts w:hint="eastAsia" w:ascii="宋体" w:hAnsi="宋体" w:eastAsia="宋体" w:cs="Times New Roman"/>
                <w:color w:val="000000"/>
                <w:sz w:val="22"/>
                <w:szCs w:val="24"/>
              </w:rPr>
              <w:t>2.工作台配有标准工具抽屉，每个抽屉都装有独立的防倾斜自锁系统；</w:t>
            </w:r>
            <w:r>
              <w:rPr>
                <w:rFonts w:hint="eastAsia" w:ascii="宋体" w:hAnsi="宋体" w:eastAsia="宋体" w:cs="Times New Roman"/>
                <w:color w:val="000000"/>
                <w:sz w:val="22"/>
                <w:szCs w:val="24"/>
              </w:rPr>
              <w:br w:type="textWrapping"/>
            </w:r>
            <w:r>
              <w:rPr>
                <w:rFonts w:hint="eastAsia" w:ascii="宋体" w:hAnsi="宋体" w:eastAsia="宋体" w:cs="Times New Roman"/>
                <w:color w:val="000000"/>
                <w:sz w:val="22"/>
                <w:szCs w:val="24"/>
              </w:rPr>
              <w:t>3.规格(长度×宽度×高度)：1500×750×850(mm)；</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2750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ascii="宋体" w:hAnsi="宋体" w:eastAsia="宋体" w:cs="宋体"/>
                <w:color w:val="000000"/>
                <w:kern w:val="0"/>
                <w:sz w:val="22"/>
                <w:szCs w:val="22"/>
              </w:rPr>
              <w:t>5500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实操示教工位机</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Times New Roman"/>
                <w:color w:val="000000"/>
                <w:sz w:val="22"/>
                <w:szCs w:val="24"/>
              </w:rPr>
            </w:pPr>
            <w:r>
              <w:rPr>
                <w:rFonts w:ascii="宋体" w:hAnsi="Times New Roman" w:eastAsia="宋体" w:cs="宋体"/>
                <w:kern w:val="0"/>
                <w:sz w:val="18"/>
                <w:szCs w:val="18"/>
              </w:rPr>
              <w:t>GWJ-T200</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2"/>
              </w:rPr>
            </w:pPr>
            <w:r>
              <w:rPr>
                <w:rFonts w:ascii="宋体" w:hAnsi="宋体" w:eastAsia="宋体" w:cs="宋体"/>
                <w:color w:val="000000"/>
                <w:kern w:val="0"/>
                <w:sz w:val="22"/>
                <w:szCs w:val="22"/>
              </w:rPr>
              <w:t>2</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00000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hint="eastAsia" w:ascii="宋体" w:hAnsi="宋体" w:eastAsia="宋体" w:cs="宋体"/>
                <w:color w:val="000000"/>
                <w:kern w:val="0"/>
                <w:sz w:val="22"/>
                <w:szCs w:val="22"/>
              </w:rPr>
            </w:pPr>
            <w:r>
              <w:rPr>
                <w:rFonts w:ascii="宋体" w:hAnsi="宋体" w:eastAsia="宋体" w:cs="宋体"/>
                <w:color w:val="000000"/>
                <w:kern w:val="0"/>
                <w:sz w:val="22"/>
                <w:szCs w:val="22"/>
              </w:rPr>
              <w:t>200000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86</w:t>
            </w:r>
            <w:r>
              <w:rPr>
                <w:rFonts w:hint="eastAsia" w:ascii="宋体" w:hAnsi="宋体" w:eastAsia="宋体" w:cs="宋体"/>
                <w:color w:val="000000"/>
                <w:kern w:val="0"/>
                <w:sz w:val="21"/>
                <w:szCs w:val="24"/>
              </w:rPr>
              <w:t>寸智能教学终端</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附件</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29000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29000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培训椅</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1"/>
                <w:szCs w:val="24"/>
              </w:rPr>
            </w:pPr>
            <w:r>
              <w:rPr>
                <w:rFonts w:hint="eastAsia" w:ascii="宋体" w:hAnsi="宋体" w:eastAsia="宋体" w:cs="Times New Roman"/>
                <w:color w:val="000000"/>
                <w:sz w:val="22"/>
                <w:szCs w:val="24"/>
              </w:rPr>
              <w:t>附件</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920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36800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ADAS控制策略仿真试验台</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Times New Roman"/>
                <w:color w:val="000000"/>
                <w:sz w:val="22"/>
                <w:szCs w:val="24"/>
              </w:rPr>
              <w:t>附件</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8000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ascii="宋体" w:hAnsi="宋体" w:eastAsia="宋体" w:cs="宋体"/>
                <w:color w:val="000000"/>
                <w:kern w:val="0"/>
                <w:sz w:val="22"/>
                <w:szCs w:val="22"/>
              </w:rPr>
              <w:t>256</w:t>
            </w:r>
            <w:r>
              <w:rPr>
                <w:rFonts w:hint="eastAsia" w:ascii="宋体" w:hAnsi="宋体" w:eastAsia="宋体" w:cs="宋体"/>
                <w:color w:val="000000"/>
                <w:kern w:val="0"/>
                <w:sz w:val="22"/>
                <w:szCs w:val="22"/>
              </w:rPr>
              <w:t>000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智能新能源教学整车1</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秦EV高续航版 尊贵型 大赛车型</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199800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ascii="宋体" w:hAnsi="宋体" w:eastAsia="宋体" w:cs="宋体"/>
                <w:color w:val="000000"/>
                <w:kern w:val="0"/>
                <w:sz w:val="22"/>
                <w:szCs w:val="22"/>
              </w:rPr>
              <w:t>199800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整车故障设置与检测连接平台（含专用诊断仪器）</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1、整车故障设置与检测连接平台以全新秦EV纯电动汽车为开发基础，依据新能源汽车整车故障诊断标准教学理念设计，包含软硬件系统的综合性教学产品，满足新能源汽车技术故障诊断与实训需求。</w:t>
            </w:r>
          </w:p>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2、配置原厂适配器，实现与整车无损快速连接；</w:t>
            </w:r>
          </w:p>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3、能够进行新能源汽车低压电源管理车身电气模块（BCM）、电池管理（BMS）、电机控制（PEU）、空调系统模块（热管理）、车载充电机（OBC）、快充接口、慢充接口、整车控制（VCU）、底盘管理电子手刹控制系统、电子助力转向系统等系统检测；</w:t>
            </w:r>
          </w:p>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4、在检测面板上，完全按照原车模块和线束插头端子相同针脚排列规律和形状的插口测量功能，多元测量实时交互；</w:t>
            </w:r>
          </w:p>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5、具备无线故障设置功能；</w:t>
            </w:r>
          </w:p>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6、能在平台背面快速进行线路断路、线路电阻过大（即串电阻）、线路对正电搭铁、线路对地搭铁、单个元件插头上线路窜线等故障设置。</w:t>
            </w:r>
          </w:p>
          <w:p>
            <w:pPr>
              <w:widowControl w:val="0"/>
              <w:ind w:firstLine="0"/>
              <w:jc w:val="both"/>
              <w:rPr>
                <w:rFonts w:hint="eastAsia" w:ascii="Arial Narrow" w:hAnsi="Arial Narrow" w:eastAsia="宋体" w:cs="宋体"/>
                <w:kern w:val="2"/>
                <w:sz w:val="28"/>
                <w:szCs w:val="21"/>
                <w:lang w:val="en-US" w:eastAsia="zh-CN" w:bidi="ar-SA"/>
              </w:rPr>
            </w:pPr>
            <w:r>
              <w:rPr>
                <w:rFonts w:ascii="宋体" w:hAnsi="宋体" w:eastAsia="宋体" w:cs="宋体"/>
                <w:color w:val="000000"/>
                <w:kern w:val="0"/>
                <w:sz w:val="22"/>
                <w:szCs w:val="24"/>
                <w:lang w:val="en-US" w:eastAsia="zh-CN" w:bidi="ar-SA"/>
              </w:rPr>
              <w:t>7</w:t>
            </w:r>
            <w:r>
              <w:rPr>
                <w:rFonts w:hint="eastAsia" w:ascii="宋体" w:hAnsi="宋体" w:eastAsia="宋体" w:cs="宋体"/>
                <w:color w:val="000000"/>
                <w:kern w:val="0"/>
                <w:sz w:val="22"/>
                <w:szCs w:val="24"/>
                <w:lang w:val="en-US" w:eastAsia="zh-CN" w:bidi="ar-SA"/>
              </w:rPr>
              <w:t>、</w:t>
            </w:r>
            <w:r>
              <w:rPr>
                <w:rFonts w:ascii="宋体" w:hAnsi="宋体" w:eastAsia="宋体" w:cs="宋体"/>
                <w:color w:val="000000"/>
                <w:kern w:val="0"/>
                <w:sz w:val="22"/>
                <w:szCs w:val="24"/>
                <w:lang w:val="en-US" w:eastAsia="zh-CN" w:bidi="ar-SA"/>
              </w:rPr>
              <w:t>配套专用故障诊断仪器</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r>
              <w:rPr>
                <w:rFonts w:ascii="宋体" w:hAnsi="宋体" w:eastAsia="宋体" w:cs="宋体"/>
                <w:color w:val="000000"/>
                <w:kern w:val="0"/>
                <w:sz w:val="22"/>
                <w:szCs w:val="22"/>
              </w:rPr>
              <w:t>3400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r>
              <w:rPr>
                <w:rFonts w:ascii="宋体" w:hAnsi="宋体" w:eastAsia="宋体" w:cs="宋体"/>
                <w:color w:val="000000"/>
                <w:kern w:val="0"/>
                <w:sz w:val="22"/>
                <w:szCs w:val="22"/>
              </w:rPr>
              <w:t>3400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智能新能源教学整车2</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Model 3 基础版辅助驾驶功能，包含完全自动驾驶能力</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35</w:t>
            </w:r>
            <w:r>
              <w:rPr>
                <w:rFonts w:hint="eastAsia" w:ascii="宋体" w:hAnsi="宋体" w:eastAsia="宋体" w:cs="宋体"/>
                <w:color w:val="000000"/>
                <w:kern w:val="0"/>
                <w:sz w:val="22"/>
                <w:szCs w:val="22"/>
              </w:rPr>
              <w:t>0000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ascii="宋体" w:hAnsi="宋体" w:eastAsia="宋体" w:cs="宋体"/>
                <w:color w:val="000000"/>
                <w:kern w:val="0"/>
                <w:sz w:val="22"/>
                <w:szCs w:val="22"/>
              </w:rPr>
              <w:t>35</w:t>
            </w:r>
            <w:r>
              <w:rPr>
                <w:rFonts w:hint="eastAsia" w:ascii="宋体" w:hAnsi="宋体" w:eastAsia="宋体" w:cs="宋体"/>
                <w:color w:val="000000"/>
                <w:kern w:val="0"/>
                <w:sz w:val="22"/>
                <w:szCs w:val="22"/>
              </w:rPr>
              <w:t>0000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纯电动汽车动力系统虚拟结构原理展示台（适用特斯拉model3）</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附件</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280000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ascii="宋体" w:hAnsi="宋体" w:eastAsia="宋体" w:cs="宋体"/>
                <w:color w:val="000000"/>
                <w:kern w:val="0"/>
                <w:sz w:val="22"/>
                <w:szCs w:val="22"/>
              </w:rPr>
              <w:t>280000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86</w:t>
            </w:r>
            <w:r>
              <w:rPr>
                <w:rFonts w:hint="eastAsia" w:ascii="宋体" w:hAnsi="宋体" w:eastAsia="宋体" w:cs="宋体"/>
                <w:color w:val="000000"/>
                <w:kern w:val="0"/>
                <w:sz w:val="21"/>
                <w:szCs w:val="24"/>
              </w:rPr>
              <w:t>寸智能教学终端</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1"/>
                <w:szCs w:val="24"/>
              </w:rPr>
            </w:pPr>
            <w:r>
              <w:rPr>
                <w:rFonts w:hint="eastAsia" w:ascii="宋体" w:hAnsi="宋体" w:eastAsia="宋体" w:cs="Times New Roman"/>
                <w:color w:val="000000"/>
                <w:sz w:val="22"/>
                <w:szCs w:val="24"/>
              </w:rPr>
              <w:t>附件</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29000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29000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培训椅</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宋体"/>
                <w:color w:val="000000"/>
                <w:kern w:val="0"/>
                <w:sz w:val="21"/>
                <w:szCs w:val="24"/>
              </w:rPr>
            </w:pPr>
            <w:r>
              <w:rPr>
                <w:rFonts w:hint="eastAsia" w:ascii="宋体" w:hAnsi="宋体" w:eastAsia="宋体" w:cs="Times New Roman"/>
                <w:color w:val="000000"/>
                <w:sz w:val="22"/>
                <w:szCs w:val="24"/>
              </w:rPr>
              <w:t>附件</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920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36800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室外交通设施</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eastAsia="宋体" w:cs="Times New Roman"/>
                <w:color w:val="000000"/>
                <w:sz w:val="22"/>
                <w:szCs w:val="24"/>
              </w:rPr>
            </w:pPr>
            <w:r>
              <w:rPr>
                <w:rFonts w:hint="eastAsia" w:ascii="宋体" w:hAnsi="宋体" w:eastAsia="宋体" w:cs="Times New Roman"/>
                <w:color w:val="000000"/>
                <w:sz w:val="22"/>
                <w:szCs w:val="24"/>
              </w:rPr>
              <w:t>包含限速标志牌、停车让行标志牌、移动红绿灯、塑料隔离栅等</w:t>
            </w:r>
          </w:p>
          <w:p>
            <w:pPr>
              <w:widowControl/>
              <w:spacing w:line="240" w:lineRule="auto"/>
              <w:ind w:firstLine="0" w:firstLineChars="0"/>
              <w:jc w:val="left"/>
              <w:rPr>
                <w:rFonts w:ascii="宋体" w:hAnsi="宋体" w:eastAsia="宋体" w:cs="宋体"/>
                <w:color w:val="000000"/>
                <w:kern w:val="0"/>
                <w:sz w:val="22"/>
                <w:szCs w:val="24"/>
              </w:rPr>
            </w:pP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10680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宋体" w:hAnsi="宋体" w:eastAsia="宋体" w:cs="Times New Roman"/>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10680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637" w:type="dxa"/>
            <w:tcBorders>
              <w:top w:val="single" w:color="auto" w:sz="4" w:space="0"/>
              <w:left w:val="single" w:color="auto" w:sz="12" w:space="0"/>
              <w:bottom w:val="single" w:color="auto" w:sz="4" w:space="0"/>
              <w:right w:val="single" w:color="auto" w:sz="4" w:space="0"/>
            </w:tcBorders>
            <w:noWrap w:val="0"/>
            <w:vAlign w:val="center"/>
          </w:tcPr>
          <w:p>
            <w:pPr>
              <w:widowControl/>
              <w:numPr>
                <w:ilvl w:val="0"/>
                <w:numId w:val="4"/>
              </w:numPr>
              <w:spacing w:line="240" w:lineRule="auto"/>
              <w:ind w:firstLine="0" w:firstLineChars="0"/>
              <w:jc w:val="center"/>
              <w:rPr>
                <w:rFonts w:hint="eastAsia" w:ascii="宋体" w:hAnsi="宋体" w:eastAsia="宋体" w:cs="宋体"/>
                <w:kern w:val="0"/>
                <w:sz w:val="21"/>
                <w:szCs w:val="21"/>
              </w:rPr>
            </w:pPr>
          </w:p>
        </w:tc>
        <w:tc>
          <w:tcPr>
            <w:tcW w:w="238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left"/>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实训室文化建设</w:t>
            </w:r>
          </w:p>
        </w:tc>
        <w:tc>
          <w:tcPr>
            <w:tcW w:w="513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附件</w:t>
            </w:r>
          </w:p>
        </w:tc>
        <w:tc>
          <w:tcPr>
            <w:tcW w:w="76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Arial"/>
                <w:color w:val="00000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2"/>
              </w:rPr>
            </w:pPr>
            <w:r>
              <w:rPr>
                <w:rFonts w:ascii="宋体" w:hAnsi="宋体" w:eastAsia="宋体" w:cs="宋体"/>
                <w:color w:val="000000"/>
                <w:kern w:val="0"/>
                <w:sz w:val="22"/>
                <w:szCs w:val="22"/>
              </w:rPr>
              <w:t>80000</w:t>
            </w:r>
          </w:p>
        </w:tc>
        <w:tc>
          <w:tcPr>
            <w:tcW w:w="12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厂家报价</w:t>
            </w:r>
          </w:p>
        </w:tc>
        <w:tc>
          <w:tcPr>
            <w:tcW w:w="115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right"/>
              <w:rPr>
                <w:rFonts w:hint="eastAsia" w:ascii="宋体" w:hAnsi="宋体" w:eastAsia="宋体" w:cs="宋体"/>
                <w:color w:val="000000"/>
                <w:kern w:val="0"/>
                <w:sz w:val="22"/>
                <w:szCs w:val="22"/>
              </w:rPr>
            </w:pPr>
            <w:r>
              <w:rPr>
                <w:rFonts w:ascii="宋体" w:hAnsi="宋体" w:eastAsia="宋体" w:cs="宋体"/>
                <w:color w:val="000000"/>
                <w:kern w:val="0"/>
                <w:sz w:val="22"/>
                <w:szCs w:val="22"/>
              </w:rPr>
              <w:t>80000</w:t>
            </w:r>
          </w:p>
        </w:tc>
        <w:tc>
          <w:tcPr>
            <w:tcW w:w="814"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FF0000"/>
                <w:sz w:val="21"/>
                <w:szCs w:val="24"/>
              </w:rPr>
            </w:pPr>
          </w:p>
        </w:tc>
      </w:tr>
      <w:tr>
        <w:tblPrEx>
          <w:tblCellMar>
            <w:top w:w="0" w:type="dxa"/>
            <w:left w:w="108" w:type="dxa"/>
            <w:bottom w:w="0" w:type="dxa"/>
            <w:right w:w="108" w:type="dxa"/>
          </w:tblCellMar>
        </w:tblPrEx>
        <w:trPr>
          <w:trHeight w:val="737" w:hRule="atLeast"/>
          <w:jc w:val="center"/>
        </w:trPr>
        <w:tc>
          <w:tcPr>
            <w:tcW w:w="12067" w:type="dxa"/>
            <w:gridSpan w:val="7"/>
            <w:tcBorders>
              <w:top w:val="single" w:color="auto" w:sz="4" w:space="0"/>
              <w:left w:val="single" w:color="auto" w:sz="12" w:space="0"/>
              <w:bottom w:val="single" w:color="auto" w:sz="12" w:space="0"/>
              <w:right w:val="single" w:color="auto" w:sz="4"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1"/>
              </w:rPr>
              <w:t>合计</w:t>
            </w:r>
          </w:p>
        </w:tc>
        <w:tc>
          <w:tcPr>
            <w:tcW w:w="1156" w:type="dxa"/>
            <w:tcBorders>
              <w:top w:val="single" w:color="auto" w:sz="4" w:space="0"/>
              <w:left w:val="nil"/>
              <w:bottom w:val="single" w:color="auto" w:sz="12" w:space="0"/>
              <w:right w:val="single" w:color="auto" w:sz="4" w:space="0"/>
            </w:tcBorders>
            <w:noWrap w:val="0"/>
            <w:vAlign w:val="center"/>
          </w:tcPr>
          <w:p>
            <w:pPr>
              <w:tabs>
                <w:tab w:val="left" w:pos="6840"/>
              </w:tabs>
              <w:spacing w:line="240" w:lineRule="auto"/>
              <w:ind w:firstLine="0" w:firstLineChars="0"/>
              <w:jc w:val="center"/>
              <w:rPr>
                <w:rFonts w:hint="eastAsia" w:ascii="宋体" w:hAnsi="宋体" w:eastAsia="宋体" w:cs="Times New Roman"/>
                <w:color w:val="000000"/>
                <w:sz w:val="21"/>
                <w:szCs w:val="24"/>
              </w:rPr>
            </w:pPr>
            <w:r>
              <w:rPr>
                <w:rFonts w:ascii="宋体" w:hAnsi="宋体" w:eastAsia="宋体" w:cs="Times New Roman"/>
                <w:color w:val="000000"/>
                <w:sz w:val="21"/>
                <w:szCs w:val="24"/>
              </w:rPr>
              <w:t>374</w:t>
            </w:r>
            <w:r>
              <w:rPr>
                <w:rFonts w:hint="eastAsia" w:ascii="宋体" w:hAnsi="宋体" w:eastAsia="宋体" w:cs="Times New Roman"/>
                <w:color w:val="000000"/>
                <w:sz w:val="21"/>
                <w:szCs w:val="24"/>
              </w:rPr>
              <w:t>．</w:t>
            </w:r>
            <w:r>
              <w:rPr>
                <w:rFonts w:ascii="宋体" w:hAnsi="宋体" w:eastAsia="宋体" w:cs="Times New Roman"/>
                <w:color w:val="000000"/>
                <w:sz w:val="21"/>
                <w:szCs w:val="24"/>
              </w:rPr>
              <w:t>494</w:t>
            </w:r>
            <w:r>
              <w:rPr>
                <w:rFonts w:hint="eastAsia" w:ascii="宋体" w:hAnsi="宋体" w:eastAsia="宋体" w:cs="Times New Roman"/>
                <w:color w:val="000000"/>
                <w:sz w:val="21"/>
                <w:szCs w:val="24"/>
              </w:rPr>
              <w:t>万</w:t>
            </w:r>
          </w:p>
        </w:tc>
        <w:tc>
          <w:tcPr>
            <w:tcW w:w="814" w:type="dxa"/>
            <w:tcBorders>
              <w:top w:val="single" w:color="auto" w:sz="4" w:space="0"/>
              <w:left w:val="nil"/>
              <w:bottom w:val="single" w:color="auto" w:sz="12"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r>
    </w:tbl>
    <w:p>
      <w:pPr>
        <w:widowControl w:val="0"/>
        <w:ind w:firstLine="420"/>
        <w:jc w:val="both"/>
        <w:rPr>
          <w:rFonts w:hint="eastAsia" w:ascii="宋体" w:hAnsi="宋体" w:eastAsia="宋体" w:cs="宋体"/>
          <w:color w:val="FF0000"/>
          <w:kern w:val="2"/>
          <w:sz w:val="24"/>
          <w:szCs w:val="21"/>
          <w:lang w:val="en-US" w:eastAsia="zh-CN" w:bidi="ar-SA"/>
        </w:rPr>
      </w:pPr>
    </w:p>
    <w:p>
      <w:pPr>
        <w:tabs>
          <w:tab w:val="left" w:pos="9555"/>
        </w:tabs>
        <w:spacing w:line="240" w:lineRule="auto"/>
        <w:ind w:firstLine="0" w:firstLineChars="0"/>
        <w:rPr>
          <w:rFonts w:hint="eastAsia" w:ascii="宋体" w:hAnsi="宋体" w:eastAsia="宋体" w:cs="Times New Roman"/>
          <w:color w:val="FF0000"/>
          <w:sz w:val="24"/>
          <w:szCs w:val="24"/>
        </w:rPr>
      </w:pPr>
    </w:p>
    <w:p>
      <w:pPr>
        <w:tabs>
          <w:tab w:val="left" w:pos="9555"/>
        </w:tabs>
        <w:spacing w:line="360" w:lineRule="auto"/>
        <w:ind w:firstLine="10300" w:firstLineChars="4275"/>
        <w:rPr>
          <w:rFonts w:hint="eastAsia" w:ascii="宋体" w:hAnsi="宋体" w:eastAsia="宋体" w:cs="Times New Roman"/>
          <w:b/>
          <w:color w:val="C00000"/>
          <w:sz w:val="24"/>
          <w:szCs w:val="24"/>
        </w:rPr>
      </w:pPr>
      <w:r>
        <w:rPr>
          <w:rFonts w:hint="eastAsia" w:ascii="宋体" w:hAnsi="宋体" w:eastAsia="宋体" w:cs="Times New Roman"/>
          <w:b/>
          <w:sz w:val="24"/>
          <w:szCs w:val="24"/>
        </w:rPr>
        <w:t>项目负责人签名：</w:t>
      </w:r>
    </w:p>
    <w:p>
      <w:pPr>
        <w:spacing w:line="360" w:lineRule="auto"/>
        <w:ind w:firstLine="10360" w:firstLineChars="4300"/>
        <w:rPr>
          <w:rFonts w:hint="eastAsia" w:ascii="宋体" w:hAnsi="宋体" w:eastAsia="宋体" w:cs="Times New Roman"/>
          <w:b/>
          <w:sz w:val="24"/>
          <w:szCs w:val="24"/>
        </w:rPr>
      </w:pPr>
      <w:r>
        <w:rPr>
          <w:rFonts w:hint="eastAsia" w:ascii="宋体" w:hAnsi="宋体" w:eastAsia="宋体" w:cs="Times New Roman"/>
          <w:b/>
          <w:sz w:val="24"/>
          <w:szCs w:val="24"/>
        </w:rPr>
        <w:t>日         期：    年  月  日</w:t>
      </w:r>
    </w:p>
    <w:p>
      <w:pPr>
        <w:rPr>
          <w:rFonts w:hint="eastAsia"/>
          <w:b/>
          <w:color w:val="FF0000"/>
          <w:sz w:val="24"/>
        </w:rPr>
        <w:sectPr>
          <w:pgSz w:w="16838" w:h="11906" w:orient="landscape"/>
          <w:pgMar w:top="1247" w:right="1440" w:bottom="1247" w:left="1440" w:header="851" w:footer="992" w:gutter="0"/>
          <w:cols w:space="720" w:num="1"/>
          <w:docGrid w:type="lines" w:linePitch="312" w:charSpace="0"/>
        </w:sectPr>
      </w:pPr>
    </w:p>
    <w:p>
      <w:pPr>
        <w:widowControl/>
        <w:spacing w:line="360" w:lineRule="auto"/>
        <w:ind w:firstLine="0" w:firstLineChars="0"/>
        <w:jc w:val="center"/>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主要技术参数</w:t>
      </w:r>
    </w:p>
    <w:tbl>
      <w:tblPr>
        <w:tblStyle w:val="10"/>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69"/>
        <w:gridCol w:w="1291"/>
        <w:gridCol w:w="7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noWrap w:val="0"/>
            <w:vAlign w:val="center"/>
          </w:tcPr>
          <w:p>
            <w:pPr>
              <w:widowControl/>
              <w:spacing w:line="240" w:lineRule="auto"/>
              <w:ind w:firstLine="0" w:firstLineChars="0"/>
              <w:jc w:val="center"/>
              <w:rPr>
                <w:rFonts w:ascii="Times New Roman" w:hAnsi="仿宋" w:eastAsia="宋体" w:cs="宋体"/>
                <w:b/>
                <w:bCs/>
                <w:color w:val="0D0D0D"/>
                <w:kern w:val="0"/>
                <w:sz w:val="21"/>
                <w:szCs w:val="24"/>
              </w:rPr>
            </w:pPr>
            <w:r>
              <w:rPr>
                <w:rFonts w:hint="eastAsia" w:ascii="Times New Roman" w:hAnsi="仿宋" w:eastAsia="宋体" w:cs="宋体"/>
                <w:b/>
                <w:bCs/>
                <w:color w:val="0D0D0D"/>
                <w:kern w:val="0"/>
                <w:sz w:val="21"/>
                <w:szCs w:val="24"/>
              </w:rPr>
              <w:t>实训室</w:t>
            </w:r>
          </w:p>
        </w:tc>
        <w:tc>
          <w:tcPr>
            <w:tcW w:w="238" w:type="pct"/>
            <w:noWrap w:val="0"/>
            <w:vAlign w:val="center"/>
          </w:tcPr>
          <w:p>
            <w:pPr>
              <w:widowControl/>
              <w:spacing w:line="240" w:lineRule="auto"/>
              <w:ind w:firstLine="0" w:firstLineChars="0"/>
              <w:rPr>
                <w:rFonts w:ascii="Times New Roman" w:hAnsi="仿宋" w:eastAsia="宋体" w:cs="宋体"/>
                <w:b/>
                <w:bCs/>
                <w:color w:val="0D0D0D"/>
                <w:kern w:val="0"/>
                <w:sz w:val="21"/>
                <w:szCs w:val="24"/>
              </w:rPr>
            </w:pPr>
            <w:r>
              <w:rPr>
                <w:rFonts w:hint="eastAsia" w:ascii="Times New Roman" w:hAnsi="仿宋" w:eastAsia="宋体" w:cs="宋体"/>
                <w:b/>
                <w:bCs/>
                <w:color w:val="0D0D0D"/>
                <w:kern w:val="0"/>
                <w:sz w:val="21"/>
                <w:szCs w:val="24"/>
              </w:rPr>
              <w:t>模块</w:t>
            </w:r>
          </w:p>
        </w:tc>
        <w:tc>
          <w:tcPr>
            <w:tcW w:w="655" w:type="pct"/>
            <w:noWrap w:val="0"/>
            <w:vAlign w:val="center"/>
          </w:tcPr>
          <w:p>
            <w:pPr>
              <w:widowControl/>
              <w:spacing w:line="240" w:lineRule="auto"/>
              <w:ind w:firstLine="0" w:firstLineChars="0"/>
              <w:jc w:val="center"/>
              <w:rPr>
                <w:rFonts w:ascii="Times New Roman" w:hAnsi="仿宋" w:eastAsia="宋体" w:cs="宋体"/>
                <w:b/>
                <w:bCs/>
                <w:color w:val="0D0D0D"/>
                <w:kern w:val="0"/>
                <w:sz w:val="21"/>
                <w:szCs w:val="24"/>
              </w:rPr>
            </w:pPr>
            <w:r>
              <w:rPr>
                <w:rFonts w:hint="eastAsia" w:ascii="Times New Roman" w:hAnsi="仿宋" w:eastAsia="宋体" w:cs="宋体"/>
                <w:b/>
                <w:bCs/>
                <w:color w:val="0D0D0D"/>
                <w:kern w:val="0"/>
                <w:sz w:val="21"/>
                <w:szCs w:val="24"/>
              </w:rPr>
              <w:t>配置内容</w:t>
            </w:r>
          </w:p>
        </w:tc>
        <w:tc>
          <w:tcPr>
            <w:tcW w:w="3620" w:type="pct"/>
            <w:noWrap w:val="0"/>
            <w:vAlign w:val="center"/>
          </w:tcPr>
          <w:p>
            <w:pPr>
              <w:widowControl/>
              <w:spacing w:line="240" w:lineRule="auto"/>
              <w:ind w:firstLine="0" w:firstLineChars="0"/>
              <w:jc w:val="left"/>
              <w:rPr>
                <w:rFonts w:ascii="Times New Roman" w:hAnsi="仿宋" w:eastAsia="宋体" w:cs="宋体"/>
                <w:b/>
                <w:bCs/>
                <w:color w:val="0D0D0D"/>
                <w:kern w:val="0"/>
                <w:sz w:val="21"/>
                <w:szCs w:val="24"/>
              </w:rPr>
            </w:pPr>
            <w:r>
              <w:rPr>
                <w:rFonts w:ascii="Times New Roman" w:hAnsi="仿宋" w:eastAsia="宋体" w:cs="宋体"/>
                <w:b/>
                <w:bCs/>
                <w:color w:val="0D0D0D"/>
                <w:kern w:val="0"/>
                <w:sz w:val="21"/>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等线" w:hAnsi="等线" w:eastAsia="等线" w:cs="宋体"/>
                <w:color w:val="000000"/>
                <w:kern w:val="0"/>
                <w:sz w:val="22"/>
                <w:szCs w:val="24"/>
              </w:rPr>
            </w:pPr>
            <w:r>
              <w:rPr>
                <w:rFonts w:hint="eastAsia" w:ascii="等线" w:hAnsi="等线" w:eastAsia="等线" w:cs="宋体"/>
                <w:color w:val="000000"/>
                <w:kern w:val="0"/>
                <w:sz w:val="22"/>
                <w:szCs w:val="24"/>
              </w:rPr>
              <w:t>智能化测试装调实训区</w:t>
            </w:r>
          </w:p>
        </w:tc>
        <w:tc>
          <w:tcPr>
            <w:tcW w:w="238" w:type="pct"/>
            <w:vMerge w:val="restart"/>
            <w:tcBorders>
              <w:top w:val="single" w:color="auto" w:sz="4" w:space="0"/>
              <w:left w:val="single" w:color="auto" w:sz="4" w:space="0"/>
              <w:right w:val="single" w:color="auto" w:sz="4" w:space="0"/>
            </w:tcBorders>
            <w:noWrap/>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等线" w:hAnsi="等线" w:eastAsia="等线" w:cs="宋体"/>
                <w:color w:val="000000"/>
                <w:kern w:val="0"/>
                <w:sz w:val="22"/>
                <w:szCs w:val="24"/>
              </w:rPr>
              <w:t>实训设备</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百度智能网联ABC小车</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1.线控底盘</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（1）尺寸：1164*726*478（mm）；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（2）轴距：660mm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（3）驱动形式：前转后驱，阿克曼；</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（4）轮距：606mm；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（5）充电器：AC 220V 独立充电器</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（6）电池参数 ：20Ah；</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（7）最小转弯半径：1.5m；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（8）爬坡角度：20°；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（9）悬挂方式 ：整体桥式；</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2.计算单元</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CPU：8核ARM64架构2.26GHz(4x2MB L2 + 4MB L3)</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GPU：512颗Volta架构CUDA</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3.定位</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（1）组合导航M2：</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1）数据输出：定位数据(20Hz)、INS 位置/姿态数据(200Hz)、IMU原始数据(125Hz)；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2）通信接口：RS232/RS485、USB2.0、网口；</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3）输入电压：12V/2A</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（2）IMU惯性测量单元，1个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4.通信</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（1）CAN卡 ：USB CAN</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（2）路由器 1个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5.感知设备</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（1）超声波雷达：自动驾驶超声波防撞雷达8通道总成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（2）摄像头：双目摄像头，1个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（3）激光雷达： 16线激光雷达，1个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（4）毫米波雷达：ARS408，1个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6.支架：定制传感器支架；</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7.调车辅助工具：车载显示终端；</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8.自动驾驶软件</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Apollo自动驾驶软件，预置自动驾驶软件能力，支持快速部署和二次开发。</w:t>
            </w:r>
          </w:p>
          <w:p>
            <w:pPr>
              <w:widowControl/>
              <w:spacing w:line="240" w:lineRule="auto"/>
              <w:ind w:firstLine="0" w:firstLineChars="0"/>
              <w:jc w:val="left"/>
              <w:rPr>
                <w:rFonts w:ascii="宋体" w:hAnsi="宋体" w:eastAsia="宋体" w:cs="Times New Roman"/>
                <w:sz w:val="21"/>
                <w:szCs w:val="21"/>
              </w:rPr>
            </w:pPr>
            <w:r>
              <w:rPr>
                <w:rFonts w:ascii="宋体" w:hAnsi="宋体" w:eastAsia="宋体" w:cs="Times New Roman"/>
                <w:sz w:val="21"/>
                <w:szCs w:val="21"/>
              </w:rPr>
              <w:t>四</w:t>
            </w:r>
            <w:r>
              <w:rPr>
                <w:rFonts w:hint="eastAsia" w:ascii="宋体" w:hAnsi="宋体" w:eastAsia="宋体" w:cs="Times New Roman"/>
                <w:sz w:val="21"/>
                <w:szCs w:val="21"/>
              </w:rPr>
              <w:t>、匹配教学平台资源</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1.总体概述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智能汽车传感器装配与调试》课程包系统的介绍汽车智能化涉及的各类传感器、导航定位系统，相关传感器包括超声波雷达、毫米波雷达、激光雷达、视觉传感器，组合惯导系统和惯性测量单元。以学生为中心设计教学，让学生深入了解各类传感器的特点、组成、工作原理及应用，学习传感器的装配、调试等岗位工作技能</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2.组成要求</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《智能汽车传感器装配与调试》课程包由1份课程标准、1套活页式教材（含13个学习工作页）、1套实训教师用书、8个PPT课件、1套题库（含8个项目测评）和1套数字资源包组成。</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 教学项目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项目 任务</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项目一 智能汽车传感器认知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任务1 智能汽车传感器基本认知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任务2 智能汽车传感器识别</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项目二 超声波传感器测试与装调</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任务1 超声波传感器认知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任务2 超声波传感器功能测试</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任务3 超声波传感器整车联调测试</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项目三 毫米波雷达传感器测试与标定</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任务1 毫米波雷达传感器认知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任务2 毫米波雷达传感器功能测试</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任务3 毫米波雷达传感器整车联调测试</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项目四 激光雷达传感器测试与标定</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任务1 激光雷达传感器认知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任务2 激光雷达传感器功能测试</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任务3 激光雷达传感器整车联调测试</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项目五 视觉传感器测试与装调</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任务1 视觉传感器认知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任务2 视觉传感器功能测试</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任务3 视觉传感器整车联调测试</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项目六 车载卫星导航定位系统测试与装调</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任务1 卫星导航定位系统认知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任务2 车载卫星导航定位系统整车联调测试</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项目七 车载惯性导航系统测试与装调</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任务1 惯性导航定位系统认知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任务2 车载惯性导航系统功能测试</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任务3 车载惯性导航系统整车联调测试</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项目八 多传感器融合系统调试</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任务1 多传感器融合技术认知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 任务2 多传感器融合系统调试</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4.技术特性</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配套的课程标准结合智能网联汽车岗位需求及教学对象的特点，对课程性质、教学理念、课程目标、内容目标、实施建议等方面给出规范性的指导。</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教材以各类传感器或系统进行项目划分，根据传感器的特性进行独立的实训任务设计，基于计算平台进行传感器的融合调试，教材的知识结构完整，实训具有针对性，是后续自动驾驶相关综合课程的重要基础课程。</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 基于资源云中数字化教学资源开发配套教材的技能视频和微课包，根据认知特点和学习规律，将教学中的重点、难点内容以微课动画形式进行生动的呈现，帮助学生理解和教师教学。实操演示技能视频以二维码形式嵌入活页式教材，对技能点进行自学引导，便于教学组织教学活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 配套教学项目知识点与技能点开发的试题库，包括单选题、多选题、判断题、问答题四种题型，支持文本、图片试题形式。结合教学平台可进行线上抽题组卷和测验。</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 教学课件（PPT）是根据各项目进行教学设计，利用各种多媒体资源辅助教师解决教学过程中的重点、难点。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right w:val="single" w:color="auto" w:sz="4" w:space="0"/>
            </w:tcBorders>
            <w:noWrap/>
            <w:vAlign w:val="center"/>
          </w:tcPr>
          <w:p>
            <w:pPr>
              <w:widowControl/>
              <w:spacing w:line="240" w:lineRule="auto"/>
              <w:ind w:firstLine="0" w:firstLineChars="0"/>
              <w:jc w:val="center"/>
              <w:rPr>
                <w:rFonts w:hint="eastAsia"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智能传感器装配调试台</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一、实训台介绍</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该智能传感器装配调试台架用于理论教学、实训及考核，台架通过部署毫米波雷达、超声波雷达、激光雷达、相机、组合导航实现智能传感器的原理介绍、结构展示、装配、故障诊断、数据检测及考核功能。</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包含毫米波雷达、超声波雷达、激光雷达、相机、组合导航，测量面板，电脑，故障设置及恢复系统，配套软件，仪器仪表工具以及其他配套模块等。</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二、实训台配置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激光雷达：</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水平视角：360度；</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垂直视角不低于30°</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rPr>
              <w:tab/>
            </w:r>
            <w:r>
              <w:rPr>
                <w:rFonts w:hint="eastAsia" w:ascii="宋体" w:hAnsi="宋体" w:eastAsia="宋体" w:cs="Times New Roman"/>
                <w:sz w:val="21"/>
                <w:szCs w:val="21"/>
              </w:rPr>
              <w:t>测距：≥50m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rPr>
              <w:tab/>
            </w:r>
            <w:r>
              <w:rPr>
                <w:rFonts w:hint="eastAsia" w:ascii="宋体" w:hAnsi="宋体" w:eastAsia="宋体" w:cs="Times New Roman"/>
                <w:sz w:val="21"/>
                <w:szCs w:val="21"/>
              </w:rPr>
              <w:t>测距精度：±10cm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w:t>
            </w:r>
            <w:r>
              <w:rPr>
                <w:rFonts w:hint="eastAsia" w:ascii="宋体" w:hAnsi="宋体" w:eastAsia="宋体" w:cs="Times New Roman"/>
                <w:sz w:val="21"/>
                <w:szCs w:val="21"/>
              </w:rPr>
              <w:tab/>
            </w:r>
            <w:r>
              <w:rPr>
                <w:rFonts w:hint="eastAsia" w:ascii="宋体" w:hAnsi="宋体" w:eastAsia="宋体" w:cs="Times New Roman"/>
                <w:sz w:val="21"/>
                <w:szCs w:val="21"/>
              </w:rPr>
              <w:t>测距通道不低于16线</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6)</w:t>
            </w:r>
            <w:r>
              <w:rPr>
                <w:rFonts w:hint="eastAsia" w:ascii="宋体" w:hAnsi="宋体" w:eastAsia="宋体" w:cs="Times New Roman"/>
                <w:sz w:val="21"/>
                <w:szCs w:val="21"/>
              </w:rPr>
              <w:tab/>
            </w:r>
            <w:r>
              <w:rPr>
                <w:rFonts w:hint="eastAsia" w:ascii="宋体" w:hAnsi="宋体" w:eastAsia="宋体" w:cs="Times New Roman"/>
                <w:sz w:val="21"/>
                <w:szCs w:val="21"/>
              </w:rPr>
              <w:t>提供百兆以太网数据输出，包含距离、旋转角度、反射率等信息</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7)</w:t>
            </w:r>
            <w:r>
              <w:rPr>
                <w:rFonts w:hint="eastAsia" w:ascii="宋体" w:hAnsi="宋体" w:eastAsia="宋体" w:cs="Times New Roman"/>
                <w:sz w:val="21"/>
                <w:szCs w:val="21"/>
              </w:rPr>
              <w:tab/>
            </w:r>
            <w:r>
              <w:rPr>
                <w:rFonts w:hint="eastAsia" w:ascii="宋体" w:hAnsi="宋体" w:eastAsia="宋体" w:cs="Times New Roman"/>
                <w:sz w:val="21"/>
                <w:szCs w:val="21"/>
              </w:rPr>
              <w:t>工作电压：9-32V</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毫米波雷达：</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水平视角：远距±15°/75m、短距±60°/30m；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垂直视角不低于±5°；</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rPr>
              <w:tab/>
            </w:r>
            <w:r>
              <w:rPr>
                <w:rFonts w:hint="eastAsia" w:ascii="宋体" w:hAnsi="宋体" w:eastAsia="宋体" w:cs="Times New Roman"/>
                <w:sz w:val="21"/>
                <w:szCs w:val="21"/>
              </w:rPr>
              <w:t>测距：远距不低于2m-75m、短距不低于0.6m-30m；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rPr>
              <w:tab/>
            </w:r>
            <w:r>
              <w:rPr>
                <w:rFonts w:hint="eastAsia" w:ascii="宋体" w:hAnsi="宋体" w:eastAsia="宋体" w:cs="Times New Roman"/>
                <w:sz w:val="21"/>
                <w:szCs w:val="21"/>
              </w:rPr>
              <w:t>测距精度不低于：远距±1m、短距±0.3m；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w:t>
            </w:r>
            <w:r>
              <w:rPr>
                <w:rFonts w:hint="eastAsia" w:ascii="宋体" w:hAnsi="宋体" w:eastAsia="宋体" w:cs="Times New Roman"/>
                <w:sz w:val="21"/>
                <w:szCs w:val="21"/>
              </w:rPr>
              <w:tab/>
            </w:r>
            <w:r>
              <w:rPr>
                <w:rFonts w:hint="eastAsia" w:ascii="宋体" w:hAnsi="宋体" w:eastAsia="宋体" w:cs="Times New Roman"/>
                <w:sz w:val="21"/>
                <w:szCs w:val="21"/>
              </w:rPr>
              <w:t>工作电压：9-16V；</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rPr>
              <w:tab/>
            </w:r>
            <w:r>
              <w:rPr>
                <w:rFonts w:hint="eastAsia" w:ascii="宋体" w:hAnsi="宋体" w:eastAsia="宋体" w:cs="Times New Roman"/>
                <w:sz w:val="21"/>
                <w:szCs w:val="21"/>
              </w:rPr>
              <w:t>超声波雷达：</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毫米波雷达测距范围：130mm―5000mm，盲区13cm；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工作电源：+12V～24V</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rPr>
              <w:tab/>
            </w:r>
            <w:r>
              <w:rPr>
                <w:rFonts w:hint="eastAsia" w:ascii="宋体" w:hAnsi="宋体" w:eastAsia="宋体" w:cs="Times New Roman"/>
                <w:sz w:val="21"/>
                <w:szCs w:val="21"/>
              </w:rPr>
              <w:t>工作电流：&lt;200mA</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rPr>
              <w:tab/>
            </w:r>
            <w:r>
              <w:rPr>
                <w:rFonts w:hint="eastAsia" w:ascii="宋体" w:hAnsi="宋体" w:eastAsia="宋体" w:cs="Times New Roman"/>
                <w:sz w:val="21"/>
                <w:szCs w:val="21"/>
              </w:rPr>
              <w:t>摄像头：</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图像分辨率：1280*800</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工作温度：-40°C ~ 85°C</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rPr>
              <w:tab/>
            </w:r>
            <w:r>
              <w:rPr>
                <w:rFonts w:hint="eastAsia" w:ascii="宋体" w:hAnsi="宋体" w:eastAsia="宋体" w:cs="Times New Roman"/>
                <w:sz w:val="21"/>
                <w:szCs w:val="21"/>
              </w:rPr>
              <w:t>输出接口：LVDS</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w:t>
            </w:r>
            <w:r>
              <w:rPr>
                <w:rFonts w:hint="eastAsia" w:ascii="宋体" w:hAnsi="宋体" w:eastAsia="宋体" w:cs="Times New Roman"/>
                <w:sz w:val="21"/>
                <w:szCs w:val="21"/>
              </w:rPr>
              <w:tab/>
            </w:r>
            <w:r>
              <w:rPr>
                <w:rFonts w:hint="eastAsia" w:ascii="宋体" w:hAnsi="宋体" w:eastAsia="宋体" w:cs="Times New Roman"/>
                <w:sz w:val="21"/>
                <w:szCs w:val="21"/>
              </w:rPr>
              <w:t>组合导航：</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具有GNSS和IMU组合导航定位；</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数据更新频率不低于100Hz；</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rPr>
              <w:tab/>
            </w:r>
            <w:r>
              <w:rPr>
                <w:rFonts w:hint="eastAsia" w:ascii="宋体" w:hAnsi="宋体" w:eastAsia="宋体" w:cs="Times New Roman"/>
                <w:sz w:val="21"/>
                <w:szCs w:val="21"/>
              </w:rPr>
              <w:t>包含组合导航主机、2个卫星天线及连接线等；</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rPr>
              <w:tab/>
            </w:r>
            <w:r>
              <w:rPr>
                <w:rFonts w:hint="eastAsia" w:ascii="宋体" w:hAnsi="宋体" w:eastAsia="宋体" w:cs="Times New Roman"/>
                <w:sz w:val="21"/>
                <w:szCs w:val="21"/>
              </w:rPr>
              <w:t>工作电压：9-32V；</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6.</w:t>
            </w:r>
            <w:r>
              <w:rPr>
                <w:rFonts w:hint="eastAsia" w:ascii="宋体" w:hAnsi="宋体" w:eastAsia="宋体" w:cs="Times New Roman"/>
                <w:sz w:val="21"/>
                <w:szCs w:val="21"/>
              </w:rPr>
              <w:tab/>
            </w:r>
            <w:r>
              <w:rPr>
                <w:rFonts w:hint="eastAsia" w:ascii="宋体" w:hAnsi="宋体" w:eastAsia="宋体" w:cs="Times New Roman"/>
                <w:sz w:val="21"/>
                <w:szCs w:val="21"/>
              </w:rPr>
              <w:t>测试软件：</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毫米波/超声波雷达测试软件：接口测试；毫米波/超声波雷达标定，包括探测距离和范围等；接收毫米波/超声波雷达数据流，观察不同工况下的目标物情况；故障信息读取。</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激光雷达测试软件：接口测试；激光雷达标定，包括以太网、时间、电机参数等；接收激光雷达数据流，可视化显示点云。</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rPr>
              <w:tab/>
            </w:r>
            <w:r>
              <w:rPr>
                <w:rFonts w:hint="eastAsia" w:ascii="宋体" w:hAnsi="宋体" w:eastAsia="宋体" w:cs="Times New Roman"/>
                <w:sz w:val="21"/>
                <w:szCs w:val="21"/>
              </w:rPr>
              <w:t>相机测试软件：接口测试；相机标定，包括内参和外参；识别信息读取；故障信息读取。</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rPr>
              <w:tab/>
            </w:r>
            <w:r>
              <w:rPr>
                <w:rFonts w:hint="eastAsia" w:ascii="宋体" w:hAnsi="宋体" w:eastAsia="宋体" w:cs="Times New Roman"/>
                <w:sz w:val="21"/>
                <w:szCs w:val="21"/>
              </w:rPr>
              <w:t>组合导航测试软件：接口测试；组合导航标定，包括初始对准、导航模式配置、坐标轴配置、端口输出数据配置等；接收组合导航数据信息；故障信息读取。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right w:val="single" w:color="auto" w:sz="4" w:space="0"/>
            </w:tcBorders>
            <w:noWrap/>
            <w:vAlign w:val="center"/>
          </w:tcPr>
          <w:p>
            <w:pPr>
              <w:widowControl/>
              <w:spacing w:line="240" w:lineRule="auto"/>
              <w:ind w:firstLine="0" w:firstLineChars="0"/>
              <w:jc w:val="center"/>
              <w:rPr>
                <w:rFonts w:hint="eastAsia"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自动驾驶小车沙盘套件</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一、产品组成</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智能网联实训小车沙盘套件主要由智能网联实训小车（含软件）、模拟场景沙盘组成。</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二、基本参数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（一）智能网联实训小车</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1.基本配置：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电机减速比：1：18</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最大速度：2.33m/s</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额定负载能力：22kg</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自重：35.16kg</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尺寸：766x671x319mm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最小转向半径：1.29m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电池续航能力：约4小时</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电源：22.2V 5000mah+2A充电器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舵机：DS5160 60kg扭矩数字舵机</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车轮：254mm充气橡胶轮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电机：MD 100W 直流有刷电机</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编码器：500线 AB相光电编码器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主控：英伟达 Jatson Nano</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激光雷达：思岚A2 </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深度相机：Astra Pro</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操作系统：Ubuntu 18.04 + ROS Melodic</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2.主要功能：</w:t>
            </w:r>
          </w:p>
          <w:p>
            <w:pPr>
              <w:widowControl/>
              <w:spacing w:line="240" w:lineRule="auto"/>
              <w:ind w:firstLine="0" w:firstLineChars="0"/>
              <w:jc w:val="left"/>
              <w:rPr>
                <w:rFonts w:ascii="宋体" w:hAnsi="宋体" w:eastAsia="宋体" w:cs="Times New Roman"/>
                <w:sz w:val="21"/>
                <w:szCs w:val="21"/>
              </w:rPr>
            </w:pPr>
            <w:r>
              <w:rPr>
                <w:rFonts w:ascii="宋体" w:hAnsi="宋体" w:eastAsia="宋体" w:cs="Times New Roman"/>
                <w:sz w:val="21"/>
                <w:szCs w:val="21"/>
              </w:rPr>
              <w:t></w:t>
            </w:r>
            <w:r>
              <w:rPr>
                <w:rFonts w:ascii="宋体" w:hAnsi="宋体" w:eastAsia="宋体" w:cs="Times New Roman"/>
                <w:sz w:val="21"/>
                <w:szCs w:val="21"/>
              </w:rPr>
              <w:tab/>
            </w:r>
            <w:r>
              <w:rPr>
                <w:rFonts w:hint="eastAsia" w:ascii="宋体" w:hAnsi="宋体" w:eastAsia="宋体" w:cs="Times New Roman"/>
                <w:sz w:val="21"/>
                <w:szCs w:val="21"/>
              </w:rPr>
              <w:t>阿克曼线控底盘，具有</w:t>
            </w:r>
            <w:r>
              <w:rPr>
                <w:rFonts w:ascii="宋体" w:hAnsi="宋体" w:eastAsia="宋体" w:cs="Times New Roman"/>
                <w:sz w:val="21"/>
                <w:szCs w:val="21"/>
              </w:rPr>
              <w:t>CAN</w:t>
            </w:r>
            <w:r>
              <w:rPr>
                <w:rFonts w:hint="eastAsia" w:ascii="宋体" w:hAnsi="宋体" w:eastAsia="宋体" w:cs="Times New Roman"/>
                <w:sz w:val="21"/>
                <w:szCs w:val="21"/>
              </w:rPr>
              <w:t>及串口通信接口，可做汽车教学；</w:t>
            </w:r>
          </w:p>
          <w:p>
            <w:pPr>
              <w:widowControl/>
              <w:spacing w:line="240" w:lineRule="auto"/>
              <w:ind w:firstLine="0" w:firstLineChars="0"/>
              <w:jc w:val="left"/>
              <w:rPr>
                <w:rFonts w:ascii="宋体" w:hAnsi="宋体" w:eastAsia="宋体" w:cs="Times New Roman"/>
                <w:sz w:val="21"/>
                <w:szCs w:val="21"/>
              </w:rPr>
            </w:pPr>
            <w:r>
              <w:rPr>
                <w:rFonts w:ascii="宋体" w:hAnsi="宋体" w:eastAsia="宋体" w:cs="Times New Roman"/>
                <w:sz w:val="21"/>
                <w:szCs w:val="21"/>
              </w:rPr>
              <w:t></w:t>
            </w:r>
            <w:r>
              <w:rPr>
                <w:rFonts w:ascii="宋体" w:hAnsi="宋体" w:eastAsia="宋体" w:cs="Times New Roman"/>
                <w:sz w:val="21"/>
                <w:szCs w:val="21"/>
              </w:rPr>
              <w:tab/>
            </w:r>
            <w:r>
              <w:rPr>
                <w:rFonts w:hint="eastAsia" w:ascii="宋体" w:hAnsi="宋体" w:eastAsia="宋体" w:cs="Times New Roman"/>
                <w:sz w:val="21"/>
                <w:szCs w:val="21"/>
              </w:rPr>
              <w:t>车辆具备遥控功能，方便调试；</w:t>
            </w:r>
          </w:p>
          <w:p>
            <w:pPr>
              <w:widowControl/>
              <w:spacing w:line="240" w:lineRule="auto"/>
              <w:ind w:firstLine="0" w:firstLineChars="0"/>
              <w:jc w:val="left"/>
              <w:rPr>
                <w:rFonts w:ascii="宋体" w:hAnsi="宋体" w:eastAsia="宋体" w:cs="Times New Roman"/>
                <w:sz w:val="21"/>
                <w:szCs w:val="21"/>
              </w:rPr>
            </w:pPr>
            <w:r>
              <w:rPr>
                <w:rFonts w:ascii="宋体" w:hAnsi="宋体" w:eastAsia="宋体" w:cs="Times New Roman"/>
                <w:sz w:val="21"/>
                <w:szCs w:val="21"/>
              </w:rPr>
              <w:t></w:t>
            </w:r>
            <w:r>
              <w:rPr>
                <w:rFonts w:ascii="宋体" w:hAnsi="宋体" w:eastAsia="宋体" w:cs="Times New Roman"/>
                <w:sz w:val="21"/>
                <w:szCs w:val="21"/>
              </w:rPr>
              <w:tab/>
            </w:r>
            <w:r>
              <w:rPr>
                <w:rFonts w:hint="eastAsia" w:ascii="宋体" w:hAnsi="宋体" w:eastAsia="宋体" w:cs="Times New Roman"/>
                <w:sz w:val="21"/>
                <w:szCs w:val="21"/>
              </w:rPr>
              <w:t>单线激光雷达可实现激光</w:t>
            </w:r>
            <w:r>
              <w:rPr>
                <w:rFonts w:ascii="宋体" w:hAnsi="宋体" w:eastAsia="宋体" w:cs="Times New Roman"/>
                <w:sz w:val="21"/>
                <w:szCs w:val="21"/>
              </w:rPr>
              <w:t>SLAM</w:t>
            </w:r>
            <w:r>
              <w:rPr>
                <w:rFonts w:hint="eastAsia" w:ascii="宋体" w:hAnsi="宋体" w:eastAsia="宋体" w:cs="Times New Roman"/>
                <w:sz w:val="21"/>
                <w:szCs w:val="21"/>
              </w:rPr>
              <w:t>，进行建图与导航教学；</w:t>
            </w:r>
          </w:p>
          <w:p>
            <w:pPr>
              <w:widowControl/>
              <w:spacing w:line="240" w:lineRule="auto"/>
              <w:ind w:firstLine="0" w:firstLineChars="0"/>
              <w:jc w:val="left"/>
              <w:rPr>
                <w:rFonts w:ascii="宋体" w:hAnsi="宋体" w:eastAsia="宋体" w:cs="Times New Roman"/>
                <w:sz w:val="21"/>
                <w:szCs w:val="21"/>
              </w:rPr>
            </w:pPr>
            <w:r>
              <w:rPr>
                <w:rFonts w:ascii="宋体" w:hAnsi="宋体" w:eastAsia="宋体" w:cs="Times New Roman"/>
                <w:sz w:val="21"/>
                <w:szCs w:val="21"/>
              </w:rPr>
              <w:t></w:t>
            </w:r>
            <w:r>
              <w:rPr>
                <w:rFonts w:ascii="宋体" w:hAnsi="宋体" w:eastAsia="宋体" w:cs="Times New Roman"/>
                <w:sz w:val="21"/>
                <w:szCs w:val="21"/>
              </w:rPr>
              <w:tab/>
            </w:r>
            <w:r>
              <w:rPr>
                <w:rFonts w:hint="eastAsia" w:ascii="宋体" w:hAnsi="宋体" w:eastAsia="宋体" w:cs="Times New Roman"/>
                <w:sz w:val="21"/>
                <w:szCs w:val="21"/>
              </w:rPr>
              <w:t>深度相机可实现深度信息输出，做视觉</w:t>
            </w:r>
            <w:r>
              <w:rPr>
                <w:rFonts w:ascii="宋体" w:hAnsi="宋体" w:eastAsia="宋体" w:cs="Times New Roman"/>
                <w:sz w:val="21"/>
                <w:szCs w:val="21"/>
              </w:rPr>
              <w:t>SLAM</w:t>
            </w:r>
            <w:r>
              <w:rPr>
                <w:rFonts w:hint="eastAsia" w:ascii="宋体" w:hAnsi="宋体" w:eastAsia="宋体" w:cs="Times New Roman"/>
                <w:sz w:val="21"/>
                <w:szCs w:val="21"/>
              </w:rPr>
              <w:t>教学；</w:t>
            </w:r>
          </w:p>
          <w:p>
            <w:pPr>
              <w:widowControl/>
              <w:spacing w:line="240" w:lineRule="auto"/>
              <w:ind w:firstLine="0" w:firstLineChars="0"/>
              <w:jc w:val="left"/>
              <w:rPr>
                <w:rFonts w:ascii="宋体" w:hAnsi="宋体" w:eastAsia="宋体" w:cs="Times New Roman"/>
                <w:sz w:val="21"/>
                <w:szCs w:val="21"/>
              </w:rPr>
            </w:pPr>
            <w:r>
              <w:rPr>
                <w:rFonts w:ascii="宋体" w:hAnsi="宋体" w:eastAsia="宋体" w:cs="Times New Roman"/>
                <w:sz w:val="21"/>
                <w:szCs w:val="21"/>
              </w:rPr>
              <w:t></w:t>
            </w:r>
            <w:r>
              <w:rPr>
                <w:rFonts w:ascii="宋体" w:hAnsi="宋体" w:eastAsia="宋体" w:cs="Times New Roman"/>
                <w:sz w:val="21"/>
                <w:szCs w:val="21"/>
              </w:rPr>
              <w:tab/>
            </w:r>
            <w:r>
              <w:rPr>
                <w:rFonts w:hint="eastAsia" w:ascii="宋体" w:hAnsi="宋体" w:eastAsia="宋体" w:cs="Times New Roman"/>
                <w:sz w:val="21"/>
                <w:szCs w:val="21"/>
              </w:rPr>
              <w:t>系统实现多点巡航、激光雷达跟随、深度视觉跟随、视觉巡线、</w:t>
            </w:r>
            <w:r>
              <w:rPr>
                <w:rFonts w:ascii="宋体" w:hAnsi="宋体" w:eastAsia="宋体" w:cs="Times New Roman"/>
                <w:sz w:val="21"/>
                <w:szCs w:val="21"/>
              </w:rPr>
              <w:t>APP</w:t>
            </w:r>
            <w:r>
              <w:rPr>
                <w:rFonts w:hint="eastAsia" w:ascii="宋体" w:hAnsi="宋体" w:eastAsia="宋体" w:cs="Times New Roman"/>
                <w:sz w:val="21"/>
                <w:szCs w:val="21"/>
              </w:rPr>
              <w:t>图传等功能；</w:t>
            </w:r>
          </w:p>
          <w:p>
            <w:pPr>
              <w:widowControl/>
              <w:spacing w:line="240" w:lineRule="auto"/>
              <w:ind w:firstLine="0" w:firstLineChars="0"/>
              <w:jc w:val="left"/>
              <w:rPr>
                <w:rFonts w:ascii="宋体" w:hAnsi="宋体" w:eastAsia="宋体" w:cs="Times New Roman"/>
                <w:sz w:val="21"/>
                <w:szCs w:val="21"/>
              </w:rPr>
            </w:pPr>
            <w:r>
              <w:rPr>
                <w:rFonts w:ascii="宋体" w:hAnsi="宋体" w:eastAsia="宋体" w:cs="Times New Roman"/>
                <w:sz w:val="21"/>
                <w:szCs w:val="21"/>
              </w:rPr>
              <w:t></w:t>
            </w:r>
            <w:r>
              <w:rPr>
                <w:rFonts w:ascii="宋体" w:hAnsi="宋体" w:eastAsia="宋体" w:cs="Times New Roman"/>
                <w:sz w:val="21"/>
                <w:szCs w:val="21"/>
              </w:rPr>
              <w:tab/>
            </w:r>
            <w:r>
              <w:rPr>
                <w:rFonts w:hint="eastAsia" w:ascii="宋体" w:hAnsi="宋体" w:eastAsia="宋体" w:cs="Times New Roman"/>
                <w:sz w:val="21"/>
                <w:szCs w:val="21"/>
              </w:rPr>
              <w:t>车辆源码包开源，配有丰富的指导手册，方便师生科学研究。</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（二）模拟场景沙盘</w:t>
            </w:r>
          </w:p>
          <w:p>
            <w:pPr>
              <w:widowControl/>
              <w:spacing w:line="240" w:lineRule="auto"/>
              <w:ind w:firstLine="0" w:firstLineChars="0"/>
              <w:jc w:val="left"/>
              <w:rPr>
                <w:rFonts w:hint="eastAsia" w:ascii="Times New Roman" w:hAnsi="Times New Roman" w:eastAsia="宋体" w:cs="Times New Roman"/>
                <w:sz w:val="21"/>
                <w:szCs w:val="24"/>
              </w:rPr>
            </w:pPr>
            <w:r>
              <w:rPr>
                <w:rFonts w:hint="eastAsia" w:ascii="宋体" w:hAnsi="宋体" w:eastAsia="宋体" w:cs="Times New Roman"/>
                <w:sz w:val="21"/>
                <w:szCs w:val="21"/>
              </w:rPr>
              <w:t>沙盘场地建设约</w:t>
            </w:r>
            <w:r>
              <w:rPr>
                <w:rFonts w:ascii="宋体" w:hAnsi="宋体" w:eastAsia="宋体" w:cs="Times New Roman"/>
                <w:sz w:val="21"/>
                <w:szCs w:val="21"/>
              </w:rPr>
              <w:t>3</w:t>
            </w:r>
            <w:r>
              <w:rPr>
                <w:rFonts w:hint="eastAsia" w:ascii="宋体" w:hAnsi="宋体" w:eastAsia="宋体" w:cs="Times New Roman"/>
                <w:sz w:val="21"/>
                <w:szCs w:val="21"/>
              </w:rPr>
              <w:t>0平米，地面布置车道线，草皮、六面喷漆几何体、红绿灯等，可设双向车道或单行线，路口设置模拟红绿灯，车辆识别指示灯状态行驶。用于显示车辆形式地图和位置。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restart"/>
            <w:tcBorders>
              <w:top w:val="single" w:color="auto" w:sz="4" w:space="0"/>
              <w:left w:val="single" w:color="auto" w:sz="4" w:space="0"/>
              <w:right w:val="single" w:color="auto" w:sz="4" w:space="0"/>
            </w:tcBorders>
            <w:noWrap/>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等线" w:hAnsi="等线" w:eastAsia="等线" w:cs="宋体"/>
                <w:color w:val="000000"/>
                <w:kern w:val="0"/>
                <w:sz w:val="22"/>
                <w:szCs w:val="24"/>
              </w:rPr>
              <w:t>配套工具</w:t>
            </w:r>
          </w:p>
          <w:p>
            <w:pPr>
              <w:spacing w:line="240" w:lineRule="auto"/>
              <w:ind w:firstLine="0" w:firstLineChars="0"/>
              <w:jc w:val="center"/>
              <w:rPr>
                <w:rFonts w:ascii="等线" w:hAnsi="等线" w:eastAsia="等线" w:cs="宋体"/>
                <w:color w:val="000000"/>
                <w:kern w:val="0"/>
                <w:sz w:val="22"/>
                <w:szCs w:val="24"/>
              </w:rPr>
            </w:pPr>
            <w:r>
              <w:rPr>
                <w:rFonts w:hint="eastAsia" w:ascii="等线" w:hAnsi="等线" w:eastAsia="等线" w:cs="宋体"/>
                <w:color w:val="000000"/>
                <w:kern w:val="0"/>
                <w:sz w:val="22"/>
                <w:szCs w:val="24"/>
              </w:rPr>
              <w:t>配套设施</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自动驾驶仿真工作站</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一、产品概述</w:t>
            </w:r>
            <w:r>
              <w:rPr>
                <w:rFonts w:hint="eastAsia" w:ascii="宋体" w:hAnsi="宋体" w:eastAsia="宋体" w:cs="Times New Roman"/>
                <w:sz w:val="21"/>
                <w:szCs w:val="21"/>
              </w:rPr>
              <w:br w:type="textWrapping"/>
            </w:r>
            <w:r>
              <w:rPr>
                <w:rFonts w:hint="eastAsia" w:ascii="宋体" w:hAnsi="宋体" w:eastAsia="宋体" w:cs="Times New Roman"/>
                <w:sz w:val="21"/>
                <w:szCs w:val="21"/>
              </w:rPr>
              <w:t>结合百度强大的人工智能技术，基于3D虚拟仿真引擎、高精地图与车辆技术完成的一款3D自动驾驶仿真系统。</w:t>
            </w:r>
            <w:r>
              <w:rPr>
                <w:rFonts w:hint="eastAsia" w:ascii="宋体" w:hAnsi="宋体" w:eastAsia="宋体" w:cs="Times New Roman"/>
                <w:sz w:val="21"/>
                <w:szCs w:val="21"/>
              </w:rPr>
              <w:br w:type="textWrapping"/>
            </w:r>
            <w:r>
              <w:rPr>
                <w:rFonts w:hint="eastAsia" w:ascii="宋体" w:hAnsi="宋体" w:eastAsia="宋体" w:cs="Times New Roman"/>
                <w:sz w:val="21"/>
                <w:szCs w:val="21"/>
              </w:rPr>
              <w:t>系统使用先进的3D仿真技术，实现了车辆、环境、天气等自动驾驶场景核心要素的几何、逻辑与物理层次高还原度仿真。</w:t>
            </w:r>
            <w:r>
              <w:rPr>
                <w:rFonts w:hint="eastAsia" w:ascii="宋体" w:hAnsi="宋体" w:eastAsia="宋体" w:cs="Times New Roman"/>
                <w:sz w:val="21"/>
                <w:szCs w:val="21"/>
              </w:rPr>
              <w:br w:type="textWrapping"/>
            </w:r>
            <w:r>
              <w:rPr>
                <w:rFonts w:hint="eastAsia" w:ascii="宋体" w:hAnsi="宋体" w:eastAsia="宋体" w:cs="Times New Roman"/>
                <w:sz w:val="21"/>
                <w:szCs w:val="21"/>
              </w:rPr>
              <w:t>采用B/S-C/S的混合架构，既可以通过B端实现对系统功能的管理与配置，又可以通过3D-Client端实现对自动驾驶系统的还原仿真。</w:t>
            </w:r>
            <w:r>
              <w:rPr>
                <w:rFonts w:hint="eastAsia" w:ascii="宋体" w:hAnsi="宋体" w:eastAsia="宋体" w:cs="Times New Roman"/>
                <w:sz w:val="21"/>
                <w:szCs w:val="21"/>
              </w:rPr>
              <w:br w:type="textWrapping"/>
            </w:r>
            <w:r>
              <w:rPr>
                <w:rFonts w:hint="eastAsia" w:ascii="宋体" w:hAnsi="宋体" w:eastAsia="宋体" w:cs="Times New Roman"/>
                <w:sz w:val="21"/>
                <w:szCs w:val="21"/>
              </w:rPr>
              <w:t>二、模块组成</w:t>
            </w:r>
            <w:r>
              <w:rPr>
                <w:rFonts w:hint="eastAsia" w:ascii="宋体" w:hAnsi="宋体" w:eastAsia="宋体" w:cs="Times New Roman"/>
                <w:sz w:val="21"/>
                <w:szCs w:val="21"/>
              </w:rPr>
              <w:br w:type="textWrapping"/>
            </w:r>
            <w:r>
              <w:rPr>
                <w:rFonts w:hint="eastAsia" w:ascii="宋体" w:hAnsi="宋体" w:eastAsia="宋体" w:cs="Times New Roman"/>
                <w:sz w:val="21"/>
                <w:szCs w:val="21"/>
              </w:rPr>
              <w:t>主要由高精地图仿真系统、智慧交通场景仿真系统、车辆感知仿真系统与自动驾驶仿真系统构成。</w:t>
            </w:r>
            <w:r>
              <w:rPr>
                <w:rFonts w:hint="eastAsia" w:ascii="宋体" w:hAnsi="宋体" w:eastAsia="宋体" w:cs="Times New Roman"/>
                <w:sz w:val="21"/>
                <w:szCs w:val="21"/>
              </w:rPr>
              <w:br w:type="textWrapping"/>
            </w:r>
            <w:r>
              <w:rPr>
                <w:rFonts w:hint="eastAsia" w:ascii="宋体" w:hAnsi="宋体" w:eastAsia="宋体" w:cs="Times New Roman"/>
                <w:sz w:val="21"/>
                <w:szCs w:val="21"/>
              </w:rPr>
              <w:t>三、功能描述</w:t>
            </w:r>
            <w:r>
              <w:rPr>
                <w:rFonts w:hint="eastAsia" w:ascii="宋体" w:hAnsi="宋体" w:eastAsia="宋体" w:cs="Times New Roman"/>
                <w:sz w:val="21"/>
                <w:szCs w:val="21"/>
              </w:rPr>
              <w:br w:type="textWrapping"/>
            </w:r>
            <w:r>
              <w:rPr>
                <w:rFonts w:hint="eastAsia" w:ascii="宋体" w:hAnsi="宋体" w:eastAsia="宋体" w:cs="Times New Roman"/>
                <w:sz w:val="21"/>
                <w:szCs w:val="21"/>
              </w:rPr>
              <w:t>1.高精地图仿真系统</w:t>
            </w:r>
            <w:r>
              <w:rPr>
                <w:rFonts w:hint="eastAsia" w:ascii="宋体" w:hAnsi="宋体" w:eastAsia="宋体" w:cs="Times New Roman"/>
                <w:sz w:val="21"/>
                <w:szCs w:val="21"/>
              </w:rPr>
              <w:br w:type="textWrapping"/>
            </w:r>
            <w:r>
              <w:rPr>
                <w:rFonts w:hint="eastAsia" w:ascii="宋体" w:hAnsi="宋体" w:eastAsia="宋体" w:cs="Times New Roman"/>
                <w:sz w:val="21"/>
                <w:szCs w:val="21"/>
              </w:rPr>
              <w:t>高精地图系统允许用户从零创建或文件导入自动驾驶系统所需的高精地图。地图包括路段、红绿灯、交通标示牌模型库、工具车、障碍物等核心要素。</w:t>
            </w:r>
            <w:r>
              <w:rPr>
                <w:rFonts w:hint="eastAsia" w:ascii="宋体" w:hAnsi="宋体" w:eastAsia="宋体" w:cs="Times New Roman"/>
                <w:sz w:val="21"/>
                <w:szCs w:val="21"/>
              </w:rPr>
              <w:br w:type="textWrapping"/>
            </w:r>
            <w:r>
              <w:rPr>
                <w:rFonts w:hint="eastAsia" w:ascii="宋体" w:hAnsi="宋体" w:eastAsia="宋体" w:cs="Times New Roman"/>
                <w:sz w:val="21"/>
                <w:szCs w:val="21"/>
              </w:rPr>
              <w:t>1.1创建基础道路信息</w:t>
            </w:r>
            <w:r>
              <w:rPr>
                <w:rFonts w:hint="eastAsia" w:ascii="宋体" w:hAnsi="宋体" w:eastAsia="宋体" w:cs="Times New Roman"/>
                <w:sz w:val="21"/>
                <w:szCs w:val="21"/>
              </w:rPr>
              <w:br w:type="textWrapping"/>
            </w:r>
            <w:r>
              <w:rPr>
                <w:rFonts w:hint="eastAsia" w:ascii="宋体" w:hAnsi="宋体" w:eastAsia="宋体" w:cs="Times New Roman"/>
                <w:sz w:val="21"/>
                <w:szCs w:val="21"/>
              </w:rPr>
              <w:t>用户使用地图仿真系统的内置路段模块中选择想要搭建的道路模型（包括：L型道路、R型道路、直线型道路、环形道路），搭建城市交通系统。</w:t>
            </w:r>
            <w:r>
              <w:rPr>
                <w:rFonts w:hint="eastAsia" w:ascii="宋体" w:hAnsi="宋体" w:eastAsia="宋体" w:cs="Times New Roman"/>
                <w:sz w:val="21"/>
                <w:szCs w:val="21"/>
              </w:rPr>
              <w:br w:type="textWrapping"/>
            </w:r>
            <w:r>
              <w:rPr>
                <w:rFonts w:hint="eastAsia" w:ascii="宋体" w:hAnsi="宋体" w:eastAsia="宋体" w:cs="Times New Roman"/>
                <w:sz w:val="21"/>
                <w:szCs w:val="21"/>
              </w:rPr>
              <w:t>1.2 创建交通基础要素</w:t>
            </w:r>
            <w:r>
              <w:rPr>
                <w:rFonts w:hint="eastAsia" w:ascii="宋体" w:hAnsi="宋体" w:eastAsia="宋体" w:cs="Times New Roman"/>
                <w:sz w:val="21"/>
                <w:szCs w:val="21"/>
              </w:rPr>
              <w:br w:type="textWrapping"/>
            </w:r>
            <w:r>
              <w:rPr>
                <w:rFonts w:hint="eastAsia" w:ascii="宋体" w:hAnsi="宋体" w:eastAsia="宋体" w:cs="Times New Roman"/>
                <w:sz w:val="21"/>
                <w:szCs w:val="21"/>
              </w:rPr>
              <w:t>用户可以在搭建好的基础道路上，通过系统内置的工具车模块，选择一组或多组工具车，并规划工具车的行驶路径。可通过参数设计模块，编辑车辆的初始位置与终点位置，使工具汽车沿着自带算法进行驾驶。</w:t>
            </w:r>
            <w:r>
              <w:rPr>
                <w:rFonts w:hint="eastAsia" w:ascii="宋体" w:hAnsi="宋体" w:eastAsia="宋体" w:cs="Times New Roman"/>
                <w:sz w:val="21"/>
                <w:szCs w:val="21"/>
              </w:rPr>
              <w:br w:type="textWrapping"/>
            </w:r>
            <w:r>
              <w:rPr>
                <w:rFonts w:hint="eastAsia" w:ascii="宋体" w:hAnsi="宋体" w:eastAsia="宋体" w:cs="Times New Roman"/>
                <w:sz w:val="21"/>
                <w:szCs w:val="21"/>
              </w:rPr>
              <w:t>用户可以在搭建好的基础道路上，通过系统内置的工具人模块，选择一组或多组工具人，并规划工具人的行踪路径。可通过参数设计模块，编辑工具人的初始位置与终点位置，使工具人沿着自带算法进行行走。</w:t>
            </w:r>
            <w:r>
              <w:rPr>
                <w:rFonts w:hint="eastAsia" w:ascii="宋体" w:hAnsi="宋体" w:eastAsia="宋体" w:cs="Times New Roman"/>
                <w:sz w:val="21"/>
                <w:szCs w:val="21"/>
              </w:rPr>
              <w:br w:type="textWrapping"/>
            </w:r>
            <w:r>
              <w:rPr>
                <w:rFonts w:hint="eastAsia" w:ascii="宋体" w:hAnsi="宋体" w:eastAsia="宋体" w:cs="Times New Roman"/>
                <w:sz w:val="21"/>
                <w:szCs w:val="21"/>
              </w:rPr>
              <w:t>用户可以在搭建好的基础道路上，通过系统内置的障碍物模块，选择不同的障碍物，并通过参数模块编辑障碍物在道路上的位置信息。</w:t>
            </w:r>
            <w:r>
              <w:rPr>
                <w:rFonts w:hint="eastAsia" w:ascii="宋体" w:hAnsi="宋体" w:eastAsia="宋体" w:cs="Times New Roman"/>
                <w:sz w:val="21"/>
                <w:szCs w:val="21"/>
              </w:rPr>
              <w:br w:type="textWrapping"/>
            </w:r>
            <w:r>
              <w:rPr>
                <w:rFonts w:hint="eastAsia" w:ascii="宋体" w:hAnsi="宋体" w:eastAsia="宋体" w:cs="Times New Roman"/>
                <w:sz w:val="21"/>
                <w:szCs w:val="21"/>
              </w:rPr>
              <w:t>用户可以在搭建好的基础道路上，通过系统内置的交通标示牌模块，选择不同的标识牌，并通过参数模块编辑标识牌在道路上的位置信息。</w:t>
            </w:r>
            <w:r>
              <w:rPr>
                <w:rFonts w:hint="eastAsia" w:ascii="宋体" w:hAnsi="宋体" w:eastAsia="宋体" w:cs="Times New Roman"/>
                <w:sz w:val="21"/>
                <w:szCs w:val="21"/>
              </w:rPr>
              <w:br w:type="textWrapping"/>
            </w:r>
            <w:r>
              <w:rPr>
                <w:rFonts w:hint="eastAsia" w:ascii="宋体" w:hAnsi="宋体" w:eastAsia="宋体" w:cs="Times New Roman"/>
                <w:sz w:val="21"/>
                <w:szCs w:val="21"/>
              </w:rPr>
              <w:t>用户可以在搭建好的基础道路上，通过系统内置的红绿灯模块，在不同的路口规划红绿灯组的运行算法。并通过参数模块编辑红绿灯的位置信息与对应的路段绑定，并设置红绿灯的时长。</w:t>
            </w:r>
            <w:r>
              <w:rPr>
                <w:rFonts w:hint="eastAsia" w:ascii="宋体" w:hAnsi="宋体" w:eastAsia="宋体" w:cs="Times New Roman"/>
                <w:sz w:val="21"/>
                <w:szCs w:val="21"/>
              </w:rPr>
              <w:br w:type="textWrapping"/>
            </w:r>
            <w:r>
              <w:rPr>
                <w:rFonts w:hint="eastAsia" w:ascii="宋体" w:hAnsi="宋体" w:eastAsia="宋体" w:cs="Times New Roman"/>
                <w:sz w:val="21"/>
                <w:szCs w:val="21"/>
              </w:rPr>
              <w:t>1.3创建高精地图</w:t>
            </w:r>
            <w:r>
              <w:rPr>
                <w:rFonts w:hint="eastAsia" w:ascii="宋体" w:hAnsi="宋体" w:eastAsia="宋体" w:cs="Times New Roman"/>
                <w:sz w:val="21"/>
                <w:szCs w:val="21"/>
              </w:rPr>
              <w:br w:type="textWrapping"/>
            </w:r>
            <w:r>
              <w:rPr>
                <w:rFonts w:hint="eastAsia" w:ascii="宋体" w:hAnsi="宋体" w:eastAsia="宋体" w:cs="Times New Roman"/>
                <w:sz w:val="21"/>
                <w:szCs w:val="21"/>
              </w:rPr>
              <w:t>用户在搭建的基础道路上创建高精地图，绘制车道线、路口、停止线、减速带等核心高精地图要素。</w:t>
            </w:r>
            <w:r>
              <w:rPr>
                <w:rFonts w:hint="eastAsia" w:ascii="宋体" w:hAnsi="宋体" w:eastAsia="宋体" w:cs="Times New Roman"/>
                <w:sz w:val="21"/>
                <w:szCs w:val="21"/>
              </w:rPr>
              <w:br w:type="textWrapping"/>
            </w:r>
            <w:r>
              <w:rPr>
                <w:rFonts w:hint="eastAsia" w:ascii="宋体" w:hAnsi="宋体" w:eastAsia="宋体" w:cs="Times New Roman"/>
                <w:sz w:val="21"/>
                <w:szCs w:val="21"/>
              </w:rPr>
              <w:t>用户在基础路段上创建高精地图扯到线段，标记路段的起始点、终点与转向（左转、右转、直行），设置车道线的航路点。</w:t>
            </w:r>
            <w:r>
              <w:rPr>
                <w:rFonts w:hint="eastAsia" w:ascii="宋体" w:hAnsi="宋体" w:eastAsia="宋体" w:cs="Times New Roman"/>
                <w:sz w:val="21"/>
                <w:szCs w:val="21"/>
              </w:rPr>
              <w:br w:type="textWrapping"/>
            </w:r>
            <w:r>
              <w:rPr>
                <w:rFonts w:hint="eastAsia" w:ascii="宋体" w:hAnsi="宋体" w:eastAsia="宋体" w:cs="Times New Roman"/>
                <w:sz w:val="21"/>
                <w:szCs w:val="21"/>
              </w:rPr>
              <w:t>用户可以基于基础道路创建交叉路口，并在交叉路口设置红绿灯系统，绘制红绿灯系统的高精地图控制信息。</w:t>
            </w:r>
            <w:r>
              <w:rPr>
                <w:rFonts w:hint="eastAsia" w:ascii="宋体" w:hAnsi="宋体" w:eastAsia="宋体" w:cs="Times New Roman"/>
                <w:sz w:val="21"/>
                <w:szCs w:val="21"/>
              </w:rPr>
              <w:br w:type="textWrapping"/>
            </w:r>
            <w:r>
              <w:rPr>
                <w:rFonts w:hint="eastAsia" w:ascii="宋体" w:hAnsi="宋体" w:eastAsia="宋体" w:cs="Times New Roman"/>
                <w:sz w:val="21"/>
                <w:szCs w:val="21"/>
              </w:rPr>
              <w:t>用户可创建停靠线，并将停靠线与红绿灯系统绑定。</w:t>
            </w:r>
            <w:r>
              <w:rPr>
                <w:rFonts w:hint="eastAsia" w:ascii="宋体" w:hAnsi="宋体" w:eastAsia="宋体" w:cs="Times New Roman"/>
                <w:sz w:val="21"/>
                <w:szCs w:val="21"/>
              </w:rPr>
              <w:br w:type="textWrapping"/>
            </w:r>
            <w:r>
              <w:rPr>
                <w:rFonts w:hint="eastAsia" w:ascii="宋体" w:hAnsi="宋体" w:eastAsia="宋体" w:cs="Times New Roman"/>
                <w:sz w:val="21"/>
                <w:szCs w:val="21"/>
              </w:rPr>
              <w:t>1.4导出高精地图</w:t>
            </w:r>
            <w:r>
              <w:rPr>
                <w:rFonts w:hint="eastAsia" w:ascii="宋体" w:hAnsi="宋体" w:eastAsia="宋体" w:cs="Times New Roman"/>
                <w:sz w:val="21"/>
                <w:szCs w:val="21"/>
              </w:rPr>
              <w:br w:type="textWrapping"/>
            </w:r>
            <w:r>
              <w:rPr>
                <w:rFonts w:hint="eastAsia" w:ascii="宋体" w:hAnsi="宋体" w:eastAsia="宋体" w:cs="Times New Roman"/>
                <w:sz w:val="21"/>
                <w:szCs w:val="21"/>
              </w:rPr>
              <w:t>使用系统的地图导出功能，可以将高精地图信息导出，此高精地图支持在Apollo系统中使用。</w:t>
            </w:r>
            <w:r>
              <w:rPr>
                <w:rFonts w:hint="eastAsia" w:ascii="宋体" w:hAnsi="宋体" w:eastAsia="宋体" w:cs="Times New Roman"/>
                <w:sz w:val="21"/>
                <w:szCs w:val="21"/>
              </w:rPr>
              <w:br w:type="textWrapping"/>
            </w:r>
            <w:r>
              <w:rPr>
                <w:rFonts w:hint="eastAsia" w:ascii="宋体" w:hAnsi="宋体" w:eastAsia="宋体" w:cs="Times New Roman"/>
                <w:sz w:val="21"/>
                <w:szCs w:val="21"/>
              </w:rPr>
              <w:t>2.智慧交通场景仿真系统</w:t>
            </w:r>
            <w:r>
              <w:rPr>
                <w:rFonts w:hint="eastAsia" w:ascii="宋体" w:hAnsi="宋体" w:eastAsia="宋体" w:cs="Times New Roman"/>
                <w:sz w:val="21"/>
                <w:szCs w:val="21"/>
              </w:rPr>
              <w:br w:type="textWrapping"/>
            </w:r>
            <w:r>
              <w:rPr>
                <w:rFonts w:hint="eastAsia" w:ascii="宋体" w:hAnsi="宋体" w:eastAsia="宋体" w:cs="Times New Roman"/>
                <w:sz w:val="21"/>
                <w:szCs w:val="21"/>
              </w:rPr>
              <w:t>智慧交通场景仿真系统利用先进的3D仿真引擎技术，实现对真实世界的高还原度模拟仿真。系统可以在道路两旁规划学校、医院、办公楼、便利店等核心城市场景。</w:t>
            </w:r>
            <w:r>
              <w:rPr>
                <w:rFonts w:hint="eastAsia" w:ascii="宋体" w:hAnsi="宋体" w:eastAsia="宋体" w:cs="Times New Roman"/>
                <w:sz w:val="21"/>
                <w:szCs w:val="21"/>
              </w:rPr>
              <w:br w:type="textWrapping"/>
            </w:r>
            <w:r>
              <w:rPr>
                <w:rFonts w:hint="eastAsia" w:ascii="宋体" w:hAnsi="宋体" w:eastAsia="宋体" w:cs="Times New Roman"/>
                <w:sz w:val="21"/>
                <w:szCs w:val="21"/>
              </w:rPr>
              <w:t>可设置场景的天气模式，模式包括：晴天、下雨天、下雪天三种模式。</w:t>
            </w:r>
            <w:r>
              <w:rPr>
                <w:rFonts w:hint="eastAsia" w:ascii="宋体" w:hAnsi="宋体" w:eastAsia="宋体" w:cs="Times New Roman"/>
                <w:sz w:val="21"/>
                <w:szCs w:val="21"/>
              </w:rPr>
              <w:br w:type="textWrapping"/>
            </w:r>
            <w:r>
              <w:rPr>
                <w:rFonts w:hint="eastAsia" w:ascii="宋体" w:hAnsi="宋体" w:eastAsia="宋体" w:cs="Times New Roman"/>
                <w:sz w:val="21"/>
                <w:szCs w:val="21"/>
              </w:rPr>
              <w:t>可设置当前场景的所属的时间段（0-24H）。</w:t>
            </w:r>
            <w:r>
              <w:rPr>
                <w:rFonts w:hint="eastAsia" w:ascii="宋体" w:hAnsi="宋体" w:eastAsia="宋体" w:cs="Times New Roman"/>
                <w:sz w:val="21"/>
                <w:szCs w:val="21"/>
              </w:rPr>
              <w:br w:type="textWrapping"/>
            </w:r>
            <w:r>
              <w:rPr>
                <w:rFonts w:hint="eastAsia" w:ascii="宋体" w:hAnsi="宋体" w:eastAsia="宋体" w:cs="Times New Roman"/>
                <w:sz w:val="21"/>
                <w:szCs w:val="21"/>
              </w:rPr>
              <w:t>3.车辆感知仿真系统</w:t>
            </w:r>
            <w:r>
              <w:rPr>
                <w:rFonts w:hint="eastAsia" w:ascii="宋体" w:hAnsi="宋体" w:eastAsia="宋体" w:cs="Times New Roman"/>
                <w:sz w:val="21"/>
                <w:szCs w:val="21"/>
              </w:rPr>
              <w:br w:type="textWrapping"/>
            </w:r>
            <w:r>
              <w:rPr>
                <w:rFonts w:hint="eastAsia" w:ascii="宋体" w:hAnsi="宋体" w:eastAsia="宋体" w:cs="Times New Roman"/>
                <w:sz w:val="21"/>
                <w:szCs w:val="21"/>
              </w:rPr>
              <w:t>车辆感知仿真系统针对智能网联汽车的感知系统与动力学系统进行系统仿真。仿真对象主要为汽车车身、摄像头、激光雷达、毫米波雷达，通过对车身、传感器核心参数的设定使得汽车拥有不同级别的自动驾驶能力。</w:t>
            </w:r>
            <w:r>
              <w:rPr>
                <w:rFonts w:hint="eastAsia" w:ascii="宋体" w:hAnsi="宋体" w:eastAsia="宋体" w:cs="Times New Roman"/>
                <w:sz w:val="21"/>
                <w:szCs w:val="21"/>
              </w:rPr>
              <w:br w:type="textWrapping"/>
            </w:r>
            <w:r>
              <w:rPr>
                <w:rFonts w:hint="eastAsia" w:ascii="宋体" w:hAnsi="宋体" w:eastAsia="宋体" w:cs="Times New Roman"/>
                <w:sz w:val="21"/>
                <w:szCs w:val="21"/>
              </w:rPr>
              <w:t>3.1 创建智能网联汽车</w:t>
            </w:r>
            <w:r>
              <w:rPr>
                <w:rFonts w:hint="eastAsia" w:ascii="宋体" w:hAnsi="宋体" w:eastAsia="宋体" w:cs="Times New Roman"/>
                <w:sz w:val="21"/>
                <w:szCs w:val="21"/>
              </w:rPr>
              <w:br w:type="textWrapping"/>
            </w:r>
            <w:r>
              <w:rPr>
                <w:rFonts w:hint="eastAsia" w:ascii="宋体" w:hAnsi="宋体" w:eastAsia="宋体" w:cs="Times New Roman"/>
                <w:sz w:val="21"/>
                <w:szCs w:val="21"/>
              </w:rPr>
              <w:t>用户选择系统中自带的车型（白车身、不带智能网联感知系统），设置汽车的颜色、can总线的计数频率。</w:t>
            </w:r>
            <w:r>
              <w:rPr>
                <w:rFonts w:hint="eastAsia" w:ascii="宋体" w:hAnsi="宋体" w:eastAsia="宋体" w:cs="Times New Roman"/>
                <w:sz w:val="21"/>
                <w:szCs w:val="21"/>
              </w:rPr>
              <w:br w:type="textWrapping"/>
            </w:r>
            <w:r>
              <w:rPr>
                <w:rFonts w:hint="eastAsia" w:ascii="宋体" w:hAnsi="宋体" w:eastAsia="宋体" w:cs="Times New Roman"/>
                <w:sz w:val="21"/>
                <w:szCs w:val="21"/>
              </w:rPr>
              <w:t>3.2 装调汽车感知系统</w:t>
            </w:r>
            <w:r>
              <w:rPr>
                <w:rFonts w:hint="eastAsia" w:ascii="宋体" w:hAnsi="宋体" w:eastAsia="宋体" w:cs="Times New Roman"/>
                <w:sz w:val="21"/>
                <w:szCs w:val="21"/>
              </w:rPr>
              <w:br w:type="textWrapping"/>
            </w:r>
            <w:r>
              <w:rPr>
                <w:rFonts w:hint="eastAsia" w:ascii="宋体" w:hAnsi="宋体" w:eastAsia="宋体" w:cs="Times New Roman"/>
                <w:sz w:val="21"/>
                <w:szCs w:val="21"/>
              </w:rPr>
              <w:t>摄像头仿真：用户可选取系统内置的设置头，并将其安装至汽车上，可以通过参数区或鼠标来修订摄像头的坐标位置、俯仰角、航向角、横滚角。可设置摄像头的分辨率、拍摄频率、图片质量、视野范围、最近视野与最远视野等参数。</w:t>
            </w:r>
            <w:r>
              <w:rPr>
                <w:rFonts w:hint="eastAsia" w:ascii="宋体" w:hAnsi="宋体" w:eastAsia="宋体" w:cs="Times New Roman"/>
                <w:sz w:val="21"/>
                <w:szCs w:val="21"/>
              </w:rPr>
              <w:br w:type="textWrapping"/>
            </w:r>
            <w:r>
              <w:rPr>
                <w:rFonts w:hint="eastAsia" w:ascii="宋体" w:hAnsi="宋体" w:eastAsia="宋体" w:cs="Times New Roman"/>
                <w:sz w:val="21"/>
                <w:szCs w:val="21"/>
              </w:rPr>
              <w:t>Lidar仿真：用户可选取系统内置的激光雷达，并将其安装至汽车上，可以通过参数区或鼠标来修订极光雷达的坐标位置、俯仰角、航向角、横滚角。可设置激光雷达的线数（16/32），检测的最小距离与最大距离，雷达的旋转频率，测量旋转的角度范围、视野范围、中心角度等核心参数</w:t>
            </w:r>
            <w:r>
              <w:rPr>
                <w:rFonts w:hint="eastAsia" w:ascii="宋体" w:hAnsi="宋体" w:eastAsia="宋体" w:cs="Times New Roman"/>
                <w:sz w:val="21"/>
                <w:szCs w:val="21"/>
              </w:rPr>
              <w:br w:type="textWrapping"/>
            </w:r>
            <w:r>
              <w:rPr>
                <w:rFonts w:hint="eastAsia" w:ascii="宋体" w:hAnsi="宋体" w:eastAsia="宋体" w:cs="Times New Roman"/>
                <w:sz w:val="21"/>
                <w:szCs w:val="21"/>
              </w:rPr>
              <w:t>GPS仿真：用户可选取系统内置的GPS，并将其安装至汽车上，可以通过参数区或鼠标来修订GPS的坐标位置、俯仰角、航向角、横滚角。</w:t>
            </w:r>
            <w:r>
              <w:rPr>
                <w:rFonts w:hint="eastAsia" w:ascii="宋体" w:hAnsi="宋体" w:eastAsia="宋体" w:cs="Times New Roman"/>
                <w:sz w:val="21"/>
                <w:szCs w:val="21"/>
              </w:rPr>
              <w:br w:type="textWrapping"/>
            </w:r>
            <w:r>
              <w:rPr>
                <w:rFonts w:hint="eastAsia" w:ascii="宋体" w:hAnsi="宋体" w:eastAsia="宋体" w:cs="Times New Roman"/>
                <w:sz w:val="21"/>
                <w:szCs w:val="21"/>
              </w:rPr>
              <w:t>IMU仿真：用户可选取系统内置的IMU，并将其安装至汽车上，可以通过参数区或鼠标来修订IMU的坐标位置、俯仰角、航向角、横滚角。</w:t>
            </w:r>
            <w:r>
              <w:rPr>
                <w:rFonts w:hint="eastAsia" w:ascii="宋体" w:hAnsi="宋体" w:eastAsia="宋体" w:cs="Times New Roman"/>
                <w:sz w:val="21"/>
                <w:szCs w:val="21"/>
              </w:rPr>
              <w:br w:type="textWrapping"/>
            </w:r>
            <w:r>
              <w:rPr>
                <w:rFonts w:hint="eastAsia" w:ascii="宋体" w:hAnsi="宋体" w:eastAsia="宋体" w:cs="Times New Roman"/>
                <w:sz w:val="21"/>
                <w:szCs w:val="21"/>
              </w:rPr>
              <w:t>Radar仿真：用户可选取系统内置的超声波雷达，并将其安装至汽车上，可以通过参数区或鼠标来修订radar的坐标位置、俯仰角、航向角、横滚角。</w:t>
            </w:r>
            <w:r>
              <w:rPr>
                <w:rFonts w:hint="eastAsia" w:ascii="宋体" w:hAnsi="宋体" w:eastAsia="宋体" w:cs="Times New Roman"/>
                <w:sz w:val="21"/>
                <w:szCs w:val="21"/>
              </w:rPr>
              <w:br w:type="textWrapping"/>
            </w:r>
            <w:r>
              <w:rPr>
                <w:rFonts w:hint="eastAsia" w:ascii="宋体" w:hAnsi="宋体" w:eastAsia="宋体" w:cs="Times New Roman"/>
                <w:sz w:val="21"/>
                <w:szCs w:val="21"/>
              </w:rPr>
              <w:t>3.3 云车库系统</w:t>
            </w:r>
            <w:r>
              <w:rPr>
                <w:rFonts w:hint="eastAsia" w:ascii="宋体" w:hAnsi="宋体" w:eastAsia="宋体" w:cs="Times New Roman"/>
                <w:sz w:val="21"/>
                <w:szCs w:val="21"/>
              </w:rPr>
              <w:br w:type="textWrapping"/>
            </w:r>
            <w:r>
              <w:rPr>
                <w:rFonts w:hint="eastAsia" w:ascii="宋体" w:hAnsi="宋体" w:eastAsia="宋体" w:cs="Times New Roman"/>
                <w:sz w:val="21"/>
                <w:szCs w:val="21"/>
              </w:rPr>
              <w:t>系统在云端不断更新内置的新车型。用户可以下载、复用相关车型，并创建自己的智能网联汽车。</w:t>
            </w:r>
            <w:r>
              <w:rPr>
                <w:rFonts w:hint="eastAsia" w:ascii="宋体" w:hAnsi="宋体" w:eastAsia="宋体" w:cs="Times New Roman"/>
                <w:sz w:val="21"/>
                <w:szCs w:val="21"/>
              </w:rPr>
              <w:br w:type="textWrapping"/>
            </w:r>
            <w:r>
              <w:rPr>
                <w:rFonts w:hint="eastAsia" w:ascii="宋体" w:hAnsi="宋体" w:eastAsia="宋体" w:cs="Times New Roman"/>
                <w:sz w:val="21"/>
                <w:szCs w:val="21"/>
              </w:rPr>
              <w:t>4.自动驾驶仿真系统</w:t>
            </w:r>
            <w:r>
              <w:rPr>
                <w:rFonts w:hint="eastAsia" w:ascii="宋体" w:hAnsi="宋体" w:eastAsia="宋体" w:cs="Times New Roman"/>
                <w:sz w:val="21"/>
                <w:szCs w:val="21"/>
              </w:rPr>
              <w:br w:type="textWrapping"/>
            </w:r>
            <w:r>
              <w:rPr>
                <w:rFonts w:hint="eastAsia" w:ascii="宋体" w:hAnsi="宋体" w:eastAsia="宋体" w:cs="Times New Roman"/>
                <w:sz w:val="21"/>
                <w:szCs w:val="21"/>
              </w:rPr>
              <w:t>系统内置连接Apollo等高级（无人）驾驶算法，在运行自动驾驶仿真时，系统可实时显示车辆的相关信息，如油门、刹车、转向等核心数据。</w:t>
            </w:r>
            <w:r>
              <w:rPr>
                <w:rFonts w:hint="eastAsia" w:ascii="宋体" w:hAnsi="宋体" w:eastAsia="宋体" w:cs="Times New Roman"/>
                <w:sz w:val="21"/>
                <w:szCs w:val="21"/>
              </w:rPr>
              <w:br w:type="textWrapping"/>
            </w:r>
            <w:r>
              <w:rPr>
                <w:rFonts w:hint="eastAsia" w:ascii="宋体" w:hAnsi="宋体" w:eastAsia="宋体" w:cs="Times New Roman"/>
                <w:sz w:val="21"/>
                <w:szCs w:val="21"/>
              </w:rPr>
              <w:t>用户可设置汽车已安装好的感知传感器（摄像头、雷达、IMU、GPS等）是否有效，来动态验证汽车的自动驾驶功能。</w:t>
            </w:r>
            <w:r>
              <w:rPr>
                <w:rFonts w:hint="eastAsia" w:ascii="宋体" w:hAnsi="宋体" w:eastAsia="宋体" w:cs="Times New Roman"/>
                <w:sz w:val="21"/>
                <w:szCs w:val="21"/>
              </w:rPr>
              <w:br w:type="textWrapping"/>
            </w:r>
            <w:r>
              <w:rPr>
                <w:rFonts w:hint="eastAsia" w:ascii="宋体" w:hAnsi="宋体" w:eastAsia="宋体" w:cs="Times New Roman"/>
                <w:sz w:val="21"/>
                <w:szCs w:val="21"/>
              </w:rPr>
              <w:t>用户可动态设置感知传感器系统画面是否在仿真系统中显示，如可开启摄像头画面，显示激光雷达扫描结果等。</w:t>
            </w:r>
            <w:r>
              <w:rPr>
                <w:rFonts w:hint="eastAsia" w:ascii="宋体" w:hAnsi="宋体" w:eastAsia="宋体" w:cs="Times New Roman"/>
                <w:sz w:val="21"/>
                <w:szCs w:val="21"/>
              </w:rPr>
              <w:br w:type="textWrapping"/>
            </w:r>
            <w:r>
              <w:rPr>
                <w:rFonts w:hint="eastAsia" w:ascii="宋体" w:hAnsi="宋体" w:eastAsia="宋体" w:cs="Times New Roman"/>
                <w:sz w:val="21"/>
                <w:szCs w:val="21"/>
              </w:rPr>
              <w:t>用户可设置自动驾驶车辆的驾驶轨迹点位，自动驾驶仿真系统经过算法会规划出最优路径。</w:t>
            </w:r>
          </w:p>
          <w:p>
            <w:pPr>
              <w:widowControl w:val="0"/>
              <w:ind w:firstLine="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四、工作站基本要求</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CPU：I7系列以及上配置</w:t>
            </w:r>
            <w:r>
              <w:rPr>
                <w:rFonts w:hint="eastAsia" w:ascii="宋体" w:hAnsi="宋体" w:eastAsia="宋体" w:cs="Times New Roman"/>
                <w:sz w:val="21"/>
                <w:szCs w:val="21"/>
              </w:rPr>
              <w:br w:type="textWrapping"/>
            </w:r>
            <w:r>
              <w:rPr>
                <w:rFonts w:hint="eastAsia" w:ascii="宋体" w:hAnsi="宋体" w:eastAsia="宋体" w:cs="Times New Roman"/>
                <w:sz w:val="21"/>
                <w:szCs w:val="21"/>
              </w:rPr>
              <w:t xml:space="preserve">内存：32G </w:t>
            </w:r>
            <w:r>
              <w:rPr>
                <w:rFonts w:hint="eastAsia" w:ascii="宋体" w:hAnsi="宋体" w:eastAsia="宋体" w:cs="Times New Roman"/>
                <w:sz w:val="21"/>
                <w:szCs w:val="21"/>
              </w:rPr>
              <w:br w:type="textWrapping"/>
            </w:r>
            <w:r>
              <w:rPr>
                <w:rFonts w:hint="eastAsia" w:ascii="宋体" w:hAnsi="宋体" w:eastAsia="宋体" w:cs="Times New Roman"/>
                <w:sz w:val="21"/>
                <w:szCs w:val="21"/>
              </w:rPr>
              <w:t>硬盘：不少于1T</w:t>
            </w:r>
            <w:r>
              <w:rPr>
                <w:rFonts w:hint="eastAsia" w:ascii="宋体" w:hAnsi="宋体" w:eastAsia="宋体" w:cs="Times New Roman"/>
                <w:sz w:val="21"/>
                <w:szCs w:val="21"/>
              </w:rPr>
              <w:br w:type="textWrapping"/>
            </w:r>
            <w:r>
              <w:rPr>
                <w:rFonts w:hint="eastAsia" w:ascii="宋体" w:hAnsi="宋体" w:eastAsia="宋体" w:cs="Times New Roman"/>
                <w:sz w:val="21"/>
                <w:szCs w:val="21"/>
              </w:rPr>
              <w:t>显卡：RTX4000，8G显存</w:t>
            </w:r>
          </w:p>
          <w:p>
            <w:pPr>
              <w:widowControl w:val="0"/>
              <w:ind w:firstLine="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五、包含自动驾驶软件系统应用配套活页教材、教学课件和教学视频。课程项目任务要求：</w:t>
            </w:r>
          </w:p>
          <w:p>
            <w:pPr>
              <w:widowControl w:val="0"/>
              <w:ind w:firstLine="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项目一 Linux操作系统应用</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任务1 Linux操作系统认知</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任务2 软件管理</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任务3 应用程序操作</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任务4 文件和目录管理</w:t>
            </w:r>
          </w:p>
          <w:p>
            <w:pPr>
              <w:widowControl w:val="0"/>
              <w:ind w:firstLine="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项目二 Python编程应用</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任务1 Python的开发环境安装</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任务2 运算符使用</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任务3 数据类型运用</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任务4 逻辑循环运用</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任务5 函数运用</w:t>
            </w:r>
          </w:p>
          <w:p>
            <w:pPr>
              <w:widowControl w:val="0"/>
              <w:ind w:firstLine="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项目三 ROS系统应用</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任务1 ROS系统认知</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任务2 turtlesim测试</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任务3 rviz测试</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任务4 Gazebo测试</w:t>
            </w:r>
          </w:p>
          <w:p>
            <w:pPr>
              <w:widowControl w:val="0"/>
              <w:ind w:firstLine="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项目四 自动驾驶软件系统应用</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任务1 智能汽车传感器识别</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任务2 超声波传感器整车联调测试</w:t>
            </w:r>
          </w:p>
          <w:p>
            <w:pPr>
              <w:widowControl w:val="0"/>
              <w:ind w:firstLine="42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任务3 车载卫星导航定位系统整车联调测试</w:t>
            </w:r>
          </w:p>
          <w:p>
            <w:pPr>
              <w:widowControl w:val="0"/>
              <w:ind w:firstLine="420"/>
              <w:jc w:val="both"/>
              <w:rPr>
                <w:rFonts w:hint="eastAsia" w:ascii="Arial Narrow" w:hAnsi="Arial Narrow" w:eastAsia="宋体" w:cs="宋体"/>
                <w:kern w:val="2"/>
                <w:sz w:val="28"/>
                <w:szCs w:val="21"/>
                <w:lang w:val="en-US" w:eastAsia="zh-CN" w:bidi="ar-SA"/>
              </w:rPr>
            </w:pPr>
            <w:r>
              <w:rPr>
                <w:rFonts w:hint="eastAsia" w:ascii="宋体" w:hAnsi="宋体" w:eastAsia="宋体" w:cs="Times New Roman"/>
                <w:kern w:val="2"/>
                <w:sz w:val="21"/>
                <w:szCs w:val="21"/>
                <w:lang w:val="en-US" w:eastAsia="zh-CN" w:bidi="ar-SA"/>
              </w:rPr>
              <w:t>任务4 车载惯性导航系统整车联调测试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right w:val="single" w:color="auto" w:sz="4" w:space="0"/>
            </w:tcBorders>
            <w:noWrap/>
            <w:vAlign w:val="center"/>
          </w:tcPr>
          <w:p>
            <w:pPr>
              <w:spacing w:line="240" w:lineRule="auto"/>
              <w:ind w:firstLine="0" w:firstLineChars="0"/>
              <w:jc w:val="center"/>
              <w:rPr>
                <w:rFonts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卧式低位液压千斤顶</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1.最低位：78MM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2.最高位：502MM</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3.额定承重：3000KG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right w:val="single" w:color="auto" w:sz="4" w:space="0"/>
            </w:tcBorders>
            <w:noWrap/>
            <w:vAlign w:val="center"/>
          </w:tcPr>
          <w:p>
            <w:pPr>
              <w:spacing w:line="240" w:lineRule="auto"/>
              <w:ind w:firstLine="0" w:firstLineChars="0"/>
              <w:jc w:val="center"/>
              <w:rPr>
                <w:rFonts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汽修升降机脚橡胶垫</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规格大小（长*宽*高）：12mm*16mm*3mm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right w:val="single" w:color="auto" w:sz="4" w:space="0"/>
            </w:tcBorders>
            <w:noWrap/>
            <w:vAlign w:val="center"/>
          </w:tcPr>
          <w:p>
            <w:pPr>
              <w:spacing w:line="240" w:lineRule="auto"/>
              <w:ind w:firstLine="0" w:firstLineChars="0"/>
              <w:jc w:val="center"/>
              <w:rPr>
                <w:rFonts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千斤顶支架</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额定荷载：2T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right w:val="single" w:color="auto" w:sz="4" w:space="0"/>
            </w:tcBorders>
            <w:noWrap/>
            <w:vAlign w:val="center"/>
          </w:tcPr>
          <w:p>
            <w:pPr>
              <w:spacing w:line="240" w:lineRule="auto"/>
              <w:ind w:firstLine="0" w:firstLineChars="0"/>
              <w:jc w:val="center"/>
              <w:rPr>
                <w:rFonts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功能检测专用工具套件</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1.【专用焊接套装】1套</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控温范围：200℃-500℃</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2.【压线钳】1把</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压着范围：0.5-2.5MM</w:t>
            </w:r>
            <w:r>
              <w:rPr>
                <w:rFonts w:ascii="宋体" w:hAnsi="宋体" w:eastAsia="宋体" w:cs="Times New Roman"/>
                <w:kern w:val="2"/>
                <w:sz w:val="21"/>
                <w:szCs w:val="21"/>
                <w:lang w:val="en-US" w:eastAsia="zh-CN" w:bidi="ar-SA"/>
              </w:rPr>
              <w:t>²</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3.【偏口钳】1把</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最大剪切能力（mm）：铜丝</w:t>
            </w:r>
            <w:r>
              <w:rPr>
                <w:rFonts w:ascii="宋体" w:hAnsi="宋体" w:eastAsia="宋体" w:cs="Times New Roman"/>
                <w:kern w:val="2"/>
                <w:sz w:val="21"/>
                <w:szCs w:val="21"/>
                <w:lang w:val="en-US" w:eastAsia="zh-CN" w:bidi="ar-SA"/>
              </w:rPr>
              <w:t>Ø</w:t>
            </w:r>
            <w:r>
              <w:rPr>
                <w:rFonts w:hint="eastAsia" w:ascii="宋体" w:hAnsi="宋体" w:eastAsia="宋体" w:cs="Times New Roman"/>
                <w:kern w:val="2"/>
                <w:sz w:val="21"/>
                <w:szCs w:val="21"/>
                <w:lang w:val="en-US" w:eastAsia="zh-CN" w:bidi="ar-SA"/>
              </w:rPr>
              <w:t>2.6</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4.【剥线钳】1把</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剥线范围：0.52 mm</w:t>
            </w:r>
            <w:r>
              <w:rPr>
                <w:rFonts w:ascii="宋体" w:hAnsi="宋体" w:eastAsia="宋体" w:cs="Times New Roman"/>
                <w:kern w:val="2"/>
                <w:sz w:val="21"/>
                <w:szCs w:val="21"/>
                <w:lang w:val="en-US" w:eastAsia="zh-CN" w:bidi="ar-SA"/>
              </w:rPr>
              <w:t>²</w:t>
            </w:r>
            <w:r>
              <w:rPr>
                <w:rFonts w:hint="eastAsia" w:ascii="宋体" w:hAnsi="宋体" w:eastAsia="宋体" w:cs="Times New Roman"/>
                <w:kern w:val="2"/>
                <w:sz w:val="21"/>
                <w:szCs w:val="21"/>
                <w:lang w:val="en-US" w:eastAsia="zh-CN" w:bidi="ar-SA"/>
              </w:rPr>
              <w:t>-5.26mm</w:t>
            </w:r>
            <w:r>
              <w:rPr>
                <w:rFonts w:ascii="宋体" w:hAnsi="宋体" w:eastAsia="宋体" w:cs="Times New Roman"/>
                <w:kern w:val="2"/>
                <w:sz w:val="21"/>
                <w:szCs w:val="21"/>
                <w:lang w:val="en-US" w:eastAsia="zh-CN" w:bidi="ar-SA"/>
              </w:rPr>
              <w:t>²</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5.【汽车维修工具58件套装】1套</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包含常用的套筒扳手、内六角扳手、一字螺丝刀、十字螺丝刀、钢直尺、美工刀、卷尺等</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6.【水平测量仪】1把</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量程：0-90°</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7.【数字万用表】1个</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（1）手动量程万用表</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（2）可测量最大直流电压600V、最大交流电压600V</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（3）可测量直流电流10A、最大交流电流10A</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8.【台式示波器】1台</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（1）带宽： 100MHz </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 xml:space="preserve">（2）通道数： 2  </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（3）采样率：1GS/s</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9.【独立直流电源】1个</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（1）双通道</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（2）最大输出电压30V</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10.【总线分析仪】1个</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（1）双通道</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（2）支持Windows系统、Linux系统</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（3）内置120欧终端电阻</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11.【网络测试仪】1个</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具备RJ45网络线对线功能</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12.【激光测距仪】1个</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最大量程100米</w:t>
            </w:r>
          </w:p>
          <w:p>
            <w:pPr>
              <w:widowControl/>
              <w:spacing w:line="240" w:lineRule="auto"/>
              <w:ind w:firstLine="0" w:firstLineChars="0"/>
              <w:jc w:val="left"/>
              <w:rPr>
                <w:rFonts w:ascii="宋体" w:hAnsi="宋体" w:eastAsia="宋体" w:cs="Times New Roman"/>
                <w:sz w:val="21"/>
                <w:szCs w:val="21"/>
              </w:rPr>
            </w:pPr>
            <w:r>
              <w:rPr>
                <w:rFonts w:ascii="宋体" w:hAnsi="宋体" w:eastAsia="宋体" w:cs="Times New Roman"/>
                <w:sz w:val="21"/>
                <w:szCs w:val="21"/>
              </w:rPr>
              <w:t>13</w:t>
            </w:r>
            <w:r>
              <w:rPr>
                <w:rFonts w:hint="eastAsia" w:ascii="宋体" w:hAnsi="宋体" w:eastAsia="宋体" w:cs="Times New Roman"/>
                <w:sz w:val="21"/>
                <w:szCs w:val="21"/>
              </w:rPr>
              <w:t>.【俯仰角标定板】 1块</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定制黑白棋盘格标定板</w:t>
            </w:r>
          </w:p>
          <w:p>
            <w:pPr>
              <w:widowControl/>
              <w:spacing w:line="240" w:lineRule="auto"/>
              <w:ind w:firstLine="0" w:firstLineChars="0"/>
              <w:jc w:val="left"/>
              <w:rPr>
                <w:rFonts w:ascii="宋体" w:hAnsi="宋体" w:eastAsia="宋体" w:cs="Times New Roman"/>
                <w:sz w:val="21"/>
                <w:szCs w:val="21"/>
              </w:rPr>
            </w:pPr>
            <w:r>
              <w:rPr>
                <w:rFonts w:ascii="宋体" w:hAnsi="宋体" w:eastAsia="宋体" w:cs="Times New Roman"/>
                <w:sz w:val="21"/>
                <w:szCs w:val="21"/>
              </w:rPr>
              <w:t>14</w:t>
            </w:r>
            <w:r>
              <w:rPr>
                <w:rFonts w:hint="eastAsia" w:ascii="宋体" w:hAnsi="宋体" w:eastAsia="宋体" w:cs="Times New Roman"/>
                <w:sz w:val="21"/>
                <w:szCs w:val="21"/>
              </w:rPr>
              <w:t>.【平行等位标定板】 1块</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定制黑白棋盘格标定板</w:t>
            </w:r>
          </w:p>
          <w:p>
            <w:pPr>
              <w:widowControl/>
              <w:spacing w:line="240" w:lineRule="auto"/>
              <w:ind w:firstLine="0" w:firstLineChars="0"/>
              <w:jc w:val="left"/>
              <w:rPr>
                <w:rFonts w:ascii="宋体" w:hAnsi="宋体" w:eastAsia="宋体" w:cs="Times New Roman"/>
                <w:sz w:val="21"/>
                <w:szCs w:val="21"/>
              </w:rPr>
            </w:pPr>
            <w:r>
              <w:rPr>
                <w:rFonts w:ascii="宋体" w:hAnsi="宋体" w:eastAsia="宋体" w:cs="Times New Roman"/>
                <w:sz w:val="21"/>
                <w:szCs w:val="21"/>
              </w:rPr>
              <w:t>15</w:t>
            </w:r>
            <w:r>
              <w:rPr>
                <w:rFonts w:hint="eastAsia" w:ascii="宋体" w:hAnsi="宋体" w:eastAsia="宋体" w:cs="Times New Roman"/>
                <w:sz w:val="21"/>
                <w:szCs w:val="21"/>
              </w:rPr>
              <w:t>.【三角反射器】 1个</w:t>
            </w:r>
          </w:p>
          <w:p>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用于检测毫米波雷达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right w:val="single" w:color="auto" w:sz="4" w:space="0"/>
            </w:tcBorders>
            <w:noWrap/>
            <w:vAlign w:val="center"/>
          </w:tcPr>
          <w:p>
            <w:pPr>
              <w:spacing w:line="240" w:lineRule="auto"/>
              <w:ind w:firstLine="0" w:firstLineChars="0"/>
              <w:jc w:val="center"/>
              <w:rPr>
                <w:rFonts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工具车</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1.产品使用高品质冷轧钢板，45MM加强型滚珠滑轨，5寸重型脚轮，加厚亮面铝合金拉手，双色喷塑工艺。</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2.产品规格：</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整车尺寸（mm）：692x468x840(±3)</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抽屉内尺寸：</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小抽屉：577x404x59mm（公差：±2mm）1只；</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大抽屉：577x404x130mm（公差：±2mm）1只</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静态额定承重（kg）：400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right w:val="single" w:color="auto" w:sz="4" w:space="0"/>
            </w:tcBorders>
            <w:noWrap/>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调试工作台</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桌子可折叠，环保板材，防火防潮带精密封边，桌面150*50*75CM。</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五金钢架，桌脚静电烤漆，并带脚轮。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right w:val="single" w:color="auto" w:sz="4" w:space="0"/>
            </w:tcBorders>
            <w:noWrap/>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培训方凳</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1、凳面采用25mm环保三聚氰胺E1级环保板材；</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2、支架材料：25*25*1.5mm方管焊接制作；</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3、表面处理：酸洗磷化，防静电喷涂；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装调操作台</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1.工作台桌面采用防静电板材料；</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2.工作台配有标准工具抽屉，每个抽屉都装有独立的防倾斜自锁系统；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3.规格(长度×宽度×高度)：1500×750×850(mm)；</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4.承重：1000 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tcBorders>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实操示教工位机</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总体概述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实操示教工位机采用移动录直播、移动电源、无线投屏、无线监控等技术，集成全景、特写、扩展、高拍、内窥、显微六路摄像头。具备实操演示投屏、反向控屏、批注讲解、画中画布局、镜头智能控制、录像截图导出、组网监控点评、实操考训录制、考训工位设定、考训画面锁定和嵌入第三方应用等主要功能。</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产品组成</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实操示教工位机主要包含两个部分：①实操示教工位机硬件1套；②实操示教工位机软件1套。</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rPr>
              <w:tab/>
            </w:r>
            <w:r>
              <w:rPr>
                <w:rFonts w:hint="eastAsia" w:ascii="宋体" w:hAnsi="宋体" w:eastAsia="宋体" w:cs="Times New Roman"/>
                <w:sz w:val="21"/>
                <w:szCs w:val="21"/>
              </w:rPr>
              <w:t>实操示教工位机硬件技术要求</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全景摄像头：2.5寸球机，带云台，400万像素，4倍光学变焦，POE供电，带拾音器。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特写摄像头：4寸球机，带云台，400万像素，23倍光学变焦，POE供电，带拾音器。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rPr>
              <w:tab/>
            </w:r>
            <w:r>
              <w:rPr>
                <w:rFonts w:hint="eastAsia" w:ascii="宋体" w:hAnsi="宋体" w:eastAsia="宋体" w:cs="Times New Roman"/>
                <w:sz w:val="21"/>
                <w:szCs w:val="21"/>
              </w:rPr>
              <w:t>扩展摄像头：2.5寸球机，带云台，400万像素，4倍光学变焦，POE供电，带拾音器，含三角架。</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rPr>
              <w:tab/>
            </w:r>
            <w:r>
              <w:rPr>
                <w:rFonts w:hint="eastAsia" w:ascii="宋体" w:hAnsi="宋体" w:eastAsia="宋体" w:cs="Times New Roman"/>
                <w:sz w:val="21"/>
                <w:szCs w:val="21"/>
              </w:rPr>
              <w:t>高拍摄像头：500万像素，采用定焦模式，可90度折叠，带三档触控LED灯和录音功能。</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w:t>
            </w:r>
            <w:r>
              <w:rPr>
                <w:rFonts w:hint="eastAsia" w:ascii="宋体" w:hAnsi="宋体" w:eastAsia="宋体" w:cs="Times New Roman"/>
                <w:sz w:val="21"/>
                <w:szCs w:val="21"/>
              </w:rPr>
              <w:tab/>
            </w:r>
            <w:r>
              <w:rPr>
                <w:rFonts w:hint="eastAsia" w:ascii="宋体" w:hAnsi="宋体" w:eastAsia="宋体" w:cs="Times New Roman"/>
                <w:sz w:val="21"/>
                <w:szCs w:val="21"/>
              </w:rPr>
              <w:t>内窥摄像头：500万像素，IP67级防水，支持手机与PC机切换使用。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6)</w:t>
            </w:r>
            <w:r>
              <w:rPr>
                <w:rFonts w:hint="eastAsia" w:ascii="宋体" w:hAnsi="宋体" w:eastAsia="宋体" w:cs="Times New Roman"/>
                <w:sz w:val="21"/>
                <w:szCs w:val="21"/>
              </w:rPr>
              <w:tab/>
            </w:r>
            <w:r>
              <w:rPr>
                <w:rFonts w:hint="eastAsia" w:ascii="宋体" w:hAnsi="宋体" w:eastAsia="宋体" w:cs="Times New Roman"/>
                <w:sz w:val="21"/>
                <w:szCs w:val="21"/>
              </w:rPr>
              <w:t>显微摄像头：500万像素，配长焦100倍镜头，LED灯触摸调控，手动调焦专业防抖，合金材质，带升降万向微调观测台。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7)</w:t>
            </w:r>
            <w:r>
              <w:rPr>
                <w:rFonts w:hint="eastAsia" w:ascii="宋体" w:hAnsi="宋体" w:eastAsia="宋体" w:cs="Times New Roman"/>
                <w:sz w:val="21"/>
                <w:szCs w:val="21"/>
              </w:rPr>
              <w:tab/>
            </w:r>
            <w:r>
              <w:rPr>
                <w:rFonts w:hint="eastAsia" w:ascii="宋体" w:hAnsi="宋体" w:eastAsia="宋体" w:cs="Times New Roman"/>
                <w:sz w:val="21"/>
                <w:szCs w:val="21"/>
              </w:rPr>
              <w:t>无线麦克风：头戴式，可调频，UHF无线电波频率为700～8000MHz，接收距离20～40米，自动配对，可USB充电，带LED屏。</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8)</w:t>
            </w:r>
            <w:r>
              <w:rPr>
                <w:rFonts w:hint="eastAsia" w:ascii="宋体" w:hAnsi="宋体" w:eastAsia="宋体" w:cs="Times New Roman"/>
                <w:sz w:val="21"/>
                <w:szCs w:val="21"/>
              </w:rPr>
              <w:tab/>
            </w:r>
            <w:r>
              <w:rPr>
                <w:rFonts w:hint="eastAsia" w:ascii="宋体" w:hAnsi="宋体" w:eastAsia="宋体" w:cs="Times New Roman"/>
                <w:sz w:val="21"/>
                <w:szCs w:val="21"/>
              </w:rPr>
              <w:t>触摸屏：23.5寸及以上、电容触摸、内置音箱、支持壁挂。</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9)</w:t>
            </w:r>
            <w:r>
              <w:rPr>
                <w:rFonts w:hint="eastAsia" w:ascii="宋体" w:hAnsi="宋体" w:eastAsia="宋体" w:cs="Times New Roman"/>
                <w:sz w:val="21"/>
                <w:szCs w:val="21"/>
              </w:rPr>
              <w:tab/>
            </w:r>
            <w:r>
              <w:rPr>
                <w:rFonts w:hint="eastAsia" w:ascii="宋体" w:hAnsi="宋体" w:eastAsia="宋体" w:cs="Times New Roman"/>
                <w:sz w:val="21"/>
                <w:szCs w:val="21"/>
              </w:rPr>
              <w:t>OPS：I5-8400及同级别以上、内存8G及同级别以上、固态硬盘256GB、机械硬盘2TB、带2.0音箱与鼠标键盘。</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10)</w:t>
            </w:r>
            <w:r>
              <w:rPr>
                <w:rFonts w:hint="eastAsia" w:ascii="宋体" w:hAnsi="宋体" w:eastAsia="宋体" w:cs="Times New Roman"/>
                <w:sz w:val="21"/>
                <w:szCs w:val="21"/>
              </w:rPr>
              <w:tab/>
            </w:r>
            <w:r>
              <w:rPr>
                <w:rFonts w:hint="eastAsia" w:ascii="宋体" w:hAnsi="宋体" w:eastAsia="宋体" w:cs="Times New Roman"/>
                <w:sz w:val="21"/>
                <w:szCs w:val="21"/>
              </w:rPr>
              <w:t>锂电池：12V、200AH、磷酸铁锂电池、大容量移动电池、配12V40A充电器，配库仑计，可显示电压、电流、功率、电量、可用时长等信息。</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11)</w:t>
            </w:r>
            <w:r>
              <w:rPr>
                <w:rFonts w:hint="eastAsia" w:ascii="宋体" w:hAnsi="宋体" w:eastAsia="宋体" w:cs="Times New Roman"/>
                <w:sz w:val="21"/>
                <w:szCs w:val="21"/>
              </w:rPr>
              <w:tab/>
            </w:r>
            <w:r>
              <w:rPr>
                <w:rFonts w:hint="eastAsia" w:ascii="宋体" w:hAnsi="宋体" w:eastAsia="宋体" w:cs="Times New Roman"/>
                <w:sz w:val="21"/>
                <w:szCs w:val="21"/>
              </w:rPr>
              <w:t>外形尺寸约：540mm(L)*480mm(W)*2200mm(H)。</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12)</w:t>
            </w:r>
            <w:r>
              <w:rPr>
                <w:rFonts w:hint="eastAsia" w:ascii="宋体" w:hAnsi="宋体" w:eastAsia="宋体" w:cs="Times New Roman"/>
                <w:sz w:val="21"/>
                <w:szCs w:val="21"/>
              </w:rPr>
              <w:tab/>
            </w:r>
            <w:r>
              <w:rPr>
                <w:rFonts w:hint="eastAsia" w:ascii="宋体" w:hAnsi="宋体" w:eastAsia="宋体" w:cs="Times New Roman"/>
                <w:sz w:val="21"/>
                <w:szCs w:val="21"/>
              </w:rPr>
              <w:t>扭臂：1.2米大扭臂支架、2节、负重5.5KG。</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13)</w:t>
            </w:r>
            <w:r>
              <w:rPr>
                <w:rFonts w:hint="eastAsia" w:ascii="宋体" w:hAnsi="宋体" w:eastAsia="宋体" w:cs="Times New Roman"/>
                <w:sz w:val="21"/>
                <w:szCs w:val="21"/>
              </w:rPr>
              <w:tab/>
            </w:r>
            <w:r>
              <w:rPr>
                <w:rFonts w:hint="eastAsia" w:ascii="宋体" w:hAnsi="宋体" w:eastAsia="宋体" w:cs="Times New Roman"/>
                <w:sz w:val="21"/>
                <w:szCs w:val="21"/>
              </w:rPr>
              <w:t>自动卷线器：3芯*0.75平方国标*3.5米圆线、配国标10A3芯插头。</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14)</w:t>
            </w:r>
            <w:r>
              <w:rPr>
                <w:rFonts w:hint="eastAsia" w:ascii="宋体" w:hAnsi="宋体" w:eastAsia="宋体" w:cs="Times New Roman"/>
                <w:sz w:val="21"/>
                <w:szCs w:val="21"/>
              </w:rPr>
              <w:tab/>
            </w:r>
            <w:r>
              <w:rPr>
                <w:rFonts w:hint="eastAsia" w:ascii="宋体" w:hAnsi="宋体" w:eastAsia="宋体" w:cs="Times New Roman"/>
                <w:sz w:val="21"/>
                <w:szCs w:val="21"/>
              </w:rPr>
              <w:t>其它配置：带静音万向轮、鼠标键盘支架、带格子书写托盘、抽屉、LED开关、可上下左右翻转触摸屏支架，配套多媒体扩展版，含3个USB3.0、2个LAN(PoE)、1个WAN、1个AUDIO、1个MIC、1个HDMI 接口。</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rPr>
              <w:tab/>
            </w:r>
            <w:r>
              <w:rPr>
                <w:rFonts w:hint="eastAsia" w:ascii="宋体" w:hAnsi="宋体" w:eastAsia="宋体" w:cs="Times New Roman"/>
                <w:sz w:val="21"/>
                <w:szCs w:val="21"/>
              </w:rPr>
              <w:t>实操示教工位机软件技术要求</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采用.NET语言开发，C/S架构设计，支持在线自动更新。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桌面侧边栏小工具：具备回到首页、投屏、监控、批注、截屏、切屏、回到桌面、音量控制、时间显示功能。</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rPr>
              <w:tab/>
            </w:r>
            <w:r>
              <w:rPr>
                <w:rFonts w:hint="eastAsia" w:ascii="宋体" w:hAnsi="宋体" w:eastAsia="宋体" w:cs="Times New Roman"/>
                <w:sz w:val="21"/>
                <w:szCs w:val="21"/>
              </w:rPr>
              <w:t>演示投屏：将工位机屏幕无线投屏到同一局域网内的任何PC设备上，可自动搜索设备清单。</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rPr>
              <w:tab/>
            </w:r>
            <w:r>
              <w:rPr>
                <w:rFonts w:hint="eastAsia" w:ascii="宋体" w:hAnsi="宋体" w:eastAsia="宋体" w:cs="Times New Roman"/>
                <w:sz w:val="21"/>
                <w:szCs w:val="21"/>
              </w:rPr>
              <w:t>反向控屏：通过工位机可无线控制操作同一局域网内的PC设备。</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w:t>
            </w:r>
            <w:r>
              <w:rPr>
                <w:rFonts w:hint="eastAsia" w:ascii="宋体" w:hAnsi="宋体" w:eastAsia="宋体" w:cs="Times New Roman"/>
                <w:sz w:val="21"/>
                <w:szCs w:val="21"/>
              </w:rPr>
              <w:tab/>
            </w:r>
            <w:r>
              <w:rPr>
                <w:rFonts w:hint="eastAsia" w:ascii="宋体" w:hAnsi="宋体" w:eastAsia="宋体" w:cs="Times New Roman"/>
                <w:sz w:val="21"/>
                <w:szCs w:val="21"/>
              </w:rPr>
              <w:t>批注讲解：采用可拖动桌面浮动工具条形式，实现对任何界面的书写、擦除、画笔及颜色选择。</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6)</w:t>
            </w:r>
            <w:r>
              <w:rPr>
                <w:rFonts w:hint="eastAsia" w:ascii="宋体" w:hAnsi="宋体" w:eastAsia="宋体" w:cs="Times New Roman"/>
                <w:sz w:val="21"/>
                <w:szCs w:val="21"/>
              </w:rPr>
              <w:tab/>
            </w:r>
            <w:r>
              <w:rPr>
                <w:rFonts w:hint="eastAsia" w:ascii="宋体" w:hAnsi="宋体" w:eastAsia="宋体" w:cs="Times New Roman"/>
                <w:sz w:val="21"/>
                <w:szCs w:val="21"/>
              </w:rPr>
              <w:t>画中画布局：支持两分屏、三分屏、四分屏等三种布局，用于各镜头自由组成画中画。</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7)</w:t>
            </w:r>
            <w:r>
              <w:rPr>
                <w:rFonts w:hint="eastAsia" w:ascii="宋体" w:hAnsi="宋体" w:eastAsia="宋体" w:cs="Times New Roman"/>
                <w:sz w:val="21"/>
                <w:szCs w:val="21"/>
              </w:rPr>
              <w:tab/>
            </w:r>
            <w:r>
              <w:rPr>
                <w:rFonts w:hint="eastAsia" w:ascii="宋体" w:hAnsi="宋体" w:eastAsia="宋体" w:cs="Times New Roman"/>
                <w:sz w:val="21"/>
                <w:szCs w:val="21"/>
              </w:rPr>
              <w:t>镜头智能控制：实现全景、特写、扩展三路摄像头的上下左右四向调节、光学变焦、手动聚集、3D定位、音量调节等智能控制；高拍、内窥、显微三路摄像头可放大缩小、方向调节、分辨率选择、画面冻结、原始比例选择。</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8)</w:t>
            </w:r>
            <w:r>
              <w:rPr>
                <w:rFonts w:hint="eastAsia" w:ascii="宋体" w:hAnsi="宋体" w:eastAsia="宋体" w:cs="Times New Roman"/>
                <w:sz w:val="21"/>
                <w:szCs w:val="21"/>
              </w:rPr>
              <w:tab/>
            </w:r>
            <w:r>
              <w:rPr>
                <w:rFonts w:hint="eastAsia" w:ascii="宋体" w:hAnsi="宋体" w:eastAsia="宋体" w:cs="Times New Roman"/>
                <w:sz w:val="21"/>
                <w:szCs w:val="21"/>
              </w:rPr>
              <w:t>录像与截图导出：实现全景、特写、扩展、高拍、内窥、显微六路摄像头的单镜头录制截图，与画中画布局组合录制截图，支持全景、特写、扩展三路摄像头采用Smart265编码技术进行录制导出。采用时间、镜头类型、文件类型三种检索方式，并可查看本机存储空间状态预警。</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9)</w:t>
            </w:r>
            <w:r>
              <w:rPr>
                <w:rFonts w:hint="eastAsia" w:ascii="宋体" w:hAnsi="宋体" w:eastAsia="宋体" w:cs="Times New Roman"/>
                <w:sz w:val="21"/>
                <w:szCs w:val="21"/>
              </w:rPr>
              <w:tab/>
            </w:r>
            <w:r>
              <w:rPr>
                <w:rFonts w:hint="eastAsia" w:ascii="宋体" w:hAnsi="宋体" w:eastAsia="宋体" w:cs="Times New Roman"/>
                <w:sz w:val="21"/>
                <w:szCs w:val="21"/>
              </w:rPr>
              <w:t>组网监控点评：通过工位机可监控到同一局域网内的其它工位机等PC设备，通过画笔工具可对监控到的桌面进行批注点评。</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10)</w:t>
            </w:r>
            <w:r>
              <w:rPr>
                <w:rFonts w:hint="eastAsia" w:ascii="宋体" w:hAnsi="宋体" w:eastAsia="宋体" w:cs="Times New Roman"/>
                <w:sz w:val="21"/>
                <w:szCs w:val="21"/>
              </w:rPr>
              <w:tab/>
            </w:r>
            <w:r>
              <w:rPr>
                <w:rFonts w:hint="eastAsia" w:ascii="宋体" w:hAnsi="宋体" w:eastAsia="宋体" w:cs="Times New Roman"/>
                <w:sz w:val="21"/>
                <w:szCs w:val="21"/>
              </w:rPr>
              <w:t>实操考训录制：点击开始考训或结束考训，可实现实操视频自动启停录制与保存。</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11)</w:t>
            </w:r>
            <w:r>
              <w:rPr>
                <w:rFonts w:hint="eastAsia" w:ascii="宋体" w:hAnsi="宋体" w:eastAsia="宋体" w:cs="Times New Roman"/>
                <w:sz w:val="21"/>
                <w:szCs w:val="21"/>
              </w:rPr>
              <w:tab/>
            </w:r>
            <w:r>
              <w:rPr>
                <w:rFonts w:hint="eastAsia" w:ascii="宋体" w:hAnsi="宋体" w:eastAsia="宋体" w:cs="Times New Roman"/>
                <w:sz w:val="21"/>
                <w:szCs w:val="21"/>
              </w:rPr>
              <w:t>考训工位设定：进入考训界面时，可以设定本工位机的工位号，以及本工位机的考训学生信息，在生成录像截图时文件名可显示学生信息。</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12)</w:t>
            </w:r>
            <w:r>
              <w:rPr>
                <w:rFonts w:hint="eastAsia" w:ascii="宋体" w:hAnsi="宋体" w:eastAsia="宋体" w:cs="Times New Roman"/>
                <w:sz w:val="21"/>
                <w:szCs w:val="21"/>
              </w:rPr>
              <w:tab/>
            </w:r>
            <w:r>
              <w:rPr>
                <w:rFonts w:hint="eastAsia" w:ascii="宋体" w:hAnsi="宋体" w:eastAsia="宋体" w:cs="Times New Roman"/>
                <w:sz w:val="21"/>
                <w:szCs w:val="21"/>
              </w:rPr>
              <w:t>考训画面锁定：进入考训界面时，可以在调整好工位机的镜头和界面后，设置锁定界面，以免误操作与乱操作。</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13)</w:t>
            </w:r>
            <w:r>
              <w:rPr>
                <w:rFonts w:hint="eastAsia" w:ascii="宋体" w:hAnsi="宋体" w:eastAsia="宋体" w:cs="Times New Roman"/>
                <w:sz w:val="21"/>
                <w:szCs w:val="21"/>
              </w:rPr>
              <w:tab/>
            </w:r>
            <w:r>
              <w:rPr>
                <w:rFonts w:hint="eastAsia" w:ascii="宋体" w:hAnsi="宋体" w:eastAsia="宋体" w:cs="Times New Roman"/>
                <w:sz w:val="21"/>
                <w:szCs w:val="21"/>
              </w:rPr>
              <w:t>计时打铃：计时可设定倒计时时间，铃声选择、计时启止、计时复位等功能；打铃可设定打铃时间，铃声选择、打铃启止、打铃复位等功能；并具备全屏时间显示功能。</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14)</w:t>
            </w:r>
            <w:r>
              <w:rPr>
                <w:rFonts w:hint="eastAsia" w:ascii="宋体" w:hAnsi="宋体" w:eastAsia="宋体" w:cs="Times New Roman"/>
                <w:sz w:val="21"/>
                <w:szCs w:val="21"/>
              </w:rPr>
              <w:tab/>
            </w:r>
            <w:r>
              <w:rPr>
                <w:rFonts w:hint="eastAsia" w:ascii="宋体" w:hAnsi="宋体" w:eastAsia="宋体" w:cs="Times New Roman"/>
                <w:sz w:val="21"/>
                <w:szCs w:val="21"/>
              </w:rPr>
              <w:t>嵌入第三方应用：支持搜索本地安装的应用软件，并嵌入到工位机软件首页中方便调用。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restart"/>
            <w:tcBorders>
              <w:top w:val="single" w:color="auto" w:sz="4" w:space="0"/>
              <w:left w:val="single" w:color="auto" w:sz="4" w:space="0"/>
              <w:right w:val="single" w:color="auto" w:sz="4" w:space="0"/>
            </w:tcBorders>
            <w:noWrap/>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等线" w:hAnsi="等线" w:eastAsia="等线" w:cs="宋体"/>
                <w:color w:val="000000"/>
                <w:kern w:val="0"/>
                <w:sz w:val="22"/>
                <w:szCs w:val="24"/>
              </w:rPr>
              <w:t>教学区设施</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86</w:t>
            </w:r>
            <w:r>
              <w:rPr>
                <w:rFonts w:hint="eastAsia" w:ascii="宋体" w:hAnsi="宋体" w:eastAsia="宋体" w:cs="宋体"/>
                <w:color w:val="000000"/>
                <w:kern w:val="0"/>
                <w:sz w:val="21"/>
                <w:szCs w:val="24"/>
              </w:rPr>
              <w:t>寸智能教学终端</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整体设计特性</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超薄超窄外观，前置按键，前置USB端口，模块化安全设计</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触控技术</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 抗光干扰（阳光直射照常使用）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b) 防遮蔽功能（八点遮蔽，照常使用）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c) 触摸算法优化程度高，响应速度快，书写和演示流畅度高</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 通过EMC测试（辐射远低于欧盟标准，确保产品绿色健康）</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 显示、触控、智能核心、PC一体融合</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 高清图像处理引擎</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b) 智能电视芯片，智能Android操作系统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c) 触摸切换菜单（在任意通道状态下都可以使用触控操控智能平板）</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d) 不需要PC可实现书写批注，课件播放，视频播放功能</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 双系统设计</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 插拔式PC设计（降低运行噪音，易于维修）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b) 内置智能核心和操作系统，与PC系统互为备用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6) 一键黑屏（节能、环保，提升使用寿命）</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7) 环境适应（通过0°- 40°环境模拟严格测试）</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8) 屏幕防划防撞击</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显示屏参数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尺寸86英寸；屏类型DLED；最大显示尺寸（单位：mm）1895.04（H）×1065.96（V）</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分辨率3840（H）×2160（V）；亮度＞350cd/m2；对比度＞5000:1</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 可视角度水平178度 垂直178度；寿命＞50000小时</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 触摸书写系统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1) 识别原理红外识别；响应时间＜15毫秒；触摸有效识别单点≥5毫米，多点≥8毫米（可支持10点触摸） </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通信方式全速USB；书写屏表面硬度7H</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 电视系统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TV制式PAL；视频解码：3D数字梳状滤波器、3D图像运动降噪、3D运动自适应梳状滤波等</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频道存储：ATV通道100个，DTV通道900个；声音输出功率2×10W；数字全高清电视支持1080P；具备童锁</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 安卓系统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存储容量4G ROM；系统内存768M RAM；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处理核心：高清智能引擎单核1 Ghz，双核图形加速芯片</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6. PC系统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PC类型超薄插拔式Intel Core系列模块化电脑</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2) CPU Intel Core i5四核；内存8G；独立显卡；硬盘256G。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培训椅</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尼龙加玻纤背架，定型海绵，尼龙固定扶手，实心钢筋支撑座板，座板可翻转，支架写字板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等线" w:hAnsi="等线" w:eastAsia="等线" w:cs="宋体"/>
                <w:color w:val="000000"/>
                <w:kern w:val="0"/>
                <w:sz w:val="22"/>
                <w:szCs w:val="24"/>
              </w:rPr>
            </w:pPr>
            <w:r>
              <w:rPr>
                <w:rFonts w:hint="eastAsia" w:ascii="等线" w:hAnsi="等线" w:eastAsia="等线" w:cs="宋体"/>
                <w:color w:val="000000"/>
                <w:kern w:val="0"/>
                <w:sz w:val="22"/>
                <w:szCs w:val="24"/>
              </w:rPr>
              <w:t>ADAS测试装调实训区</w:t>
            </w:r>
          </w:p>
        </w:tc>
        <w:tc>
          <w:tcPr>
            <w:tcW w:w="238"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等线" w:hAnsi="等线" w:eastAsia="等线" w:cs="宋体"/>
                <w:color w:val="000000"/>
                <w:kern w:val="0"/>
                <w:sz w:val="22"/>
                <w:szCs w:val="24"/>
              </w:rPr>
              <w:t>实训设备</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ADAS控制策略仿真试验台</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总体概述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DAS控制策略仿真实验台，是基于高级驾驶辅助系统的技术拆解，采用虚拟仿真技术高度还原真实驾驶场景，体验者通过模拟驾驶舱配合ADAS控制策略仿真实验软件能够完成自适应巡航、车道偏离预警、自动紧急制动、盲区预警等项目的体验,了解高级驾驶辅助系统核心功能及其在真实场景中如何发挥作用，体验者还可对高级驾驶辅助系统各项标定参数进行调整，了解不同参数状况下的决策逻辑和控制逻辑。</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设备组成</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ADAS控制策略仿真实验台主要包含四大部分：ADAS控制策略仿真实验软件、驾驶模拟器座椅舱、汽车模拟方向盘、台式主机。</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 功能描述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传感器位置展示：可展示各个模块工作的传感器在实车的位置信息。</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传感器基本参数设置：可进行传感器的基本参数设置，如监测范围、工作阈值的调整等。</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 传感器工作原理展示：将传感器内部工作时监测场景信号实时以信息形象化表现，展示传感器检测原理。</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 传感器检测工作效果展示：显示传感器在车辆运行时工作的检测效果，形象化的展示测距、环境感知效果。</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 界面显示：模拟特斯拉model3的界面显示，并同步车辆在场景中的运行状态和功能选择。</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6) 模拟驾驶操作：驾驶座舱的方向盘和制动加速踏板可以完全控制模拟场景内的车辆行驶，如车辆加速、减速、转向操作。</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 实训项目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自适应巡航（ACC）：根据本车和前车之间的相对距离和相对速度等信息，对车辆进行速度控制，使本车与前车保持安全距离行驶。</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车道偏离预警(LKA)：检测汽车在车道标线之间的位置，如果未使用变道信号而汽车越过了车道标线，该系统就会发出警告，提醒驾驶员。</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 自动紧急制动（AEB）：存在碰撞危险时对驾驶者进行警告，当碰撞预警持续一段时间后，驾驶人若仍未采取制动操作，系统将辅助驾驶员自动完成紧急制动。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 盲区预警(BSM)：通过车载传感器检测两外后视镜视觉盲区、侧后方和相邻车道后方移动物体（如汽车、摩托车、行人等），并进行报警提示。</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 自动泊车辅助(APA)：利用车载传感器探测有效泊车空间并辅助控制车辆完成泊车操作。</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6) 自适应大灯(AFS)：通过感知车辆行驶状态、路面变化以及天气环境等信息，自动控制前照灯实时进行照明,为驾驶员提供最佳照明效果。</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 技术指标</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ADAS控制策略仿真实验软件</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 采用Unity 纯三维引擎交互技术；</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b) 基于特斯拉model3车型，展示特斯拉model3的高级驾驶辅助系统内容；</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c) 虚实结合，采用虚拟仿真技术模拟驾驶场景，通过驾驶模拟器座椅舱操作还原真实的驾驶体验，形象的了解高级驾驶辅助系统核心功能及其在真实场景中如何发挥作用。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驾驶模拟器座椅舱：</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 座舱底部安装360°可刹式万向轮；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b) 主框架由3mm以上厚度的钢材构成；</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c) 安装运动风格驾驶员座椅，靠背角度可调。</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 汽车模拟方向盘：</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 双马达力反馈技术：</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b) 易于使用的游戏控制键及LED指示灯；</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c) 底板踏板装置，非线性刹车踏板仿效压敏制动系统；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d) 操作系统兼容Windows10。</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 台式主机：</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a) CPU：i7-6700K同级或以上； </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b) 内存：16G同级或以上；</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c) 硬盘：固态硬盘256G同级或以上；</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d) 显卡：4G独立显卡同级或以上。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restart"/>
            <w:tcBorders>
              <w:top w:val="single" w:color="auto" w:sz="4" w:space="0"/>
              <w:left w:val="single" w:color="auto" w:sz="4" w:space="0"/>
              <w:right w:val="single" w:color="auto" w:sz="4" w:space="0"/>
            </w:tcBorders>
            <w:noWrap/>
            <w:vAlign w:val="center"/>
          </w:tcPr>
          <w:p>
            <w:pPr>
              <w:spacing w:line="240" w:lineRule="auto"/>
              <w:ind w:firstLine="0" w:firstLineChars="0"/>
              <w:jc w:val="center"/>
              <w:rPr>
                <w:rFonts w:hint="eastAsia" w:ascii="等线" w:hAnsi="等线" w:eastAsia="等线" w:cs="宋体"/>
                <w:color w:val="000000"/>
                <w:kern w:val="0"/>
                <w:sz w:val="22"/>
                <w:szCs w:val="24"/>
              </w:rPr>
            </w:pPr>
            <w:r>
              <w:rPr>
                <w:rFonts w:hint="eastAsia" w:ascii="等线" w:hAnsi="等线" w:eastAsia="等线" w:cs="宋体"/>
                <w:color w:val="000000"/>
                <w:kern w:val="0"/>
                <w:sz w:val="22"/>
                <w:szCs w:val="24"/>
              </w:rPr>
              <w:t>实训车</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新能源智能网联教学整车</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1、车身参数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车身尺寸（长×宽×高）：4675mm× 1770mm×1500mm ；</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轴距：2670mm 前轮距：1525mm 后轮距：1520mm；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2、电机参数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驱动形式：永磁同步电机；驱动电机峰值功率：100KW；驱动电机最大扭矩：180N.m；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3、电池参数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电池能量：53.1KWh；综合工况续驶里程：400Km；快充时间：0.5h；快充电量：80%；</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4、安全配置 ：</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主驾驶座安全气囊；副驾驶座安全气囊；胎压报警；前排安全带未系提醒；儿童座椅接口；ABS防抱死；制动力分配；刹车辅助；牵引力控制；车身稳定控制。</w:t>
            </w:r>
          </w:p>
          <w:p>
            <w:pPr>
              <w:widowControl w:val="0"/>
              <w:ind w:firstLine="0"/>
              <w:jc w:val="both"/>
              <w:rPr>
                <w:rFonts w:hint="eastAsia" w:ascii="Arial Narrow" w:hAnsi="Arial Narrow" w:eastAsia="宋体" w:cs="宋体"/>
                <w:kern w:val="2"/>
                <w:sz w:val="28"/>
                <w:szCs w:val="21"/>
                <w:lang w:val="en-US" w:eastAsia="zh-CN" w:bidi="ar-SA"/>
              </w:rPr>
            </w:pPr>
            <w:r>
              <w:rPr>
                <w:rFonts w:ascii="宋体" w:hAnsi="宋体" w:eastAsia="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、2021年高职新能源大赛车型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top w:val="single" w:color="auto" w:sz="4" w:space="0"/>
              <w:left w:val="single" w:color="auto" w:sz="4" w:space="0"/>
              <w:right w:val="single" w:color="auto" w:sz="4" w:space="0"/>
            </w:tcBorders>
            <w:noWrap/>
            <w:vAlign w:val="center"/>
          </w:tcPr>
          <w:p>
            <w:pPr>
              <w:spacing w:line="240" w:lineRule="auto"/>
              <w:ind w:firstLine="0" w:firstLineChars="0"/>
              <w:jc w:val="center"/>
              <w:rPr>
                <w:rFonts w:hint="eastAsia"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整车故障设置与检测连接平台（含专用诊断仪器）</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一、技术要求</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1、整车故障设置与检测连接平台以全新秦EV纯电动汽车为开发基础，依据新能源汽车整车故障诊断标准教学理念设计，包含软硬件系统的综合性教学产品，满足新能源汽车技术故障诊断与实训需求。</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2、配置原厂适配器，实现与整车无损快速连接；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能够进行新能源汽车低压电源管理车身电气模块（BCM）、电池管理（BMS）、电机控制（PEU）、空调系统模块（热管理）、车载充电机（OBC）、快充接口、慢充接口、整车控制（VCU）、底盘管理电子手刹控制系统、电子助力转向系统等系统检测；</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4、在检测面板上，完全按照原车模块和线束插头端子相同针脚排列规律和形状的插口测量功能，多元测量实时交互；</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5、具备无线故障设置功能，单一故障点不少于100路；</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6、能在平台背面快速进行线路断路、线路电阻过大（即串电阻）、线路对正电搭铁、线路对地搭铁、单个元件插头上线路窜线等故障设置。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二、技术参数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产品由检测模块、手动设置模块、无线设故采集系统、无损跨接线束、显示系统及台架主体框架组成；</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支持手动设置故障和智能终端无线故障设置两种设故方式。</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1、检测模块 </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检测面板由亚克力制作，面板上安装检测端子，万用表表笔检测时接触紧密不掉落，从而保证测量数据可靠性及操作方便性；同时测试面板上配有对应车型电池管理模块、电机控制器模块、及BCM等模块亚克力，亚克力上丝印对应模块端子针脚号.</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2、手动设置模块</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由设故操作面板和锁盖组成，同时安装手动设故开关，实现线路的断路故障设置；锁盖采用钣金切割、折弯、酸洗、喷漆等工艺制作，上面装有圆形锁具，保证故障设置后考生无法知悉具体设置故障线路。手动设故面板上安装可调电阻，可设置串电阻故障。</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3、无线设故采集系统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无线设故系统采用自主开发20路设故采集盒，20路设故采集盒与上位机可通过有线、无线连接上位机软件，将采集到整车线束电信号实时反馈并显示出来，同时可在上位机上进行故障设置，来实现车辆的断路、短路、虚接等故障，真正做到软硬件双向实时交互。</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4、无损跨接线束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采用工业级60针与40针银色航空接插头，航空插头固定与台架主体框架钣金后侧，且对应跨接线束安装不易脱落亚克力标贴，与台架航空插座标贴一一对应，防止误插；跨接线束另一端配有对应车辆各模块原车插头以及插座，保证车辆与台架进行无损对接的同时，拔下跨接线束后车辆可正常行驶。</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5、显示系统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采用18.5寸液晶显示屏，用立式钣金支架固定，显示器可360°水平旋转，能清晰显示软件操作界面，方便多人同时教学要求；显示器安装智能教学系统，教学系统具有资源、考试、维修手册等功能，资源栏内置精美课程资源，教师和学生可通过相关资源完成对新能源车辆基础知识的认知与学习，软件内置原车电路图，辅助教学及故障诊断,软件具有资源上传与删除功能，通过资源上传功能，同时内置可视化课程资源，包含文本资源和视频资源，可完成实训期间的辅助教学。教师也可以自主上传视频类资源和文本资源等，或者删除自主上传的课程资源,考试栏具有故障设置及考核功能，故障设置类型包含断路、信号对地短路、虚接等故障，故障设置数量点可根据实际需求变动,智能教学系统具有加密功能，可有效限制不合规操作，软件内置红黑表笔，可在各电路图中进行虚拟电压测量并在界面显示。</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6、台架主体框架</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采用坚固铝型材制作，色泽自然、稳定性高、不易变形、耐水、耐老化，下方安装四个带刹车万向脚轮，台架框体尺寸：约1800*840*1405mm。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三、可实训任务</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项目1：新能源汽车的日常维护</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任务1：新能源车辆维护的必要性与车主自行保养项目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任务2：新能源车辆店内日常维护项目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项目2：新能源汽车的定期保养</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任务1：纯电动车辆的保养周期与内容</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项目3：新能源汽车的故障诊断</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任务1：新能源车辆诊断设备的操作使用与故障诊断流程</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任务2：高压驱动组件的故障排查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任务3：新能源整车故障排查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任务4：充电系统的故障排查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任务5：电池管理系统的故障排查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任务6：整车控制器的故障排查</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任务7：整车电器电源配电系统的故障排查</w:t>
            </w:r>
          </w:p>
          <w:p>
            <w:pPr>
              <w:widowControl w:val="0"/>
              <w:ind w:firstLine="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四</w:t>
            </w:r>
            <w:r>
              <w:rPr>
                <w:rFonts w:hint="eastAsia" w:ascii="宋体" w:hAnsi="宋体"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配备专用诊断仪器</w:t>
            </w:r>
          </w:p>
          <w:p>
            <w:pPr>
              <w:widowControl w:val="0"/>
              <w:ind w:firstLine="0"/>
              <w:jc w:val="both"/>
              <w:rPr>
                <w:rFonts w:hint="eastAsia" w:ascii="Arial Narrow" w:hAnsi="Arial Narrow" w:eastAsia="宋体" w:cs="宋体"/>
                <w:kern w:val="2"/>
                <w:sz w:val="28"/>
                <w:szCs w:val="21"/>
                <w:lang w:val="en-US" w:eastAsia="zh-CN" w:bidi="ar-SA"/>
              </w:rPr>
            </w:pPr>
            <w:r>
              <w:rPr>
                <w:rFonts w:hint="eastAsia" w:ascii="宋体" w:hAnsi="宋体" w:eastAsia="宋体" w:cs="Times New Roman"/>
                <w:kern w:val="2"/>
                <w:sz w:val="21"/>
                <w:szCs w:val="21"/>
                <w:lang w:val="en-US" w:eastAsia="zh-CN" w:bidi="ar-SA"/>
              </w:rPr>
              <w:t>故障诊断仪器：具备纯电动汽车动力电池管理系统、电池热管理控制器系统、低压电池管理系统、DC-DC总成系统、 主控制器系统、电机控制器系统读码、清码、读取数据流完整信息和进行执行元件驱动诊断、编程等基本功能。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right w:val="single" w:color="auto" w:sz="4" w:space="0"/>
            </w:tcBorders>
            <w:noWrap/>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特斯拉model3实训整车</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Model 3 基础版辅助驾驶功能，包含完全自动驾驶能力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纯电动汽车动力系统虚拟结构原理展示台（适用特斯拉model3）</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一、功能说明</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结构展示：以零部件爆炸展开的方式展示特斯拉model3动力系统的结构。</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零件独显：双击零件名称的标签，可进入零件独显模式，在独显模式中可通过旋转、缩放单独的查看零件的结构。</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rPr>
              <w:tab/>
            </w:r>
            <w:r>
              <w:rPr>
                <w:rFonts w:hint="eastAsia" w:ascii="宋体" w:hAnsi="宋体" w:eastAsia="宋体" w:cs="Times New Roman"/>
                <w:sz w:val="21"/>
                <w:szCs w:val="21"/>
              </w:rPr>
              <w:t>原理演示：通过动画、特效方式模拟特斯拉model3动力系统的工作原理。</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rPr>
              <w:tab/>
            </w:r>
            <w:r>
              <w:rPr>
                <w:rFonts w:hint="eastAsia" w:ascii="宋体" w:hAnsi="宋体" w:eastAsia="宋体" w:cs="Times New Roman"/>
                <w:sz w:val="21"/>
                <w:szCs w:val="21"/>
              </w:rPr>
              <w:t>功能介绍：通过文字和语音介绍原理的功能。</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w:t>
            </w:r>
            <w:r>
              <w:rPr>
                <w:rFonts w:hint="eastAsia" w:ascii="宋体" w:hAnsi="宋体" w:eastAsia="宋体" w:cs="Times New Roman"/>
                <w:sz w:val="21"/>
                <w:szCs w:val="21"/>
              </w:rPr>
              <w:tab/>
            </w:r>
            <w:r>
              <w:rPr>
                <w:rFonts w:hint="eastAsia" w:ascii="宋体" w:hAnsi="宋体" w:eastAsia="宋体" w:cs="Times New Roman"/>
                <w:sz w:val="21"/>
                <w:szCs w:val="21"/>
              </w:rPr>
              <w:t>展示特效：模拟特斯拉model3动力系统运行时的油、液、电、机械运动特效，显示水道、油道、电路。</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6)</w:t>
            </w:r>
            <w:r>
              <w:rPr>
                <w:rFonts w:hint="eastAsia" w:ascii="宋体" w:hAnsi="宋体" w:eastAsia="宋体" w:cs="Times New Roman"/>
                <w:sz w:val="21"/>
                <w:szCs w:val="21"/>
              </w:rPr>
              <w:tab/>
            </w:r>
            <w:r>
              <w:rPr>
                <w:rFonts w:hint="eastAsia" w:ascii="宋体" w:hAnsi="宋体" w:eastAsia="宋体" w:cs="Times New Roman"/>
                <w:sz w:val="21"/>
                <w:szCs w:val="21"/>
              </w:rPr>
              <w:t>手势操作：触摸操作，支持单点滑动旋转，2点缩放，3点平移操作。</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7)</w:t>
            </w:r>
            <w:r>
              <w:rPr>
                <w:rFonts w:hint="eastAsia" w:ascii="宋体" w:hAnsi="宋体" w:eastAsia="宋体" w:cs="Times New Roman"/>
                <w:sz w:val="21"/>
                <w:szCs w:val="21"/>
              </w:rPr>
              <w:tab/>
            </w:r>
            <w:r>
              <w:rPr>
                <w:rFonts w:hint="eastAsia" w:ascii="宋体" w:hAnsi="宋体" w:eastAsia="宋体" w:cs="Times New Roman"/>
                <w:sz w:val="21"/>
                <w:szCs w:val="21"/>
              </w:rPr>
              <w:t>零部件名称显示：结构爆炸后的零件可显示或隐藏零件对应名称。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8)</w:t>
            </w:r>
            <w:r>
              <w:rPr>
                <w:rFonts w:hint="eastAsia" w:ascii="宋体" w:hAnsi="宋体" w:eastAsia="宋体" w:cs="Times New Roman"/>
                <w:sz w:val="21"/>
                <w:szCs w:val="21"/>
              </w:rPr>
              <w:tab/>
            </w:r>
            <w:r>
              <w:rPr>
                <w:rFonts w:hint="eastAsia" w:ascii="宋体" w:hAnsi="宋体" w:eastAsia="宋体" w:cs="Times New Roman"/>
                <w:sz w:val="21"/>
                <w:szCs w:val="21"/>
              </w:rPr>
              <w:t>辅助功能：左右两侧均可显示结构原理的内容目录、具有锁屏和关闭声音功能。</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9)</w:t>
            </w:r>
            <w:r>
              <w:rPr>
                <w:rFonts w:hint="eastAsia" w:ascii="宋体" w:hAnsi="宋体" w:eastAsia="宋体" w:cs="Times New Roman"/>
                <w:sz w:val="21"/>
                <w:szCs w:val="21"/>
              </w:rPr>
              <w:tab/>
            </w:r>
            <w:r>
              <w:rPr>
                <w:rFonts w:hint="eastAsia" w:ascii="宋体" w:hAnsi="宋体" w:eastAsia="宋体" w:cs="Times New Roman"/>
                <w:sz w:val="21"/>
                <w:szCs w:val="21"/>
              </w:rPr>
              <w:t>旋转限制：上旋转幅度70°，下旋转幅度45°，左右旋转幅度360°。</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二、内容要求</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能够完成特斯拉model3动力系统的动力系统、电驱系统、电源系统、热管理系统、配电系统的结构和原理展示。</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1）动力系统：包含电驱系统结构展示、电源系统结构展示、热管理系统结构展示、配电系统结构展示、动力系统原理展示。</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2）电驱系统：包含永磁同步电机结构展示、减速器总成结构展示、传动半轴组件结构展示、电机逆变器总成结构展示、驱动电机润滑原理展示、驱动电机控制原理展示、制动能量回收原理展示。</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3）热管理系统：超级水壶结构展示、车前散热器结构展示、车辆空调制冷系统结构展示、ADAS控制单元结构展示、冷却管路及制冷剂管路结构展示、热管理系统原理展示。</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电源系统：动力电池模组结构展示、动力电池管理系统结构展示、动力电池冷却系统结构展示、动力电池充电系统结构展示、动力电池高压总成结构展示、动力电池箱体结构展示、动力电池放电原理展示、动力电池交流充电原理展示、动力电池直流充电原理展示、动力电池冷却系统原理展示、动力电池电控原理展示。</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配电系统：直流充电配电系统结构展示、交流充电配电系统结构展示、驱动电机配电系统结构展示、低压蓄电池配电系统结构展示、PTC加热器配电系统结构展示、电动空调压缩机配电系统结构展示、直流充电配电原理展示、交流充电配电原理展示、驱动电机配电原理展示、低压蓄电池配电原理展示、PTC加热器配电原理展示、电动空调压缩机配电原理展示。</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三、技术要求</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采用Unity 纯三维引擎交互技术，360度全方位展示特斯拉model3动力系统，缩放大小以方便操作。</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采用多点触摸操作方式加强用户交互体验舒适度。</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rPr>
              <w:tab/>
            </w:r>
            <w:r>
              <w:rPr>
                <w:rFonts w:hint="eastAsia" w:ascii="宋体" w:hAnsi="宋体" w:eastAsia="宋体" w:cs="Times New Roman"/>
                <w:sz w:val="21"/>
                <w:szCs w:val="21"/>
              </w:rPr>
              <w:t>可支持运行在智能终端，清晰的展示结构与原理内容。</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rPr>
              <w:tab/>
            </w:r>
            <w:r>
              <w:rPr>
                <w:rFonts w:hint="eastAsia" w:ascii="宋体" w:hAnsi="宋体" w:eastAsia="宋体" w:cs="Times New Roman"/>
                <w:sz w:val="21"/>
                <w:szCs w:val="21"/>
              </w:rPr>
              <w:t>支持在线更新的方式，用户更方便快捷的更新内容。</w:t>
            </w:r>
          </w:p>
          <w:p>
            <w:pPr>
              <w:widowControl/>
              <w:spacing w:line="240" w:lineRule="auto"/>
              <w:ind w:firstLine="0" w:firstLineChars="0"/>
              <w:jc w:val="left"/>
              <w:rPr>
                <w:rFonts w:ascii="宋体" w:hAnsi="宋体" w:eastAsia="宋体" w:cs="Times New Roman"/>
                <w:sz w:val="21"/>
                <w:szCs w:val="21"/>
              </w:rPr>
            </w:pPr>
            <w:r>
              <w:rPr>
                <w:rFonts w:hint="eastAsia" w:ascii="Times New Roman" w:hAnsi="Times New Roman" w:eastAsia="宋体" w:cs="Times New Roman"/>
                <w:sz w:val="21"/>
                <w:szCs w:val="24"/>
              </w:rPr>
              <w:t>四、</w:t>
            </w:r>
            <w:r>
              <w:rPr>
                <w:rFonts w:hint="eastAsia" w:ascii="宋体" w:hAnsi="宋体" w:eastAsia="宋体" w:cs="Times New Roman"/>
                <w:sz w:val="21"/>
                <w:szCs w:val="21"/>
              </w:rPr>
              <w:t>配套</w:t>
            </w:r>
            <w:r>
              <w:rPr>
                <w:rFonts w:hint="eastAsia" w:ascii="宋体" w:hAnsi="宋体" w:eastAsia="宋体" w:cs="宋体"/>
                <w:color w:val="000000"/>
                <w:kern w:val="0"/>
                <w:sz w:val="22"/>
                <w:szCs w:val="24"/>
              </w:rPr>
              <w:t>智能汽车线控底盘检修学习资源包</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1.总体概述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智能汽车线控底盘检修》课程从线控底盘技术整体认知、关键技术、CAN总线控制到线控执行的序化内容，根据技术原理层层递进，让学生系统学习线控底盘的知识和技能，从岗位工作任务中提取典型工作任务，开展线控底盘的检修任务。</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2.组成要求</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《智能汽车线控底盘检修》课程由1份课程标准、1门教材、5个学习工作页、5个PPT课件和1套题库（含5个项目测评）组成。</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 教学项目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项目一  线控技术及线控底盘认知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b/>
            </w:r>
            <w:r>
              <w:rPr>
                <w:rFonts w:hint="eastAsia" w:ascii="宋体" w:hAnsi="宋体" w:eastAsia="宋体" w:cs="Times New Roman"/>
                <w:sz w:val="21"/>
                <w:szCs w:val="21"/>
              </w:rPr>
              <w:t>任务1  汽车线控底盘系统认知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b/>
            </w:r>
            <w:r>
              <w:rPr>
                <w:rFonts w:hint="eastAsia" w:ascii="宋体" w:hAnsi="宋体" w:eastAsia="宋体" w:cs="Times New Roman"/>
                <w:sz w:val="21"/>
                <w:szCs w:val="21"/>
              </w:rPr>
              <w:t>任务2  汽车线控关键技术</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b/>
            </w:r>
            <w:r>
              <w:rPr>
                <w:rFonts w:hint="eastAsia" w:ascii="宋体" w:hAnsi="宋体" w:eastAsia="宋体" w:cs="Times New Roman"/>
                <w:sz w:val="21"/>
                <w:szCs w:val="21"/>
              </w:rPr>
              <w:t>任务3  线控底盘技术应用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项目二  CAN总线控制系统检修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b/>
            </w:r>
            <w:r>
              <w:rPr>
                <w:rFonts w:hint="eastAsia" w:ascii="宋体" w:hAnsi="宋体" w:eastAsia="宋体" w:cs="Times New Roman"/>
                <w:sz w:val="21"/>
                <w:szCs w:val="21"/>
              </w:rPr>
              <w:t>任务1  CAN总线认知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b/>
            </w:r>
            <w:r>
              <w:rPr>
                <w:rFonts w:hint="eastAsia" w:ascii="宋体" w:hAnsi="宋体" w:eastAsia="宋体" w:cs="Times New Roman"/>
                <w:sz w:val="21"/>
                <w:szCs w:val="21"/>
              </w:rPr>
              <w:t>任务2  CAN总线信号特性检测</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b/>
            </w:r>
            <w:r>
              <w:rPr>
                <w:rFonts w:hint="eastAsia" w:ascii="宋体" w:hAnsi="宋体" w:eastAsia="宋体" w:cs="Times New Roman"/>
                <w:sz w:val="21"/>
                <w:szCs w:val="21"/>
              </w:rPr>
              <w:t>任务3  USB-CAN数据监听设备使用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项目三  线控油门检修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b/>
            </w:r>
            <w:r>
              <w:rPr>
                <w:rFonts w:hint="eastAsia" w:ascii="宋体" w:hAnsi="宋体" w:eastAsia="宋体" w:cs="Times New Roman"/>
                <w:sz w:val="21"/>
                <w:szCs w:val="21"/>
              </w:rPr>
              <w:t>任务1  线控油门认知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b/>
            </w:r>
            <w:r>
              <w:rPr>
                <w:rFonts w:hint="eastAsia" w:ascii="宋体" w:hAnsi="宋体" w:eastAsia="宋体" w:cs="Times New Roman"/>
                <w:sz w:val="21"/>
                <w:szCs w:val="21"/>
              </w:rPr>
              <w:t>任务2  线控油门检修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项目四  线控制动系统检修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b/>
            </w:r>
            <w:r>
              <w:rPr>
                <w:rFonts w:hint="eastAsia" w:ascii="宋体" w:hAnsi="宋体" w:eastAsia="宋体" w:cs="Times New Roman"/>
                <w:sz w:val="21"/>
                <w:szCs w:val="21"/>
              </w:rPr>
              <w:t>任务1  线控制动系统认知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b/>
            </w:r>
            <w:r>
              <w:rPr>
                <w:rFonts w:hint="eastAsia" w:ascii="宋体" w:hAnsi="宋体" w:eastAsia="宋体" w:cs="Times New Roman"/>
                <w:sz w:val="21"/>
                <w:szCs w:val="21"/>
              </w:rPr>
              <w:t>任务2  线控制动系统检修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项目五  线控转向系统检修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b/>
            </w:r>
            <w:r>
              <w:rPr>
                <w:rFonts w:hint="eastAsia" w:ascii="宋体" w:hAnsi="宋体" w:eastAsia="宋体" w:cs="Times New Roman"/>
                <w:sz w:val="21"/>
                <w:szCs w:val="21"/>
              </w:rPr>
              <w:t>任务1  线控转向系统认知</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b/>
            </w:r>
            <w:r>
              <w:rPr>
                <w:rFonts w:hint="eastAsia" w:ascii="宋体" w:hAnsi="宋体" w:eastAsia="宋体" w:cs="Times New Roman"/>
                <w:sz w:val="21"/>
                <w:szCs w:val="21"/>
              </w:rPr>
              <w:t>任务2  线控转向系统检修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4.技术特性</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rPr>
              <w:tab/>
            </w:r>
            <w:r>
              <w:rPr>
                <w:rFonts w:hint="eastAsia" w:ascii="宋体" w:hAnsi="宋体" w:eastAsia="宋体" w:cs="Times New Roman"/>
                <w:sz w:val="21"/>
                <w:szCs w:val="21"/>
              </w:rPr>
              <w:t>教材基于汽车线控底盘控制执行技术进行技能点方面的课程设计，系统学习线控底盘从CAN通信控制到线控执行相关的知识点和技能点。</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rPr>
              <w:tab/>
            </w:r>
            <w:r>
              <w:rPr>
                <w:rFonts w:hint="eastAsia" w:ascii="宋体" w:hAnsi="宋体" w:eastAsia="宋体" w:cs="Times New Roman"/>
                <w:sz w:val="21"/>
                <w:szCs w:val="21"/>
              </w:rPr>
              <w:t>配套教学项目知识点与技能点开发的试题库，包括单选题、多选题、判断题、问答题四种题型，支持文本、图片试题形式。</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rPr>
              <w:tab/>
            </w:r>
            <w:r>
              <w:rPr>
                <w:rFonts w:hint="eastAsia" w:ascii="宋体" w:hAnsi="宋体" w:eastAsia="宋体" w:cs="Times New Roman"/>
                <w:sz w:val="21"/>
                <w:szCs w:val="21"/>
              </w:rPr>
              <w:t>教学课件（PPT）是根据各项目进行教学设计，利用各种多媒体资源辅助教师解决教学过程中的重点、难点。</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rPr>
              <w:tab/>
            </w:r>
            <w:r>
              <w:rPr>
                <w:rFonts w:hint="eastAsia" w:ascii="宋体" w:hAnsi="宋体" w:eastAsia="宋体" w:cs="Times New Roman"/>
                <w:sz w:val="21"/>
                <w:szCs w:val="21"/>
              </w:rPr>
              <w:t>配套的课程标准是结合专业人才培养目标及教学对象的特点，对课程性质、教学理念、课程目标、内容目标、实施建议等做出方向性的指导。</w:t>
            </w:r>
          </w:p>
          <w:p>
            <w:pPr>
              <w:widowControl w:val="0"/>
              <w:ind w:firstLine="0"/>
              <w:jc w:val="both"/>
              <w:rPr>
                <w:rFonts w:hint="eastAsia" w:ascii="Arial Narrow" w:hAnsi="Arial Narrow" w:eastAsia="宋体" w:cs="宋体"/>
                <w:kern w:val="2"/>
                <w:sz w:val="28"/>
                <w:szCs w:val="21"/>
                <w:lang w:val="en-US" w:eastAsia="zh-CN" w:bidi="ar-SA"/>
              </w:rPr>
            </w:pPr>
            <w:r>
              <w:rPr>
                <w:rFonts w:hint="eastAsia" w:ascii="宋体" w:hAnsi="宋体" w:eastAsia="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ab/>
            </w:r>
            <w:r>
              <w:rPr>
                <w:rFonts w:hint="eastAsia" w:ascii="宋体" w:hAnsi="宋体" w:eastAsia="宋体" w:cs="Times New Roman"/>
                <w:kern w:val="2"/>
                <w:sz w:val="21"/>
                <w:szCs w:val="21"/>
                <w:lang w:val="en-US" w:eastAsia="zh-CN" w:bidi="ar-SA"/>
              </w:rPr>
              <w:t>依据教材开发配套的数字化资源包，根据认知特点和学习规律，将教学中的重点、难点和疑点内容，以动画形式进行生动的呈现，帮助学生理解，解决教师教学重难点。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等线" w:hAnsi="等线" w:eastAsia="等线" w:cs="宋体"/>
                <w:color w:val="000000"/>
                <w:kern w:val="0"/>
                <w:sz w:val="22"/>
                <w:szCs w:val="24"/>
              </w:rPr>
              <w:t>教学区设施</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86</w:t>
            </w:r>
            <w:r>
              <w:rPr>
                <w:rFonts w:hint="eastAsia" w:ascii="宋体" w:hAnsi="宋体" w:eastAsia="宋体" w:cs="宋体"/>
                <w:color w:val="000000"/>
                <w:kern w:val="0"/>
                <w:sz w:val="21"/>
                <w:szCs w:val="24"/>
              </w:rPr>
              <w:t>寸智能教学终端</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整体设计特性</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超薄超窄外观，前置按键，前置USB端口，模块化安全设计</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触控技术</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 抗光干扰（阳光直射照常使用）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b) 防遮蔽功能（八点遮蔽，照常使用）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c) 触摸算法优化程度高，响应速度快，书写和演示流畅度高</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 通过EMC测试（辐射远低于欧盟标准，确保产品绿色健康）</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 显示、触控、智能核心、PC一体融合</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 高清图像处理引擎</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b) 智能电视芯片，智能Android操作系统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c) 触摸切换菜单（在任意通道状态下都可以使用触控操控智能平板）</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d) 不需要PC可实现书写批注，课件播放，视频播放功能</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 双系统设计</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a) 插拔式PC设计（降低运行噪音，易于维修）</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b) 内置智能核心和操作系统，与PC系统互为备用</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6) 一键黑屏（节能、环保，提升使用寿命）</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7) 环境适应（通过0°- 40°环境模拟严格测试）</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8) 屏幕防划防撞击</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显示屏参数</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尺寸86英寸；屏类型DLED；最大显示尺寸（单位：mm）1895.04（H）×1065.96（V）</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分辨率3840（H）×2160（V）；亮度＞350cd/m2；对比度＞5000:1</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 可视角度水平178度 垂直178度；寿命＞50000小时</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 触摸书写系统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 xml:space="preserve">1) 识别原理红外识别；响应时间＜15毫秒；触摸有效识别单点≥5毫米，多点≥8毫米（可支持10点触摸） </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通信方式全速USB；书写屏表面硬度7H</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4. 电视系统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TV制式PAL；视频解码：3D数字梳状滤波器、3D图像运动降噪、3D运动自适应梳状滤波等</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频道存储：ATV通道100个，DTV通道900个；声音输出功率2×10W；数字全高清电视支持1080P；具备童锁</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5. 安卓系统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存储容量4G ROM；系统内存768M RAM；</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 处理核心：高清智能引擎单核1 Ghz，双核图形加速芯片</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6. PC系统</w:t>
            </w:r>
          </w:p>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 PC类型超薄插拔式Intel Core系列模块化电脑</w:t>
            </w:r>
          </w:p>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2) CPU Intel Core i5四核；内存8G；独立显卡；硬盘256G。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培训椅</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尼龙加玻纤背架，定型海绵，尼龙固定扶手，实心钢筋支撑座板，座板可翻转，支架写字板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restart"/>
            <w:tcBorders>
              <w:top w:val="single" w:color="auto" w:sz="4" w:space="0"/>
              <w:left w:val="single" w:color="auto" w:sz="4" w:space="0"/>
              <w:right w:val="single" w:color="auto" w:sz="4" w:space="0"/>
            </w:tcBorders>
            <w:noWrap/>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等线" w:hAnsi="等线" w:eastAsia="等线" w:cs="宋体"/>
                <w:color w:val="000000"/>
                <w:kern w:val="0"/>
                <w:sz w:val="22"/>
                <w:szCs w:val="24"/>
              </w:rPr>
              <w:t>配套设施</w:t>
            </w: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r>
              <w:rPr>
                <w:rFonts w:hint="eastAsia" w:ascii="宋体" w:hAnsi="宋体" w:eastAsia="宋体" w:cs="宋体"/>
                <w:color w:val="000000"/>
                <w:kern w:val="0"/>
                <w:sz w:val="22"/>
                <w:szCs w:val="24"/>
              </w:rPr>
              <w:t>室外交通设施</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包含限速标志牌、停车让行标志牌、移动红绿灯、塑料隔离栅等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等线" w:hAnsi="等线" w:eastAsia="等线" w:cs="宋体"/>
                <w:color w:val="000000"/>
                <w:kern w:val="0"/>
                <w:sz w:val="22"/>
                <w:szCs w:val="24"/>
              </w:rPr>
            </w:pPr>
          </w:p>
        </w:tc>
        <w:tc>
          <w:tcPr>
            <w:tcW w:w="238" w:type="pct"/>
            <w:vMerge w:val="continue"/>
            <w:tcBorders>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等线" w:hAnsi="等线" w:eastAsia="等线" w:cs="宋体"/>
                <w:color w:val="000000"/>
                <w:kern w:val="0"/>
                <w:sz w:val="22"/>
                <w:szCs w:val="24"/>
              </w:rPr>
            </w:pPr>
          </w:p>
        </w:tc>
        <w:tc>
          <w:tcPr>
            <w:tcW w:w="6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实训室文化建设</w:t>
            </w:r>
          </w:p>
        </w:tc>
        <w:tc>
          <w:tcPr>
            <w:tcW w:w="36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包含约2</w:t>
            </w:r>
            <w:r>
              <w:rPr>
                <w:rFonts w:ascii="宋体" w:hAnsi="宋体" w:eastAsia="宋体" w:cs="Times New Roman"/>
                <w:sz w:val="21"/>
                <w:szCs w:val="21"/>
              </w:rPr>
              <w:t>00</w:t>
            </w:r>
            <w:r>
              <w:rPr>
                <w:rFonts w:hint="eastAsia" w:ascii="宋体" w:hAnsi="宋体" w:eastAsia="宋体" w:cs="Times New Roman"/>
                <w:sz w:val="21"/>
                <w:szCs w:val="21"/>
              </w:rPr>
              <w:t>平米空间内的工位线、工位吊牌、班牌、 墙面挂图、高清文化贴图的设计及实施。</w:t>
            </w:r>
          </w:p>
        </w:tc>
      </w:tr>
    </w:tbl>
    <w:p>
      <w:pPr>
        <w:widowControl/>
        <w:spacing w:line="360" w:lineRule="auto"/>
        <w:ind w:firstLine="0" w:firstLineChars="0"/>
        <w:rPr>
          <w:rFonts w:hint="eastAsia" w:ascii="宋体" w:hAnsi="宋体" w:eastAsia="宋体" w:cs="Times New Roman"/>
          <w:b/>
          <w:bCs/>
          <w:kern w:val="0"/>
          <w:sz w:val="24"/>
          <w:szCs w:val="24"/>
        </w:rPr>
      </w:pPr>
    </w:p>
    <w:p>
      <w:pPr>
        <w:pStyle w:val="2"/>
      </w:pPr>
    </w:p>
    <w:sectPr>
      <w:headerReference r:id="rId7" w:type="first"/>
      <w:footerReference r:id="rId10" w:type="first"/>
      <w:footerReference r:id="rId8" w:type="default"/>
      <w:headerReference r:id="rId6" w:type="even"/>
      <w:footerReference r:id="rId9" w:type="even"/>
      <w:pgSz w:w="11906" w:h="16838"/>
      <w:pgMar w:top="1418" w:right="1134" w:bottom="1134" w:left="1134" w:header="567"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MetaPlusLF-Regular">
    <w:altName w:val="微软雅黑"/>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MetaPlusLF">
    <w:altName w:val="Times New Roman"/>
    <w:panose1 w:val="00000000000000000000"/>
    <w:charset w:val="00"/>
    <w:family w:val="auto"/>
    <w:pitch w:val="default"/>
    <w:sig w:usb0="00000000" w:usb1="00000000" w:usb2="00000000" w:usb3="00000000" w:csb0="00000097" w:csb1="00000000"/>
  </w:font>
  <w:font w:name="华文细黑">
    <w:altName w:val="微软雅黑"/>
    <w:panose1 w:val="00000000000000000000"/>
    <w:charset w:val="86"/>
    <w:family w:val="auto"/>
    <w:pitch w:val="default"/>
    <w:sig w:usb0="00000000" w:usb1="00000000" w:usb2="00000010" w:usb3="00000000" w:csb0="0004009F" w:csb1="00000000"/>
  </w:font>
  <w:font w:name="HYg2gj">
    <w:altName w:val="宋体"/>
    <w:panose1 w:val="00000000000000000000"/>
    <w:charset w:val="86"/>
    <w:family w:val="auto"/>
    <w:pitch w:val="default"/>
    <w:sig w:usb0="00000000" w:usb1="00000000" w:usb2="00000010" w:usb3="00000000" w:csb0="00040000" w:csb1="0000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5915" cy="153035"/>
              <wp:effectExtent l="0" t="0" r="0" b="0"/>
              <wp:wrapNone/>
              <wp:docPr id="171" name="矩形 171"/>
              <wp:cNvGraphicFramePr/>
              <a:graphic xmlns:a="http://schemas.openxmlformats.org/drawingml/2006/main">
                <a:graphicData uri="http://schemas.microsoft.com/office/word/2010/wordprocessingShape">
                  <wps:wsp>
                    <wps:cNvSpPr/>
                    <wps:spPr>
                      <a:xfrm>
                        <a:off x="0" y="0"/>
                        <a:ext cx="335915" cy="153035"/>
                      </a:xfrm>
                      <a:prstGeom prst="rect">
                        <a:avLst/>
                      </a:prstGeom>
                      <a:noFill/>
                      <a:ln>
                        <a:noFill/>
                      </a:ln>
                    </wps:spPr>
                    <wps:txbx>
                      <w:txbxContent>
                        <w:p>
                          <w:pPr>
                            <w:snapToGrid w:val="0"/>
                            <w:spacing w:line="240" w:lineRule="auto"/>
                            <w:ind w:firstLine="0" w:firstLineChars="0"/>
                            <w:rPr>
                              <w:rFonts w:hint="eastAsia" w:ascii="Times New Roman" w:hAnsi="Times New Roman" w:eastAsia="宋体" w:cs="Times New Roman"/>
                              <w:sz w:val="18"/>
                              <w:szCs w:val="24"/>
                            </w:rPr>
                          </w:pPr>
                          <w:r>
                            <w:rPr>
                              <w:rFonts w:hint="eastAsia" w:ascii="Times New Roman" w:hAnsi="Times New Roman" w:eastAsia="宋体" w:cs="Times New Roman"/>
                              <w:sz w:val="18"/>
                              <w:szCs w:val="24"/>
                            </w:rPr>
                            <w:fldChar w:fldCharType="begin"/>
                          </w:r>
                          <w:r>
                            <w:rPr>
                              <w:rFonts w:hint="eastAsia" w:ascii="Times New Roman" w:hAnsi="Times New Roman" w:eastAsia="宋体" w:cs="Times New Roman"/>
                              <w:sz w:val="18"/>
                              <w:szCs w:val="24"/>
                            </w:rPr>
                            <w:instrText xml:space="preserve"> PAGE  \* MERGEFORMAT </w:instrText>
                          </w:r>
                          <w:r>
                            <w:rPr>
                              <w:rFonts w:hint="eastAsia" w:ascii="Times New Roman" w:hAnsi="Times New Roman" w:eastAsia="宋体" w:cs="Times New Roman"/>
                              <w:sz w:val="18"/>
                              <w:szCs w:val="24"/>
                            </w:rPr>
                            <w:fldChar w:fldCharType="separate"/>
                          </w:r>
                          <w:r>
                            <w:rPr>
                              <w:rFonts w:ascii="Times New Roman" w:hAnsi="Times New Roman" w:eastAsia="宋体" w:cs="Times New Roman"/>
                              <w:sz w:val="21"/>
                              <w:szCs w:val="24"/>
                            </w:rPr>
                            <w:t>23</w:t>
                          </w:r>
                          <w:r>
                            <w:rPr>
                              <w:rFonts w:hint="eastAsia" w:ascii="Times New Roman" w:hAnsi="Times New Roman" w:eastAsia="宋体" w:cs="Times New Roman"/>
                              <w:sz w:val="18"/>
                              <w:szCs w:val="24"/>
                            </w:rPr>
                            <w:fldChar w:fldCharType="end"/>
                          </w:r>
                        </w:p>
                      </w:txbxContent>
                    </wps:txbx>
                    <wps:bodyPr lIns="0" tIns="0" rIns="0" bIns="0" upright="0">
                      <a:spAutoFit/>
                    </wps:bodyPr>
                  </wps:wsp>
                </a:graphicData>
              </a:graphic>
            </wp:anchor>
          </w:drawing>
        </mc:Choice>
        <mc:Fallback>
          <w:pict>
            <v:rect id="_x0000_s1026" o:spid="_x0000_s1026" o:spt="1" style="position:absolute;left:0pt;margin-top:0pt;height:12.05pt;width:26.45pt;mso-position-horizontal:center;mso-position-horizontal-relative:margin;z-index:251659264;mso-width-relative:page;mso-height-relative:page;" filled="f" stroked="f" coordsize="21600,21600" o:gfxdata="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NIISLUAAAAAwEAAA8AAAAAAAAAAQAgAAAAIgAAAGRycy9kb3ducmV2LnhtbFBLAQIU&#10;ABQAAAAIAIdO4kAe8xV0vgEAAIIDAAAOAAAAAAAAAAEAIAAAACMBAABkcnMvZTJvRG9jLnhtbFBL&#10;BQYAAAAABgAGAFkBAABTBQAAAAA=&#10;">
              <v:fill on="f" focussize="0,0"/>
              <v:stroke on="f"/>
              <v:imagedata o:title=""/>
              <o:lock v:ext="edit" aspectratio="f"/>
              <v:textbox inset="0mm,0mm,0mm,0mm" style="mso-fit-shape-to-text:t;">
                <w:txbxContent>
                  <w:p>
                    <w:pPr>
                      <w:snapToGrid w:val="0"/>
                      <w:spacing w:line="240" w:lineRule="auto"/>
                      <w:ind w:firstLine="0" w:firstLineChars="0"/>
                      <w:rPr>
                        <w:rFonts w:hint="eastAsia" w:ascii="Times New Roman" w:hAnsi="Times New Roman" w:eastAsia="宋体" w:cs="Times New Roman"/>
                        <w:sz w:val="18"/>
                        <w:szCs w:val="24"/>
                      </w:rPr>
                    </w:pPr>
                    <w:r>
                      <w:rPr>
                        <w:rFonts w:hint="eastAsia" w:ascii="Times New Roman" w:hAnsi="Times New Roman" w:eastAsia="宋体" w:cs="Times New Roman"/>
                        <w:sz w:val="18"/>
                        <w:szCs w:val="24"/>
                      </w:rPr>
                      <w:fldChar w:fldCharType="begin"/>
                    </w:r>
                    <w:r>
                      <w:rPr>
                        <w:rFonts w:hint="eastAsia" w:ascii="Times New Roman" w:hAnsi="Times New Roman" w:eastAsia="宋体" w:cs="Times New Roman"/>
                        <w:sz w:val="18"/>
                        <w:szCs w:val="24"/>
                      </w:rPr>
                      <w:instrText xml:space="preserve"> PAGE  \* MERGEFORMAT </w:instrText>
                    </w:r>
                    <w:r>
                      <w:rPr>
                        <w:rFonts w:hint="eastAsia" w:ascii="Times New Roman" w:hAnsi="Times New Roman" w:eastAsia="宋体" w:cs="Times New Roman"/>
                        <w:sz w:val="18"/>
                        <w:szCs w:val="24"/>
                      </w:rPr>
                      <w:fldChar w:fldCharType="separate"/>
                    </w:r>
                    <w:r>
                      <w:rPr>
                        <w:rFonts w:ascii="Times New Roman" w:hAnsi="Times New Roman" w:eastAsia="宋体" w:cs="Times New Roman"/>
                        <w:sz w:val="21"/>
                        <w:szCs w:val="24"/>
                      </w:rPr>
                      <w:t>23</w:t>
                    </w:r>
                    <w:r>
                      <w:rPr>
                        <w:rFonts w:hint="eastAsia" w:ascii="Times New Roman" w:hAnsi="Times New Roman" w:eastAsia="宋体" w:cs="Times New Roman"/>
                        <w:sz w:val="18"/>
                        <w:szCs w:val="24"/>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536"/>
        <w:tab w:val="right" w:pos="9072"/>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21</w:t>
    </w:r>
    <w:r>
      <w:rPr>
        <w:rFonts w:ascii="Times New Roman" w:hAnsi="Times New Roman" w:eastAsia="宋体" w:cs="Times New Roman"/>
        <w:kern w:val="2"/>
        <w:sz w:val="18"/>
        <w:szCs w:val="18"/>
        <w:lang w:val="zh-CN"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536"/>
        <w:tab w:val="right" w:pos="9072"/>
      </w:tabs>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536"/>
        <w:tab w:val="right" w:pos="9072"/>
      </w:tabs>
      <w:snapToGrid w:val="0"/>
      <w:jc w:val="left"/>
      <w:rPr>
        <w:rFonts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536"/>
        <w:tab w:val="right" w:pos="9072"/>
      </w:tabs>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536"/>
        <w:tab w:val="right" w:pos="9072"/>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9A2A8"/>
    <w:multiLevelType w:val="singleLevel"/>
    <w:tmpl w:val="8B79A2A8"/>
    <w:lvl w:ilvl="0" w:tentative="0">
      <w:start w:val="3"/>
      <w:numFmt w:val="chineseCounting"/>
      <w:suff w:val="nothing"/>
      <w:lvlText w:val="%1、"/>
      <w:lvlJc w:val="left"/>
      <w:rPr>
        <w:rFonts w:hint="eastAsia"/>
      </w:rPr>
    </w:lvl>
  </w:abstractNum>
  <w:abstractNum w:abstractNumId="1">
    <w:nsid w:val="EACC8747"/>
    <w:multiLevelType w:val="singleLevel"/>
    <w:tmpl w:val="EACC8747"/>
    <w:lvl w:ilvl="0" w:tentative="0">
      <w:start w:val="1"/>
      <w:numFmt w:val="chineseCounting"/>
      <w:pStyle w:val="4"/>
      <w:suff w:val="nothing"/>
      <w:lvlText w:val="（%1）"/>
      <w:lvlJc w:val="left"/>
      <w:pPr>
        <w:ind w:left="0" w:firstLine="0"/>
      </w:pPr>
      <w:rPr>
        <w:rFonts w:hint="eastAsia" w:ascii="仿宋" w:hAnsi="仿宋" w:eastAsia="仿宋" w:cs="仿宋"/>
        <w:b/>
        <w:bCs/>
        <w:sz w:val="30"/>
        <w:szCs w:val="30"/>
      </w:rPr>
    </w:lvl>
  </w:abstractNum>
  <w:abstractNum w:abstractNumId="2">
    <w:nsid w:val="25E4497E"/>
    <w:multiLevelType w:val="singleLevel"/>
    <w:tmpl w:val="25E4497E"/>
    <w:lvl w:ilvl="0" w:tentative="0">
      <w:start w:val="1"/>
      <w:numFmt w:val="chineseCounting"/>
      <w:pStyle w:val="3"/>
      <w:suff w:val="nothing"/>
      <w:lvlText w:val="%1、"/>
      <w:lvlJc w:val="left"/>
      <w:pPr>
        <w:ind w:left="0" w:firstLine="0"/>
      </w:pPr>
      <w:rPr>
        <w:rFonts w:hint="eastAsia" w:ascii="黑体" w:hAnsi="黑体" w:eastAsia="黑体" w:cs="黑体"/>
        <w:b/>
        <w:bCs/>
        <w:sz w:val="32"/>
        <w:szCs w:val="32"/>
      </w:rPr>
    </w:lvl>
  </w:abstractNum>
  <w:abstractNum w:abstractNumId="3">
    <w:nsid w:val="520D01E5"/>
    <w:multiLevelType w:val="multilevel"/>
    <w:tmpl w:val="520D01E5"/>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C0E72"/>
    <w:rsid w:val="023334BD"/>
    <w:rsid w:val="08780A68"/>
    <w:rsid w:val="0BA85559"/>
    <w:rsid w:val="0EA70944"/>
    <w:rsid w:val="0FA84B87"/>
    <w:rsid w:val="16B757D6"/>
    <w:rsid w:val="1944244E"/>
    <w:rsid w:val="19BE3EC3"/>
    <w:rsid w:val="22166B9E"/>
    <w:rsid w:val="247D44C3"/>
    <w:rsid w:val="2A8B4241"/>
    <w:rsid w:val="2D1751D3"/>
    <w:rsid w:val="2FBD5655"/>
    <w:rsid w:val="32205D93"/>
    <w:rsid w:val="39C13E6E"/>
    <w:rsid w:val="3CBF2473"/>
    <w:rsid w:val="4E500393"/>
    <w:rsid w:val="600B673F"/>
    <w:rsid w:val="63AC0E72"/>
    <w:rsid w:val="63D94E7C"/>
    <w:rsid w:val="6A7D3A74"/>
    <w:rsid w:val="74413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uto"/>
      <w:ind w:firstLine="420" w:firstLineChars="200"/>
      <w:jc w:val="both"/>
    </w:pPr>
    <w:rPr>
      <w:rFonts w:eastAsia="仿宋" w:asciiTheme="minorAscii" w:hAnsiTheme="minorAscii" w:cstheme="minorBidi"/>
      <w:kern w:val="2"/>
      <w:sz w:val="28"/>
      <w:szCs w:val="22"/>
      <w:lang w:val="en-US" w:eastAsia="zh-CN" w:bidi="ar-SA"/>
    </w:rPr>
  </w:style>
  <w:style w:type="paragraph" w:styleId="3">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4">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5">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ind w:firstLine="420"/>
    </w:pPr>
    <w:rPr>
      <w:kern w:val="0"/>
      <w:sz w:val="20"/>
    </w:rPr>
  </w:style>
  <w:style w:type="paragraph" w:styleId="6">
    <w:name w:val="Body Text"/>
    <w:qFormat/>
    <w:uiPriority w:val="0"/>
    <w:pPr>
      <w:widowControl/>
      <w:jc w:val="left"/>
    </w:pPr>
    <w:rPr>
      <w:rFonts w:ascii="MetaPlusLF-Regular" w:hAnsi="MetaPlusLF-Regular" w:eastAsia="Arial Unicode MS" w:cs="Times New Roman"/>
      <w:kern w:val="0"/>
      <w:sz w:val="20"/>
      <w:szCs w:val="24"/>
      <w:lang w:val="de-DE" w:eastAsia="zh-CN" w:bidi="ar-SA"/>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qFormat/>
    <w:uiPriority w:val="1"/>
    <w:pPr>
      <w:autoSpaceDE w:val="0"/>
      <w:autoSpaceDN w:val="0"/>
      <w:jc w:val="left"/>
    </w:pPr>
    <w:rPr>
      <w:rFonts w:ascii="Arial" w:hAnsi="Arial" w:eastAsia="Arial" w:cs="Arial"/>
      <w:kern w:val="0"/>
      <w:sz w:val="22"/>
      <w:szCs w:val="22"/>
      <w:lang w:eastAsia="en-US" w:bidi="en-US"/>
    </w:rPr>
  </w:style>
  <w:style w:type="paragraph" w:customStyle="1" w:styleId="14">
    <w:name w:val="列出段落2"/>
    <w:basedOn w:val="1"/>
    <w:qFormat/>
    <w:uiPriority w:val="34"/>
    <w:pPr>
      <w:ind w:firstLine="420" w:firstLineChars="200"/>
    </w:pPr>
    <w:rPr>
      <w:rFonts w:ascii="Times New Roman" w:hAnsi="Times New Roman" w:eastAsia="宋体" w:cs="Times New Roman"/>
      <w:szCs w:val="20"/>
    </w:rPr>
  </w:style>
  <w:style w:type="paragraph" w:styleId="15">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6">
    <w:name w:val="Table Normal1"/>
    <w:unhideWhenUsed/>
    <w:qFormat/>
    <w:uiPriority w:val="2"/>
    <w:pPr>
      <w:widowControl w:val="0"/>
      <w:autoSpaceDE w:val="0"/>
      <w:autoSpaceDN w:val="0"/>
    </w:pPr>
    <w:rPr>
      <w:rFonts w:ascii="Calibri" w:hAnsi="Calibri" w:eastAsia="宋体"/>
      <w:sz w:val="22"/>
      <w:szCs w:val="22"/>
      <w:lang w:val="en-US" w:eastAsia="en-US"/>
    </w:rPr>
    <w:tblPr>
      <w:tblCellMar>
        <w:top w:w="0" w:type="dxa"/>
        <w:left w:w="0" w:type="dxa"/>
        <w:bottom w:w="0" w:type="dxa"/>
        <w:right w:w="0" w:type="dxa"/>
      </w:tblCellMar>
    </w:tblPr>
  </w:style>
  <w:style w:type="paragraph" w:customStyle="1" w:styleId="17">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18">
    <w:name w:val="样式1"/>
    <w:qFormat/>
    <w:uiPriority w:val="0"/>
    <w:pPr>
      <w:widowControl/>
      <w:jc w:val="center"/>
    </w:pPr>
    <w:rPr>
      <w:rFonts w:ascii="宋体" w:hAnsi="宋体" w:eastAsia="宋体" w:cs="宋体"/>
      <w:kern w:val="0"/>
      <w:sz w:val="21"/>
      <w:szCs w:val="21"/>
      <w:lang w:val="en-US" w:eastAsia="zh-CN" w:bidi="ar-SA"/>
    </w:rPr>
  </w:style>
  <w:style w:type="character" w:customStyle="1" w:styleId="19">
    <w:name w:val="fontstyle01"/>
    <w:qFormat/>
    <w:uiPriority w:val="0"/>
    <w:rPr>
      <w:rFonts w:hint="eastAsia" w:ascii="宋体" w:hAnsi="宋体" w:eastAsia="宋体"/>
      <w:color w:val="000000"/>
      <w:sz w:val="24"/>
      <w:szCs w:val="24"/>
    </w:rPr>
  </w:style>
  <w:style w:type="paragraph" w:customStyle="1" w:styleId="20">
    <w:name w:val="★9. 图表标题"/>
    <w:qFormat/>
    <w:uiPriority w:val="0"/>
    <w:pPr>
      <w:widowControl w:val="0"/>
      <w:spacing w:line="240" w:lineRule="auto"/>
      <w:jc w:val="center"/>
    </w:pPr>
    <w:rPr>
      <w:rFonts w:ascii="微软雅黑" w:hAnsi="微软雅黑" w:eastAsia="楷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2021-06-01T10:12:00Z</dcterms:created>
  <dc:creator>linqq</dc:creator>
  <cp:lastModifiedBy>linqq</cp:lastModifiedBy>
  <dcterms:modified xsi:type="dcterms:W3CDTF">2021-08-11T13:31:12Z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E155E7B5D9024BE4B6353F16601C03B9</vt:lpwstr>
  </property>
</Properties>
</file>